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Memo"/>
    <w:p w:rsidR="00AA772C" w:rsidRPr="003406BD" w:rsidRDefault="00AF51B1" w:rsidP="002D03DD">
      <w:pPr>
        <w:ind w:left="-426"/>
        <w:rPr>
          <w:rFonts w:cs="Arial"/>
          <w:sz w:val="16"/>
          <w:szCs w:val="16"/>
          <w:lang w:val="hr-BA"/>
        </w:rPr>
      </w:pPr>
      <w:r w:rsidRPr="003406BD">
        <w:rPr>
          <w:rFonts w:cs="Arial"/>
          <w:sz w:val="16"/>
          <w:szCs w:val="16"/>
          <w:lang w:val="hr-BA"/>
        </w:rPr>
        <w:fldChar w:fldCharType="begin">
          <w:ffData>
            <w:name w:val="Memo"/>
            <w:enabled/>
            <w:calcOnExit w:val="0"/>
            <w:textInput/>
          </w:ffData>
        </w:fldChar>
      </w:r>
      <w:r w:rsidR="00AA772C" w:rsidRPr="003406BD">
        <w:rPr>
          <w:rFonts w:cs="Arial"/>
          <w:sz w:val="16"/>
          <w:szCs w:val="16"/>
          <w:lang w:val="hr-BA"/>
        </w:rPr>
        <w:instrText xml:space="preserve"> FORMTEXT </w:instrText>
      </w:r>
      <w:r w:rsidRPr="003406BD">
        <w:rPr>
          <w:rFonts w:cs="Arial"/>
          <w:sz w:val="16"/>
          <w:szCs w:val="16"/>
          <w:lang w:val="hr-BA"/>
        </w:rPr>
      </w:r>
      <w:r w:rsidRPr="003406BD">
        <w:rPr>
          <w:rFonts w:cs="Arial"/>
          <w:sz w:val="16"/>
          <w:szCs w:val="16"/>
          <w:lang w:val="hr-BA"/>
        </w:rPr>
        <w:fldChar w:fldCharType="separate"/>
      </w:r>
      <w:r w:rsidR="00AA772C" w:rsidRPr="003406BD">
        <w:rPr>
          <w:rFonts w:cs="Arial"/>
          <w:sz w:val="16"/>
          <w:szCs w:val="16"/>
          <w:lang w:val="hr-BA"/>
        </w:rPr>
        <w:t xml:space="preserve"> </w:t>
      </w:r>
      <w:r w:rsidRPr="003406BD">
        <w:rPr>
          <w:rFonts w:cs="Arial"/>
          <w:sz w:val="16"/>
          <w:szCs w:val="16"/>
          <w:lang w:val="hr-BA"/>
        </w:rPr>
        <w:fldChar w:fldCharType="end"/>
      </w:r>
      <w:bookmarkEnd w:id="0"/>
    </w:p>
    <w:p w:rsidR="00574651" w:rsidRPr="00DE4DDB" w:rsidRDefault="00574651" w:rsidP="00574651">
      <w:pPr>
        <w:pStyle w:val="Header"/>
        <w:jc w:val="center"/>
        <w:rPr>
          <w:rFonts w:ascii="Arial" w:hAnsi="Arial" w:cs="Arial"/>
          <w:sz w:val="28"/>
          <w:lang w:val="hr-HR"/>
        </w:rPr>
      </w:pPr>
      <w:r w:rsidRPr="00DE4DDB">
        <w:rPr>
          <w:rFonts w:ascii="Arial" w:hAnsi="Arial" w:cs="Arial"/>
          <w:sz w:val="28"/>
          <w:lang w:val="hr-HR"/>
        </w:rPr>
        <w:t>BOSNA I HERCEGOVINA</w:t>
      </w:r>
    </w:p>
    <w:p w:rsidR="00574651" w:rsidRPr="00DE4DDB" w:rsidRDefault="00574651" w:rsidP="00574651">
      <w:pPr>
        <w:pStyle w:val="Header"/>
        <w:jc w:val="center"/>
        <w:rPr>
          <w:rFonts w:ascii="Arial" w:hAnsi="Arial" w:cs="Arial"/>
          <w:sz w:val="28"/>
          <w:lang w:val="hr-HR"/>
        </w:rPr>
      </w:pPr>
      <w:r w:rsidRPr="00DE4DDB">
        <w:rPr>
          <w:rFonts w:ascii="Arial" w:hAnsi="Arial" w:cs="Arial"/>
          <w:sz w:val="28"/>
          <w:lang w:val="hr-HR"/>
        </w:rPr>
        <w:t>FEDERACIJA BOSNE I HERCEGOVINE</w:t>
      </w:r>
    </w:p>
    <w:p w:rsidR="00574651" w:rsidRPr="00DE4DDB" w:rsidRDefault="00574651" w:rsidP="00574651">
      <w:pPr>
        <w:pStyle w:val="Header"/>
        <w:jc w:val="center"/>
        <w:rPr>
          <w:rFonts w:ascii="Arial" w:hAnsi="Arial" w:cs="Arial"/>
          <w:sz w:val="28"/>
          <w:lang w:val="hr-HR"/>
        </w:rPr>
      </w:pPr>
      <w:r w:rsidRPr="00DE4DDB">
        <w:rPr>
          <w:rFonts w:ascii="Arial" w:hAnsi="Arial" w:cs="Arial"/>
          <w:sz w:val="28"/>
          <w:lang w:val="hr-HR"/>
        </w:rPr>
        <w:t>BOSANSKO-PODRINJSKI KANTON GORAŽDE</w:t>
      </w:r>
    </w:p>
    <w:p w:rsidR="00574651" w:rsidRPr="00DE4DDB" w:rsidRDefault="00574651" w:rsidP="00574651">
      <w:pPr>
        <w:pStyle w:val="Header"/>
        <w:jc w:val="center"/>
        <w:rPr>
          <w:rFonts w:ascii="Arial" w:hAnsi="Arial" w:cs="Arial"/>
          <w:b/>
          <w:sz w:val="28"/>
          <w:lang w:val="hr-HR"/>
        </w:rPr>
      </w:pPr>
      <w:r w:rsidRPr="00DE4DDB">
        <w:rPr>
          <w:rFonts w:ascii="Arial" w:hAnsi="Arial" w:cs="Arial"/>
          <w:b/>
          <w:sz w:val="28"/>
          <w:lang w:val="hr-HR"/>
        </w:rPr>
        <w:t>VLADA BOSANSKO-PODRINJSKOG KANTONA GORAŽDE</w:t>
      </w:r>
    </w:p>
    <w:p w:rsidR="00AA772C" w:rsidRDefault="00AA772C" w:rsidP="002D03DD">
      <w:pPr>
        <w:spacing w:after="0" w:line="240" w:lineRule="auto"/>
        <w:rPr>
          <w:lang w:val="hr-BA"/>
        </w:rPr>
      </w:pPr>
    </w:p>
    <w:p w:rsidR="00C17CE9" w:rsidRPr="003406BD" w:rsidRDefault="00C17CE9" w:rsidP="002D03DD">
      <w:pPr>
        <w:spacing w:after="0" w:line="240" w:lineRule="auto"/>
        <w:rPr>
          <w:lang w:val="hr-BA"/>
        </w:rPr>
      </w:pPr>
    </w:p>
    <w:tbl>
      <w:tblPr>
        <w:tblW w:w="0" w:type="auto"/>
        <w:tblLook w:val="01E0"/>
      </w:tblPr>
      <w:tblGrid>
        <w:gridCol w:w="1564"/>
        <w:gridCol w:w="3164"/>
      </w:tblGrid>
      <w:tr w:rsidR="00AA772C" w:rsidRPr="003F429E" w:rsidTr="003F429E">
        <w:tc>
          <w:tcPr>
            <w:tcW w:w="1564" w:type="dxa"/>
            <w:vAlign w:val="center"/>
          </w:tcPr>
          <w:p w:rsidR="00AA772C" w:rsidRPr="003F429E" w:rsidRDefault="00C17CE9" w:rsidP="003F429E">
            <w:pPr>
              <w:spacing w:after="0" w:line="240" w:lineRule="auto"/>
              <w:rPr>
                <w:rFonts w:ascii="Arial" w:hAnsi="Arial" w:cs="Arial"/>
                <w:b/>
                <w:sz w:val="16"/>
                <w:szCs w:val="16"/>
              </w:rPr>
            </w:pPr>
            <w:r>
              <w:rPr>
                <w:rFonts w:ascii="Arial" w:hAnsi="Arial" w:cs="Arial"/>
                <w:b/>
                <w:sz w:val="16"/>
                <w:szCs w:val="16"/>
              </w:rPr>
              <w:t>Broj akta</w:t>
            </w:r>
            <w:r w:rsidR="00AA772C" w:rsidRPr="003F429E">
              <w:rPr>
                <w:rFonts w:ascii="Arial" w:hAnsi="Arial" w:cs="Arial"/>
                <w:b/>
                <w:sz w:val="16"/>
                <w:szCs w:val="16"/>
              </w:rPr>
              <w:t>:</w:t>
            </w:r>
          </w:p>
        </w:tc>
        <w:tc>
          <w:tcPr>
            <w:tcW w:w="3164" w:type="dxa"/>
            <w:shd w:val="clear" w:color="auto" w:fill="FFFFFF"/>
            <w:vAlign w:val="center"/>
          </w:tcPr>
          <w:p w:rsidR="00AA772C" w:rsidRPr="003F429E" w:rsidRDefault="00EB0336" w:rsidP="003F429E">
            <w:pPr>
              <w:spacing w:after="0" w:line="240" w:lineRule="auto"/>
              <w:rPr>
                <w:rFonts w:ascii="Arial" w:hAnsi="Arial" w:cs="Arial"/>
                <w:b/>
                <w:sz w:val="16"/>
                <w:szCs w:val="16"/>
              </w:rPr>
            </w:pPr>
            <w:r>
              <w:rPr>
                <w:rFonts w:ascii="Arial" w:hAnsi="Arial" w:cs="Arial"/>
                <w:b/>
                <w:sz w:val="16"/>
                <w:szCs w:val="16"/>
              </w:rPr>
              <w:t>03-14-798-11</w:t>
            </w:r>
            <w:r w:rsidR="003F429E" w:rsidRPr="003F429E">
              <w:rPr>
                <w:rFonts w:ascii="Arial" w:hAnsi="Arial" w:cs="Arial"/>
                <w:b/>
                <w:sz w:val="16"/>
                <w:szCs w:val="16"/>
              </w:rPr>
              <w:t>/1</w:t>
            </w:r>
            <w:r w:rsidR="00C17CE9">
              <w:rPr>
                <w:rFonts w:ascii="Arial" w:hAnsi="Arial" w:cs="Arial"/>
                <w:b/>
                <w:sz w:val="16"/>
                <w:szCs w:val="16"/>
              </w:rPr>
              <w:t>7</w:t>
            </w:r>
          </w:p>
        </w:tc>
      </w:tr>
      <w:tr w:rsidR="00AA772C" w:rsidRPr="003F429E" w:rsidTr="003F429E">
        <w:tc>
          <w:tcPr>
            <w:tcW w:w="1564" w:type="dxa"/>
            <w:vAlign w:val="center"/>
          </w:tcPr>
          <w:p w:rsidR="00AA772C" w:rsidRPr="003F429E" w:rsidRDefault="00AA772C" w:rsidP="003F429E">
            <w:pPr>
              <w:spacing w:after="0" w:line="240" w:lineRule="auto"/>
              <w:rPr>
                <w:rFonts w:ascii="Arial" w:hAnsi="Arial" w:cs="Arial"/>
                <w:b/>
                <w:sz w:val="16"/>
                <w:szCs w:val="16"/>
              </w:rPr>
            </w:pPr>
          </w:p>
        </w:tc>
        <w:tc>
          <w:tcPr>
            <w:tcW w:w="3164" w:type="dxa"/>
            <w:vAlign w:val="center"/>
          </w:tcPr>
          <w:p w:rsidR="00AA772C" w:rsidRPr="003F429E" w:rsidRDefault="00AA772C" w:rsidP="003F429E">
            <w:pPr>
              <w:spacing w:after="0" w:line="240" w:lineRule="auto"/>
              <w:rPr>
                <w:rFonts w:ascii="Arial" w:hAnsi="Arial" w:cs="Arial"/>
                <w:b/>
                <w:sz w:val="16"/>
                <w:szCs w:val="16"/>
                <w:highlight w:val="lightGray"/>
                <w:lang w:val="hr-HR"/>
              </w:rPr>
            </w:pPr>
          </w:p>
        </w:tc>
      </w:tr>
      <w:tr w:rsidR="00AA772C" w:rsidRPr="003F429E" w:rsidTr="003F429E">
        <w:tc>
          <w:tcPr>
            <w:tcW w:w="1564" w:type="dxa"/>
            <w:vAlign w:val="center"/>
          </w:tcPr>
          <w:p w:rsidR="00AA772C" w:rsidRPr="003F429E" w:rsidRDefault="00AA772C" w:rsidP="003F429E">
            <w:pPr>
              <w:spacing w:after="0" w:line="240" w:lineRule="auto"/>
              <w:rPr>
                <w:rFonts w:ascii="Arial" w:hAnsi="Arial" w:cs="Arial"/>
                <w:sz w:val="16"/>
                <w:szCs w:val="16"/>
              </w:rPr>
            </w:pPr>
          </w:p>
        </w:tc>
        <w:tc>
          <w:tcPr>
            <w:tcW w:w="3164" w:type="dxa"/>
            <w:vAlign w:val="center"/>
          </w:tcPr>
          <w:p w:rsidR="00AA772C" w:rsidRPr="003F429E" w:rsidRDefault="00AA772C" w:rsidP="003F429E">
            <w:pPr>
              <w:spacing w:after="0" w:line="240" w:lineRule="auto"/>
              <w:rPr>
                <w:rFonts w:ascii="Arial" w:hAnsi="Arial" w:cs="Arial"/>
                <w:sz w:val="16"/>
                <w:szCs w:val="16"/>
              </w:rPr>
            </w:pPr>
          </w:p>
        </w:tc>
      </w:tr>
      <w:tr w:rsidR="00AA772C" w:rsidRPr="003F429E" w:rsidTr="003F429E">
        <w:tc>
          <w:tcPr>
            <w:tcW w:w="1564" w:type="dxa"/>
            <w:vAlign w:val="center"/>
          </w:tcPr>
          <w:p w:rsidR="00AA772C" w:rsidRPr="003F429E" w:rsidRDefault="00AA772C" w:rsidP="003F429E">
            <w:pPr>
              <w:spacing w:after="0" w:line="240" w:lineRule="auto"/>
              <w:rPr>
                <w:rFonts w:ascii="Arial" w:hAnsi="Arial" w:cs="Arial"/>
                <w:b/>
                <w:sz w:val="16"/>
                <w:szCs w:val="16"/>
              </w:rPr>
            </w:pPr>
          </w:p>
        </w:tc>
        <w:tc>
          <w:tcPr>
            <w:tcW w:w="3164" w:type="dxa"/>
            <w:vAlign w:val="center"/>
          </w:tcPr>
          <w:p w:rsidR="00AA772C" w:rsidRPr="003F429E" w:rsidRDefault="00AA772C" w:rsidP="003F429E">
            <w:pPr>
              <w:spacing w:after="0" w:line="240" w:lineRule="auto"/>
              <w:rPr>
                <w:rFonts w:ascii="Arial" w:hAnsi="Arial" w:cs="Arial"/>
                <w:b/>
                <w:sz w:val="16"/>
                <w:szCs w:val="16"/>
              </w:rPr>
            </w:pPr>
          </w:p>
          <w:p w:rsidR="00AA772C" w:rsidRPr="003F429E" w:rsidRDefault="00AA772C" w:rsidP="003F429E">
            <w:pPr>
              <w:spacing w:after="0" w:line="240" w:lineRule="auto"/>
              <w:rPr>
                <w:rFonts w:ascii="Arial" w:hAnsi="Arial" w:cs="Arial"/>
                <w:b/>
                <w:sz w:val="16"/>
                <w:szCs w:val="16"/>
              </w:rPr>
            </w:pPr>
          </w:p>
        </w:tc>
      </w:tr>
      <w:tr w:rsidR="00AA772C" w:rsidRPr="003F429E" w:rsidTr="003F429E">
        <w:tc>
          <w:tcPr>
            <w:tcW w:w="1564" w:type="dxa"/>
            <w:vAlign w:val="center"/>
          </w:tcPr>
          <w:p w:rsidR="00AA772C" w:rsidRPr="003F429E" w:rsidRDefault="00AA772C" w:rsidP="003F429E">
            <w:pPr>
              <w:spacing w:after="0" w:line="240" w:lineRule="auto"/>
              <w:rPr>
                <w:rFonts w:ascii="Arial" w:hAnsi="Arial" w:cs="Arial"/>
                <w:sz w:val="16"/>
                <w:szCs w:val="16"/>
              </w:rPr>
            </w:pPr>
            <w:r w:rsidRPr="003F429E">
              <w:rPr>
                <w:rFonts w:ascii="Arial" w:hAnsi="Arial" w:cs="Arial"/>
                <w:sz w:val="16"/>
                <w:szCs w:val="16"/>
              </w:rPr>
              <w:t>Datum,</w:t>
            </w:r>
          </w:p>
        </w:tc>
        <w:tc>
          <w:tcPr>
            <w:tcW w:w="3164" w:type="dxa"/>
            <w:vAlign w:val="center"/>
          </w:tcPr>
          <w:p w:rsidR="00AA772C" w:rsidRPr="003F429E" w:rsidRDefault="00EB0336" w:rsidP="003F429E">
            <w:pPr>
              <w:spacing w:after="0" w:line="240" w:lineRule="auto"/>
              <w:rPr>
                <w:rFonts w:ascii="Arial" w:hAnsi="Arial" w:cs="Arial"/>
                <w:sz w:val="16"/>
                <w:szCs w:val="16"/>
              </w:rPr>
            </w:pPr>
            <w:r>
              <w:rPr>
                <w:rFonts w:ascii="Arial" w:hAnsi="Arial" w:cs="Arial"/>
                <w:sz w:val="16"/>
                <w:szCs w:val="16"/>
              </w:rPr>
              <w:t>Jul</w:t>
            </w:r>
            <w:r w:rsidR="00C17CE9">
              <w:rPr>
                <w:rFonts w:ascii="Arial" w:hAnsi="Arial" w:cs="Arial"/>
                <w:sz w:val="16"/>
                <w:szCs w:val="16"/>
              </w:rPr>
              <w:t>i 2017</w:t>
            </w:r>
            <w:r w:rsidR="003F429E" w:rsidRPr="003F429E">
              <w:rPr>
                <w:rFonts w:ascii="Arial" w:hAnsi="Arial" w:cs="Arial"/>
                <w:sz w:val="16"/>
                <w:szCs w:val="16"/>
              </w:rPr>
              <w:t>.godine</w:t>
            </w:r>
          </w:p>
        </w:tc>
      </w:tr>
      <w:tr w:rsidR="00AA772C" w:rsidRPr="003F429E" w:rsidTr="003F429E">
        <w:trPr>
          <w:trHeight w:val="80"/>
        </w:trPr>
        <w:tc>
          <w:tcPr>
            <w:tcW w:w="1564" w:type="dxa"/>
            <w:vAlign w:val="center"/>
          </w:tcPr>
          <w:p w:rsidR="00AA772C" w:rsidRPr="003F429E" w:rsidRDefault="00AA772C" w:rsidP="003F429E">
            <w:pPr>
              <w:spacing w:after="0" w:line="240" w:lineRule="auto"/>
              <w:rPr>
                <w:rFonts w:ascii="Arial" w:hAnsi="Arial" w:cs="Arial"/>
                <w:sz w:val="16"/>
                <w:szCs w:val="16"/>
              </w:rPr>
            </w:pPr>
            <w:r w:rsidRPr="003F429E">
              <w:rPr>
                <w:rFonts w:ascii="Arial" w:hAnsi="Arial" w:cs="Arial"/>
                <w:sz w:val="16"/>
                <w:szCs w:val="16"/>
              </w:rPr>
              <w:t>Mjesto,</w:t>
            </w:r>
          </w:p>
        </w:tc>
        <w:tc>
          <w:tcPr>
            <w:tcW w:w="3164" w:type="dxa"/>
            <w:vAlign w:val="center"/>
          </w:tcPr>
          <w:p w:rsidR="00AA772C" w:rsidRPr="003F429E" w:rsidRDefault="003F429E" w:rsidP="003F429E">
            <w:pPr>
              <w:spacing w:after="0" w:line="240" w:lineRule="auto"/>
              <w:rPr>
                <w:rFonts w:ascii="Arial" w:hAnsi="Arial" w:cs="Arial"/>
                <w:sz w:val="16"/>
                <w:szCs w:val="16"/>
              </w:rPr>
            </w:pPr>
            <w:r w:rsidRPr="003F429E">
              <w:rPr>
                <w:rFonts w:ascii="Arial" w:hAnsi="Arial" w:cs="Arial"/>
                <w:sz w:val="16"/>
                <w:szCs w:val="16"/>
              </w:rPr>
              <w:t>Goražde</w:t>
            </w:r>
          </w:p>
        </w:tc>
      </w:tr>
    </w:tbl>
    <w:p w:rsidR="00AA772C" w:rsidRPr="003406BD" w:rsidRDefault="00AA772C" w:rsidP="0042115F"/>
    <w:p w:rsidR="00AA772C" w:rsidRPr="003406BD" w:rsidRDefault="00AA772C" w:rsidP="0042115F"/>
    <w:p w:rsidR="00AA772C" w:rsidRDefault="00AA772C" w:rsidP="0042115F"/>
    <w:p w:rsidR="00AA13AA" w:rsidRPr="003406BD" w:rsidRDefault="00AA13AA" w:rsidP="0042115F"/>
    <w:p w:rsidR="00AA772C" w:rsidRPr="003F429E" w:rsidRDefault="00AA772C" w:rsidP="002D03DD">
      <w:pPr>
        <w:pStyle w:val="Title"/>
        <w:jc w:val="center"/>
        <w:rPr>
          <w:rFonts w:ascii="Arial" w:hAnsi="Arial" w:cs="Arial"/>
          <w:color w:val="auto"/>
        </w:rPr>
      </w:pPr>
      <w:r w:rsidRPr="003F429E">
        <w:rPr>
          <w:rFonts w:ascii="Arial" w:hAnsi="Arial" w:cs="Arial"/>
          <w:color w:val="auto"/>
        </w:rPr>
        <w:t>TENDERSKA DOKUMENTACIJA</w:t>
      </w:r>
    </w:p>
    <w:p w:rsidR="003702A4" w:rsidRDefault="00EF6223" w:rsidP="00ED04B2">
      <w:pPr>
        <w:pStyle w:val="Title"/>
        <w:jc w:val="center"/>
        <w:rPr>
          <w:rFonts w:ascii="Arial" w:hAnsi="Arial" w:cs="Arial"/>
          <w:color w:val="auto"/>
        </w:rPr>
      </w:pPr>
      <w:r>
        <w:rPr>
          <w:rFonts w:ascii="Arial" w:hAnsi="Arial" w:cs="Arial"/>
          <w:color w:val="auto"/>
        </w:rPr>
        <w:t>ZA ZAJEDNIČKU</w:t>
      </w:r>
      <w:r w:rsidR="003F429E" w:rsidRPr="003F429E">
        <w:rPr>
          <w:rFonts w:ascii="Arial" w:hAnsi="Arial" w:cs="Arial"/>
          <w:color w:val="auto"/>
        </w:rPr>
        <w:t xml:space="preserve"> NABAVKU ROBA</w:t>
      </w:r>
      <w:r w:rsidR="00AA772C" w:rsidRPr="003F429E">
        <w:rPr>
          <w:rFonts w:ascii="Arial" w:hAnsi="Arial" w:cs="Arial"/>
          <w:color w:val="auto"/>
        </w:rPr>
        <w:t>:</w:t>
      </w:r>
    </w:p>
    <w:p w:rsidR="00ED04B2" w:rsidRPr="00C33208" w:rsidRDefault="00C33208" w:rsidP="00C33208">
      <w:pPr>
        <w:jc w:val="center"/>
        <w:rPr>
          <w:rFonts w:ascii="Arial" w:hAnsi="Arial" w:cs="Arial"/>
          <w:b/>
          <w:sz w:val="44"/>
        </w:rPr>
      </w:pPr>
      <w:r w:rsidRPr="00C33208">
        <w:rPr>
          <w:rFonts w:ascii="Arial" w:hAnsi="Arial" w:cs="Arial"/>
          <w:b/>
          <w:sz w:val="44"/>
        </w:rPr>
        <w:t>PREDMET NABAVKE POD REDNIM BROJEM 2</w:t>
      </w:r>
    </w:p>
    <w:p w:rsidR="00AA772C" w:rsidRDefault="00C01EE9" w:rsidP="00751C4F">
      <w:pPr>
        <w:pStyle w:val="Title"/>
        <w:jc w:val="center"/>
        <w:rPr>
          <w:rFonts w:ascii="Arial" w:hAnsi="Arial" w:cs="Arial"/>
          <w:color w:val="auto"/>
        </w:rPr>
      </w:pPr>
      <w:r>
        <w:rPr>
          <w:rFonts w:ascii="Arial" w:hAnsi="Arial" w:cs="Arial"/>
          <w:color w:val="auto"/>
        </w:rPr>
        <w:t>AUTODIJELOVI</w:t>
      </w:r>
    </w:p>
    <w:p w:rsidR="00ED04B2" w:rsidRPr="00ED04B2" w:rsidRDefault="00ED04B2" w:rsidP="00ED04B2"/>
    <w:p w:rsidR="00AA772C" w:rsidRPr="003F429E" w:rsidRDefault="00C1560E" w:rsidP="0042115F">
      <w:pPr>
        <w:jc w:val="center"/>
        <w:rPr>
          <w:rFonts w:ascii="Arial" w:hAnsi="Arial" w:cs="Arial"/>
          <w:b/>
          <w:sz w:val="32"/>
          <w:szCs w:val="32"/>
        </w:rPr>
      </w:pPr>
      <w:r>
        <w:rPr>
          <w:rFonts w:ascii="Arial" w:hAnsi="Arial" w:cs="Arial"/>
          <w:b/>
          <w:sz w:val="32"/>
          <w:szCs w:val="32"/>
        </w:rPr>
        <w:t xml:space="preserve">PONOVNI </w:t>
      </w:r>
      <w:r w:rsidR="00AA772C" w:rsidRPr="003F429E">
        <w:rPr>
          <w:rFonts w:ascii="Arial" w:hAnsi="Arial" w:cs="Arial"/>
          <w:b/>
          <w:sz w:val="32"/>
          <w:szCs w:val="32"/>
        </w:rPr>
        <w:t>OTVORENI POSTUPAK JAVNE NABAVKE</w:t>
      </w:r>
    </w:p>
    <w:p w:rsidR="00AA772C" w:rsidRPr="003F429E" w:rsidRDefault="003F429E" w:rsidP="0042115F">
      <w:pPr>
        <w:jc w:val="center"/>
        <w:rPr>
          <w:rFonts w:ascii="Arial" w:hAnsi="Arial" w:cs="Arial"/>
          <w:b/>
          <w:sz w:val="32"/>
          <w:szCs w:val="32"/>
        </w:rPr>
      </w:pPr>
      <w:r w:rsidRPr="003F429E">
        <w:rPr>
          <w:rFonts w:ascii="Arial" w:hAnsi="Arial" w:cs="Arial"/>
          <w:b/>
          <w:sz w:val="32"/>
          <w:szCs w:val="32"/>
        </w:rPr>
        <w:t>(Sa zaključivanjem okvirnog</w:t>
      </w:r>
      <w:r w:rsidR="00AA772C" w:rsidRPr="003F429E">
        <w:rPr>
          <w:rFonts w:ascii="Arial" w:hAnsi="Arial" w:cs="Arial"/>
          <w:b/>
          <w:sz w:val="32"/>
          <w:szCs w:val="32"/>
        </w:rPr>
        <w:t xml:space="preserve"> sporazum</w:t>
      </w:r>
      <w:r w:rsidRPr="003F429E">
        <w:rPr>
          <w:rFonts w:ascii="Arial" w:hAnsi="Arial" w:cs="Arial"/>
          <w:b/>
          <w:sz w:val="32"/>
          <w:szCs w:val="32"/>
        </w:rPr>
        <w:t>a na 2 /dvije/ godine)</w:t>
      </w:r>
      <w:r w:rsidR="00AA772C" w:rsidRPr="003F429E">
        <w:rPr>
          <w:rFonts w:ascii="Arial" w:hAnsi="Arial" w:cs="Arial"/>
          <w:b/>
          <w:sz w:val="32"/>
          <w:szCs w:val="32"/>
        </w:rPr>
        <w:t xml:space="preserve"> </w:t>
      </w:r>
    </w:p>
    <w:p w:rsidR="00AA772C" w:rsidRPr="003406BD" w:rsidRDefault="00AA772C" w:rsidP="0042115F">
      <w:pPr>
        <w:jc w:val="center"/>
        <w:rPr>
          <w:b/>
          <w:sz w:val="32"/>
          <w:szCs w:val="32"/>
        </w:rPr>
      </w:pPr>
    </w:p>
    <w:p w:rsidR="00AA772C" w:rsidRPr="003406BD" w:rsidRDefault="00AA772C" w:rsidP="0042115F">
      <w:pPr>
        <w:jc w:val="center"/>
        <w:rPr>
          <w:b/>
          <w:sz w:val="32"/>
          <w:szCs w:val="32"/>
        </w:rPr>
      </w:pPr>
    </w:p>
    <w:p w:rsidR="00AA772C" w:rsidRPr="003406BD" w:rsidRDefault="00AA772C" w:rsidP="0042115F">
      <w:pPr>
        <w:jc w:val="center"/>
        <w:rPr>
          <w:b/>
          <w:sz w:val="32"/>
          <w:szCs w:val="32"/>
        </w:rPr>
      </w:pPr>
    </w:p>
    <w:p w:rsidR="00AA772C" w:rsidRPr="003406BD" w:rsidRDefault="00AA772C">
      <w:pPr>
        <w:rPr>
          <w:b/>
          <w:sz w:val="32"/>
          <w:szCs w:val="32"/>
        </w:rPr>
      </w:pPr>
      <w:r w:rsidRPr="003406BD">
        <w:rPr>
          <w:b/>
          <w:sz w:val="32"/>
          <w:szCs w:val="32"/>
        </w:rPr>
        <w:br w:type="page"/>
      </w:r>
    </w:p>
    <w:p w:rsidR="00AA772C" w:rsidRPr="002F22A2" w:rsidRDefault="00AA772C" w:rsidP="00466C84">
      <w:pPr>
        <w:pStyle w:val="TOCHeading"/>
        <w:jc w:val="center"/>
        <w:rPr>
          <w:rFonts w:ascii="Arial" w:hAnsi="Arial" w:cs="Arial"/>
          <w:color w:val="auto"/>
          <w:sz w:val="22"/>
          <w:szCs w:val="22"/>
        </w:rPr>
      </w:pPr>
      <w:r w:rsidRPr="002F22A2">
        <w:rPr>
          <w:rFonts w:ascii="Arial" w:hAnsi="Arial" w:cs="Arial"/>
          <w:color w:val="auto"/>
          <w:sz w:val="22"/>
          <w:szCs w:val="22"/>
        </w:rPr>
        <w:lastRenderedPageBreak/>
        <w:t>Sadržaj</w:t>
      </w:r>
    </w:p>
    <w:p w:rsidR="00D228D9" w:rsidRDefault="00AF51B1">
      <w:pPr>
        <w:pStyle w:val="TOC1"/>
        <w:tabs>
          <w:tab w:val="left" w:pos="440"/>
          <w:tab w:val="right" w:leader="dot" w:pos="9770"/>
        </w:tabs>
        <w:rPr>
          <w:rFonts w:asciiTheme="minorHAnsi" w:eastAsiaTheme="minorEastAsia" w:hAnsiTheme="minorHAnsi" w:cstheme="minorBidi"/>
          <w:b w:val="0"/>
          <w:bCs w:val="0"/>
          <w:caps w:val="0"/>
          <w:noProof/>
          <w:sz w:val="22"/>
          <w:szCs w:val="22"/>
          <w:lang w:eastAsia="bs-Latn-BA"/>
        </w:rPr>
      </w:pPr>
      <w:r w:rsidRPr="00AF51B1">
        <w:rPr>
          <w:rFonts w:ascii="Arial" w:hAnsi="Arial" w:cs="Arial"/>
          <w:sz w:val="22"/>
          <w:szCs w:val="22"/>
        </w:rPr>
        <w:fldChar w:fldCharType="begin"/>
      </w:r>
      <w:r w:rsidR="00AA772C" w:rsidRPr="002F22A2">
        <w:rPr>
          <w:rFonts w:ascii="Arial" w:hAnsi="Arial" w:cs="Arial"/>
          <w:sz w:val="22"/>
          <w:szCs w:val="22"/>
        </w:rPr>
        <w:instrText xml:space="preserve"> TOC \o "1-3" \h \z \u </w:instrText>
      </w:r>
      <w:r w:rsidRPr="00AF51B1">
        <w:rPr>
          <w:rFonts w:ascii="Arial" w:hAnsi="Arial" w:cs="Arial"/>
          <w:sz w:val="22"/>
          <w:szCs w:val="22"/>
        </w:rPr>
        <w:fldChar w:fldCharType="separate"/>
      </w:r>
      <w:hyperlink w:anchor="_Toc488756768" w:history="1">
        <w:r w:rsidR="00D228D9" w:rsidRPr="00342F51">
          <w:rPr>
            <w:rStyle w:val="Hyperlink"/>
            <w:rFonts w:ascii="Arial" w:hAnsi="Arial"/>
            <w:noProof/>
          </w:rPr>
          <w:t>1</w:t>
        </w:r>
        <w:r w:rsidR="00D228D9">
          <w:rPr>
            <w:rFonts w:asciiTheme="minorHAnsi" w:eastAsiaTheme="minorEastAsia" w:hAnsiTheme="minorHAnsi" w:cstheme="minorBidi"/>
            <w:b w:val="0"/>
            <w:bCs w:val="0"/>
            <w:caps w:val="0"/>
            <w:noProof/>
            <w:sz w:val="22"/>
            <w:szCs w:val="22"/>
            <w:lang w:eastAsia="bs-Latn-BA"/>
          </w:rPr>
          <w:tab/>
        </w:r>
        <w:r w:rsidR="00D228D9" w:rsidRPr="00342F51">
          <w:rPr>
            <w:rStyle w:val="Hyperlink"/>
            <w:rFonts w:ascii="Arial" w:hAnsi="Arial" w:cs="Arial"/>
            <w:noProof/>
          </w:rPr>
          <w:t>OPŠTI PODACI</w:t>
        </w:r>
        <w:r w:rsidR="00D228D9">
          <w:rPr>
            <w:noProof/>
            <w:webHidden/>
          </w:rPr>
          <w:tab/>
        </w:r>
        <w:r>
          <w:rPr>
            <w:noProof/>
            <w:webHidden/>
          </w:rPr>
          <w:fldChar w:fldCharType="begin"/>
        </w:r>
        <w:r w:rsidR="00D228D9">
          <w:rPr>
            <w:noProof/>
            <w:webHidden/>
          </w:rPr>
          <w:instrText xml:space="preserve"> PAGEREF _Toc488756768 \h </w:instrText>
        </w:r>
        <w:r>
          <w:rPr>
            <w:noProof/>
            <w:webHidden/>
          </w:rPr>
        </w:r>
        <w:r>
          <w:rPr>
            <w:noProof/>
            <w:webHidden/>
          </w:rPr>
          <w:fldChar w:fldCharType="separate"/>
        </w:r>
        <w:r w:rsidR="00D228D9">
          <w:rPr>
            <w:noProof/>
            <w:webHidden/>
          </w:rPr>
          <w:t>4</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69" w:history="1">
        <w:r w:rsidR="00D228D9" w:rsidRPr="00342F51">
          <w:rPr>
            <w:rStyle w:val="Hyperlink"/>
            <w:rFonts w:ascii="Arial" w:hAnsi="Arial"/>
            <w:noProof/>
          </w:rPr>
          <w:t>1.1</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Podaci o ugovornom organu</w:t>
        </w:r>
        <w:r w:rsidR="00D228D9">
          <w:rPr>
            <w:noProof/>
            <w:webHidden/>
          </w:rPr>
          <w:tab/>
        </w:r>
        <w:r>
          <w:rPr>
            <w:noProof/>
            <w:webHidden/>
          </w:rPr>
          <w:fldChar w:fldCharType="begin"/>
        </w:r>
        <w:r w:rsidR="00D228D9">
          <w:rPr>
            <w:noProof/>
            <w:webHidden/>
          </w:rPr>
          <w:instrText xml:space="preserve"> PAGEREF _Toc488756769 \h </w:instrText>
        </w:r>
        <w:r>
          <w:rPr>
            <w:noProof/>
            <w:webHidden/>
          </w:rPr>
        </w:r>
        <w:r>
          <w:rPr>
            <w:noProof/>
            <w:webHidden/>
          </w:rPr>
          <w:fldChar w:fldCharType="separate"/>
        </w:r>
        <w:r w:rsidR="00D228D9">
          <w:rPr>
            <w:noProof/>
            <w:webHidden/>
          </w:rPr>
          <w:t>4</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70" w:history="1">
        <w:r w:rsidR="00D228D9" w:rsidRPr="00342F51">
          <w:rPr>
            <w:rStyle w:val="Hyperlink"/>
            <w:rFonts w:ascii="Arial" w:hAnsi="Arial"/>
            <w:noProof/>
          </w:rPr>
          <w:t>1.2</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Podaci o osobi zaduženoj za kontakt</w:t>
        </w:r>
        <w:r w:rsidR="00D228D9">
          <w:rPr>
            <w:noProof/>
            <w:webHidden/>
          </w:rPr>
          <w:tab/>
        </w:r>
        <w:r>
          <w:rPr>
            <w:noProof/>
            <w:webHidden/>
          </w:rPr>
          <w:fldChar w:fldCharType="begin"/>
        </w:r>
        <w:r w:rsidR="00D228D9">
          <w:rPr>
            <w:noProof/>
            <w:webHidden/>
          </w:rPr>
          <w:instrText xml:space="preserve"> PAGEREF _Toc488756770 \h </w:instrText>
        </w:r>
        <w:r>
          <w:rPr>
            <w:noProof/>
            <w:webHidden/>
          </w:rPr>
        </w:r>
        <w:r>
          <w:rPr>
            <w:noProof/>
            <w:webHidden/>
          </w:rPr>
          <w:fldChar w:fldCharType="separate"/>
        </w:r>
        <w:r w:rsidR="00D228D9">
          <w:rPr>
            <w:noProof/>
            <w:webHidden/>
          </w:rPr>
          <w:t>4</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71" w:history="1">
        <w:r w:rsidR="00D228D9" w:rsidRPr="00342F51">
          <w:rPr>
            <w:rStyle w:val="Hyperlink"/>
            <w:rFonts w:ascii="Arial" w:hAnsi="Arial"/>
            <w:noProof/>
          </w:rPr>
          <w:t>1.3</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Popis privrednih subjekata sa kojim je ugovorni organ u sukobu interesa</w:t>
        </w:r>
        <w:r w:rsidR="00D228D9">
          <w:rPr>
            <w:noProof/>
            <w:webHidden/>
          </w:rPr>
          <w:tab/>
        </w:r>
        <w:r>
          <w:rPr>
            <w:noProof/>
            <w:webHidden/>
          </w:rPr>
          <w:fldChar w:fldCharType="begin"/>
        </w:r>
        <w:r w:rsidR="00D228D9">
          <w:rPr>
            <w:noProof/>
            <w:webHidden/>
          </w:rPr>
          <w:instrText xml:space="preserve"> PAGEREF _Toc488756771 \h </w:instrText>
        </w:r>
        <w:r>
          <w:rPr>
            <w:noProof/>
            <w:webHidden/>
          </w:rPr>
        </w:r>
        <w:r>
          <w:rPr>
            <w:noProof/>
            <w:webHidden/>
          </w:rPr>
          <w:fldChar w:fldCharType="separate"/>
        </w:r>
        <w:r w:rsidR="00D228D9">
          <w:rPr>
            <w:noProof/>
            <w:webHidden/>
          </w:rPr>
          <w:t>4</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72" w:history="1">
        <w:r w:rsidR="00D228D9" w:rsidRPr="00342F51">
          <w:rPr>
            <w:rStyle w:val="Hyperlink"/>
            <w:rFonts w:ascii="Arial" w:hAnsi="Arial"/>
            <w:noProof/>
          </w:rPr>
          <w:t>1.4</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Redni broj nabavke</w:t>
        </w:r>
        <w:r w:rsidR="00D228D9">
          <w:rPr>
            <w:noProof/>
            <w:webHidden/>
          </w:rPr>
          <w:tab/>
        </w:r>
        <w:r>
          <w:rPr>
            <w:noProof/>
            <w:webHidden/>
          </w:rPr>
          <w:fldChar w:fldCharType="begin"/>
        </w:r>
        <w:r w:rsidR="00D228D9">
          <w:rPr>
            <w:noProof/>
            <w:webHidden/>
          </w:rPr>
          <w:instrText xml:space="preserve"> PAGEREF _Toc488756772 \h </w:instrText>
        </w:r>
        <w:r>
          <w:rPr>
            <w:noProof/>
            <w:webHidden/>
          </w:rPr>
        </w:r>
        <w:r>
          <w:rPr>
            <w:noProof/>
            <w:webHidden/>
          </w:rPr>
          <w:fldChar w:fldCharType="separate"/>
        </w:r>
        <w:r w:rsidR="00D228D9">
          <w:rPr>
            <w:noProof/>
            <w:webHidden/>
          </w:rPr>
          <w:t>4</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73" w:history="1">
        <w:r w:rsidR="00D228D9" w:rsidRPr="00342F51">
          <w:rPr>
            <w:rStyle w:val="Hyperlink"/>
            <w:rFonts w:ascii="Arial" w:hAnsi="Arial"/>
            <w:noProof/>
          </w:rPr>
          <w:t>1.5</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Podaci o postupku javne nabavke</w:t>
        </w:r>
        <w:r w:rsidR="00D228D9">
          <w:rPr>
            <w:noProof/>
            <w:webHidden/>
          </w:rPr>
          <w:tab/>
        </w:r>
        <w:r>
          <w:rPr>
            <w:noProof/>
            <w:webHidden/>
          </w:rPr>
          <w:fldChar w:fldCharType="begin"/>
        </w:r>
        <w:r w:rsidR="00D228D9">
          <w:rPr>
            <w:noProof/>
            <w:webHidden/>
          </w:rPr>
          <w:instrText xml:space="preserve"> PAGEREF _Toc488756773 \h </w:instrText>
        </w:r>
        <w:r>
          <w:rPr>
            <w:noProof/>
            <w:webHidden/>
          </w:rPr>
        </w:r>
        <w:r>
          <w:rPr>
            <w:noProof/>
            <w:webHidden/>
          </w:rPr>
          <w:fldChar w:fldCharType="separate"/>
        </w:r>
        <w:r w:rsidR="00D228D9">
          <w:rPr>
            <w:noProof/>
            <w:webHidden/>
          </w:rPr>
          <w:t>4</w:t>
        </w:r>
        <w:r>
          <w:rPr>
            <w:noProof/>
            <w:webHidden/>
          </w:rPr>
          <w:fldChar w:fldCharType="end"/>
        </w:r>
      </w:hyperlink>
    </w:p>
    <w:p w:rsidR="00D228D9" w:rsidRDefault="00AF51B1">
      <w:pPr>
        <w:pStyle w:val="TOC1"/>
        <w:tabs>
          <w:tab w:val="left" w:pos="440"/>
          <w:tab w:val="right" w:leader="dot" w:pos="9770"/>
        </w:tabs>
        <w:rPr>
          <w:rFonts w:asciiTheme="minorHAnsi" w:eastAsiaTheme="minorEastAsia" w:hAnsiTheme="minorHAnsi" w:cstheme="minorBidi"/>
          <w:b w:val="0"/>
          <w:bCs w:val="0"/>
          <w:caps w:val="0"/>
          <w:noProof/>
          <w:sz w:val="22"/>
          <w:szCs w:val="22"/>
          <w:lang w:eastAsia="bs-Latn-BA"/>
        </w:rPr>
      </w:pPr>
      <w:hyperlink w:anchor="_Toc488756774" w:history="1">
        <w:r w:rsidR="00D228D9" w:rsidRPr="00342F51">
          <w:rPr>
            <w:rStyle w:val="Hyperlink"/>
            <w:rFonts w:ascii="Arial" w:hAnsi="Arial"/>
            <w:noProof/>
          </w:rPr>
          <w:t>2</w:t>
        </w:r>
        <w:r w:rsidR="00D228D9">
          <w:rPr>
            <w:rFonts w:asciiTheme="minorHAnsi" w:eastAsiaTheme="minorEastAsia" w:hAnsiTheme="minorHAnsi" w:cstheme="minorBidi"/>
            <w:b w:val="0"/>
            <w:bCs w:val="0"/>
            <w:caps w:val="0"/>
            <w:noProof/>
            <w:sz w:val="22"/>
            <w:szCs w:val="22"/>
            <w:lang w:eastAsia="bs-Latn-BA"/>
          </w:rPr>
          <w:tab/>
        </w:r>
        <w:r w:rsidR="00D228D9" w:rsidRPr="00342F51">
          <w:rPr>
            <w:rStyle w:val="Hyperlink"/>
            <w:rFonts w:ascii="Arial" w:hAnsi="Arial" w:cs="Arial"/>
            <w:noProof/>
          </w:rPr>
          <w:t>PODACI O PREDMETU NABAVKE</w:t>
        </w:r>
        <w:r w:rsidR="00D228D9">
          <w:rPr>
            <w:noProof/>
            <w:webHidden/>
          </w:rPr>
          <w:tab/>
        </w:r>
        <w:r>
          <w:rPr>
            <w:noProof/>
            <w:webHidden/>
          </w:rPr>
          <w:fldChar w:fldCharType="begin"/>
        </w:r>
        <w:r w:rsidR="00D228D9">
          <w:rPr>
            <w:noProof/>
            <w:webHidden/>
          </w:rPr>
          <w:instrText xml:space="preserve"> PAGEREF _Toc488756774 \h </w:instrText>
        </w:r>
        <w:r>
          <w:rPr>
            <w:noProof/>
            <w:webHidden/>
          </w:rPr>
        </w:r>
        <w:r>
          <w:rPr>
            <w:noProof/>
            <w:webHidden/>
          </w:rPr>
          <w:fldChar w:fldCharType="separate"/>
        </w:r>
        <w:r w:rsidR="00D228D9">
          <w:rPr>
            <w:noProof/>
            <w:webHidden/>
          </w:rPr>
          <w:t>5</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75" w:history="1">
        <w:r w:rsidR="00D228D9" w:rsidRPr="00342F51">
          <w:rPr>
            <w:rStyle w:val="Hyperlink"/>
            <w:rFonts w:ascii="Arial" w:hAnsi="Arial"/>
            <w:noProof/>
          </w:rPr>
          <w:t>2.1</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Opis predmeta nabavke</w:t>
        </w:r>
        <w:r w:rsidR="00D228D9">
          <w:rPr>
            <w:noProof/>
            <w:webHidden/>
          </w:rPr>
          <w:tab/>
        </w:r>
        <w:r>
          <w:rPr>
            <w:noProof/>
            <w:webHidden/>
          </w:rPr>
          <w:fldChar w:fldCharType="begin"/>
        </w:r>
        <w:r w:rsidR="00D228D9">
          <w:rPr>
            <w:noProof/>
            <w:webHidden/>
          </w:rPr>
          <w:instrText xml:space="preserve"> PAGEREF _Toc488756775 \h </w:instrText>
        </w:r>
        <w:r>
          <w:rPr>
            <w:noProof/>
            <w:webHidden/>
          </w:rPr>
        </w:r>
        <w:r>
          <w:rPr>
            <w:noProof/>
            <w:webHidden/>
          </w:rPr>
          <w:fldChar w:fldCharType="separate"/>
        </w:r>
        <w:r w:rsidR="00D228D9">
          <w:rPr>
            <w:noProof/>
            <w:webHidden/>
          </w:rPr>
          <w:t>5</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76" w:history="1">
        <w:r w:rsidR="00D228D9" w:rsidRPr="00342F51">
          <w:rPr>
            <w:rStyle w:val="Hyperlink"/>
            <w:rFonts w:ascii="Arial" w:hAnsi="Arial"/>
            <w:noProof/>
          </w:rPr>
          <w:t>2.2</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Podjela na lotove</w:t>
        </w:r>
        <w:r w:rsidR="00D228D9">
          <w:rPr>
            <w:noProof/>
            <w:webHidden/>
          </w:rPr>
          <w:tab/>
        </w:r>
        <w:r>
          <w:rPr>
            <w:noProof/>
            <w:webHidden/>
          </w:rPr>
          <w:fldChar w:fldCharType="begin"/>
        </w:r>
        <w:r w:rsidR="00D228D9">
          <w:rPr>
            <w:noProof/>
            <w:webHidden/>
          </w:rPr>
          <w:instrText xml:space="preserve"> PAGEREF _Toc488756776 \h </w:instrText>
        </w:r>
        <w:r>
          <w:rPr>
            <w:noProof/>
            <w:webHidden/>
          </w:rPr>
        </w:r>
        <w:r>
          <w:rPr>
            <w:noProof/>
            <w:webHidden/>
          </w:rPr>
          <w:fldChar w:fldCharType="separate"/>
        </w:r>
        <w:r w:rsidR="00D228D9">
          <w:rPr>
            <w:noProof/>
            <w:webHidden/>
          </w:rPr>
          <w:t>5</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77" w:history="1">
        <w:r w:rsidR="00D228D9" w:rsidRPr="00342F51">
          <w:rPr>
            <w:rStyle w:val="Hyperlink"/>
            <w:rFonts w:ascii="Arial" w:hAnsi="Arial"/>
            <w:noProof/>
          </w:rPr>
          <w:t>2.3</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Količina predmeta nabavke</w:t>
        </w:r>
        <w:r w:rsidR="00D228D9">
          <w:rPr>
            <w:noProof/>
            <w:webHidden/>
          </w:rPr>
          <w:tab/>
        </w:r>
        <w:r>
          <w:rPr>
            <w:noProof/>
            <w:webHidden/>
          </w:rPr>
          <w:fldChar w:fldCharType="begin"/>
        </w:r>
        <w:r w:rsidR="00D228D9">
          <w:rPr>
            <w:noProof/>
            <w:webHidden/>
          </w:rPr>
          <w:instrText xml:space="preserve"> PAGEREF _Toc488756777 \h </w:instrText>
        </w:r>
        <w:r>
          <w:rPr>
            <w:noProof/>
            <w:webHidden/>
          </w:rPr>
        </w:r>
        <w:r>
          <w:rPr>
            <w:noProof/>
            <w:webHidden/>
          </w:rPr>
          <w:fldChar w:fldCharType="separate"/>
        </w:r>
        <w:r w:rsidR="00D228D9">
          <w:rPr>
            <w:noProof/>
            <w:webHidden/>
          </w:rPr>
          <w:t>5</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78" w:history="1">
        <w:r w:rsidR="00D228D9" w:rsidRPr="00342F51">
          <w:rPr>
            <w:rStyle w:val="Hyperlink"/>
            <w:rFonts w:ascii="Arial" w:hAnsi="Arial"/>
            <w:noProof/>
          </w:rPr>
          <w:t>2.4</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Tehničke specifikacije</w:t>
        </w:r>
        <w:r w:rsidR="00D228D9">
          <w:rPr>
            <w:noProof/>
            <w:webHidden/>
          </w:rPr>
          <w:tab/>
        </w:r>
        <w:r>
          <w:rPr>
            <w:noProof/>
            <w:webHidden/>
          </w:rPr>
          <w:fldChar w:fldCharType="begin"/>
        </w:r>
        <w:r w:rsidR="00D228D9">
          <w:rPr>
            <w:noProof/>
            <w:webHidden/>
          </w:rPr>
          <w:instrText xml:space="preserve"> PAGEREF _Toc488756778 \h </w:instrText>
        </w:r>
        <w:r>
          <w:rPr>
            <w:noProof/>
            <w:webHidden/>
          </w:rPr>
        </w:r>
        <w:r>
          <w:rPr>
            <w:noProof/>
            <w:webHidden/>
          </w:rPr>
          <w:fldChar w:fldCharType="separate"/>
        </w:r>
        <w:r w:rsidR="00D228D9">
          <w:rPr>
            <w:noProof/>
            <w:webHidden/>
          </w:rPr>
          <w:t>5</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79" w:history="1">
        <w:r w:rsidR="00D228D9" w:rsidRPr="00342F51">
          <w:rPr>
            <w:rStyle w:val="Hyperlink"/>
            <w:rFonts w:ascii="Arial" w:hAnsi="Arial"/>
            <w:noProof/>
          </w:rPr>
          <w:t>2.5</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Mjesto isporuke roba</w:t>
        </w:r>
        <w:r w:rsidR="00D228D9">
          <w:rPr>
            <w:noProof/>
            <w:webHidden/>
          </w:rPr>
          <w:tab/>
        </w:r>
        <w:r>
          <w:rPr>
            <w:noProof/>
            <w:webHidden/>
          </w:rPr>
          <w:fldChar w:fldCharType="begin"/>
        </w:r>
        <w:r w:rsidR="00D228D9">
          <w:rPr>
            <w:noProof/>
            <w:webHidden/>
          </w:rPr>
          <w:instrText xml:space="preserve"> PAGEREF _Toc488756779 \h </w:instrText>
        </w:r>
        <w:r>
          <w:rPr>
            <w:noProof/>
            <w:webHidden/>
          </w:rPr>
        </w:r>
        <w:r>
          <w:rPr>
            <w:noProof/>
            <w:webHidden/>
          </w:rPr>
          <w:fldChar w:fldCharType="separate"/>
        </w:r>
        <w:r w:rsidR="00D228D9">
          <w:rPr>
            <w:noProof/>
            <w:webHidden/>
          </w:rPr>
          <w:t>5</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80" w:history="1">
        <w:r w:rsidR="00D228D9" w:rsidRPr="00342F51">
          <w:rPr>
            <w:rStyle w:val="Hyperlink"/>
            <w:rFonts w:ascii="Arial" w:hAnsi="Arial"/>
            <w:noProof/>
          </w:rPr>
          <w:t>2.6</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Rok isporuke roba</w:t>
        </w:r>
        <w:r w:rsidR="00D228D9">
          <w:rPr>
            <w:noProof/>
            <w:webHidden/>
          </w:rPr>
          <w:tab/>
        </w:r>
        <w:r>
          <w:rPr>
            <w:noProof/>
            <w:webHidden/>
          </w:rPr>
          <w:fldChar w:fldCharType="begin"/>
        </w:r>
        <w:r w:rsidR="00D228D9">
          <w:rPr>
            <w:noProof/>
            <w:webHidden/>
          </w:rPr>
          <w:instrText xml:space="preserve"> PAGEREF _Toc488756780 \h </w:instrText>
        </w:r>
        <w:r>
          <w:rPr>
            <w:noProof/>
            <w:webHidden/>
          </w:rPr>
        </w:r>
        <w:r>
          <w:rPr>
            <w:noProof/>
            <w:webHidden/>
          </w:rPr>
          <w:fldChar w:fldCharType="separate"/>
        </w:r>
        <w:r w:rsidR="00D228D9">
          <w:rPr>
            <w:noProof/>
            <w:webHidden/>
          </w:rPr>
          <w:t>5</w:t>
        </w:r>
        <w:r>
          <w:rPr>
            <w:noProof/>
            <w:webHidden/>
          </w:rPr>
          <w:fldChar w:fldCharType="end"/>
        </w:r>
      </w:hyperlink>
    </w:p>
    <w:p w:rsidR="00D228D9" w:rsidRDefault="00AF51B1">
      <w:pPr>
        <w:pStyle w:val="TOC1"/>
        <w:tabs>
          <w:tab w:val="left" w:pos="440"/>
          <w:tab w:val="right" w:leader="dot" w:pos="9770"/>
        </w:tabs>
        <w:rPr>
          <w:rFonts w:asciiTheme="minorHAnsi" w:eastAsiaTheme="minorEastAsia" w:hAnsiTheme="minorHAnsi" w:cstheme="minorBidi"/>
          <w:b w:val="0"/>
          <w:bCs w:val="0"/>
          <w:caps w:val="0"/>
          <w:noProof/>
          <w:sz w:val="22"/>
          <w:szCs w:val="22"/>
          <w:lang w:eastAsia="bs-Latn-BA"/>
        </w:rPr>
      </w:pPr>
      <w:hyperlink w:anchor="_Toc488756781" w:history="1">
        <w:r w:rsidR="00D228D9" w:rsidRPr="00342F51">
          <w:rPr>
            <w:rStyle w:val="Hyperlink"/>
            <w:rFonts w:ascii="Arial" w:hAnsi="Arial"/>
            <w:noProof/>
          </w:rPr>
          <w:t>3</w:t>
        </w:r>
        <w:r w:rsidR="00D228D9">
          <w:rPr>
            <w:rFonts w:asciiTheme="minorHAnsi" w:eastAsiaTheme="minorEastAsia" w:hAnsiTheme="minorHAnsi" w:cstheme="minorBidi"/>
            <w:b w:val="0"/>
            <w:bCs w:val="0"/>
            <w:caps w:val="0"/>
            <w:noProof/>
            <w:sz w:val="22"/>
            <w:szCs w:val="22"/>
            <w:lang w:eastAsia="bs-Latn-BA"/>
          </w:rPr>
          <w:tab/>
        </w:r>
        <w:r w:rsidR="00D228D9" w:rsidRPr="00342F51">
          <w:rPr>
            <w:rStyle w:val="Hyperlink"/>
            <w:rFonts w:ascii="Arial" w:hAnsi="Arial" w:cs="Arial"/>
            <w:noProof/>
          </w:rPr>
          <w:t>USLOVI ZA KVALIFIKACIJU</w:t>
        </w:r>
        <w:r w:rsidR="00D228D9">
          <w:rPr>
            <w:noProof/>
            <w:webHidden/>
          </w:rPr>
          <w:tab/>
        </w:r>
        <w:r>
          <w:rPr>
            <w:noProof/>
            <w:webHidden/>
          </w:rPr>
          <w:fldChar w:fldCharType="begin"/>
        </w:r>
        <w:r w:rsidR="00D228D9">
          <w:rPr>
            <w:noProof/>
            <w:webHidden/>
          </w:rPr>
          <w:instrText xml:space="preserve"> PAGEREF _Toc488756781 \h </w:instrText>
        </w:r>
        <w:r>
          <w:rPr>
            <w:noProof/>
            <w:webHidden/>
          </w:rPr>
        </w:r>
        <w:r>
          <w:rPr>
            <w:noProof/>
            <w:webHidden/>
          </w:rPr>
          <w:fldChar w:fldCharType="separate"/>
        </w:r>
        <w:r w:rsidR="00D228D9">
          <w:rPr>
            <w:noProof/>
            <w:webHidden/>
          </w:rPr>
          <w:t>5</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82" w:history="1">
        <w:r w:rsidR="00D228D9" w:rsidRPr="00342F51">
          <w:rPr>
            <w:rStyle w:val="Hyperlink"/>
            <w:rFonts w:ascii="Arial" w:hAnsi="Arial"/>
            <w:noProof/>
          </w:rPr>
          <w:t>3.1</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Lična sposobnost</w:t>
        </w:r>
        <w:r w:rsidR="00D228D9">
          <w:rPr>
            <w:noProof/>
            <w:webHidden/>
          </w:rPr>
          <w:tab/>
        </w:r>
        <w:r>
          <w:rPr>
            <w:noProof/>
            <w:webHidden/>
          </w:rPr>
          <w:fldChar w:fldCharType="begin"/>
        </w:r>
        <w:r w:rsidR="00D228D9">
          <w:rPr>
            <w:noProof/>
            <w:webHidden/>
          </w:rPr>
          <w:instrText xml:space="preserve"> PAGEREF _Toc488756782 \h </w:instrText>
        </w:r>
        <w:r>
          <w:rPr>
            <w:noProof/>
            <w:webHidden/>
          </w:rPr>
        </w:r>
        <w:r>
          <w:rPr>
            <w:noProof/>
            <w:webHidden/>
          </w:rPr>
          <w:fldChar w:fldCharType="separate"/>
        </w:r>
        <w:r w:rsidR="00D228D9">
          <w:rPr>
            <w:noProof/>
            <w:webHidden/>
          </w:rPr>
          <w:t>5</w:t>
        </w:r>
        <w:r>
          <w:rPr>
            <w:noProof/>
            <w:webHidden/>
          </w:rPr>
          <w:fldChar w:fldCharType="end"/>
        </w:r>
      </w:hyperlink>
    </w:p>
    <w:p w:rsidR="00D228D9" w:rsidRDefault="00AF51B1">
      <w:pPr>
        <w:pStyle w:val="TOC3"/>
        <w:tabs>
          <w:tab w:val="left" w:pos="1320"/>
          <w:tab w:val="right" w:leader="dot" w:pos="9770"/>
        </w:tabs>
        <w:rPr>
          <w:rFonts w:asciiTheme="minorHAnsi" w:eastAsiaTheme="minorEastAsia" w:hAnsiTheme="minorHAnsi" w:cstheme="minorBidi"/>
          <w:i w:val="0"/>
          <w:iCs w:val="0"/>
          <w:noProof/>
          <w:sz w:val="22"/>
          <w:szCs w:val="22"/>
          <w:lang w:eastAsia="bs-Latn-BA"/>
        </w:rPr>
      </w:pPr>
      <w:hyperlink w:anchor="_Toc488756783" w:history="1">
        <w:r w:rsidR="00D228D9" w:rsidRPr="00342F51">
          <w:rPr>
            <w:rStyle w:val="Hyperlink"/>
            <w:rFonts w:ascii="Arial" w:hAnsi="Arial"/>
            <w:noProof/>
          </w:rPr>
          <w:t>3.1.1</w:t>
        </w:r>
        <w:r w:rsidR="00D228D9">
          <w:rPr>
            <w:rFonts w:asciiTheme="minorHAnsi" w:eastAsiaTheme="minorEastAsia" w:hAnsiTheme="minorHAnsi" w:cstheme="minorBidi"/>
            <w:i w:val="0"/>
            <w:iCs w:val="0"/>
            <w:noProof/>
            <w:sz w:val="22"/>
            <w:szCs w:val="22"/>
            <w:lang w:eastAsia="bs-Latn-BA"/>
          </w:rPr>
          <w:tab/>
        </w:r>
        <w:r w:rsidR="00D228D9" w:rsidRPr="00342F51">
          <w:rPr>
            <w:rStyle w:val="Hyperlink"/>
            <w:rFonts w:ascii="Arial" w:hAnsi="Arial" w:cs="Arial"/>
            <w:noProof/>
          </w:rPr>
          <w:t>Uslovi koje ponuđač mora ispuniti u pogledu lične sposobnosti</w:t>
        </w:r>
        <w:r w:rsidR="00D228D9">
          <w:rPr>
            <w:noProof/>
            <w:webHidden/>
          </w:rPr>
          <w:tab/>
        </w:r>
        <w:r>
          <w:rPr>
            <w:noProof/>
            <w:webHidden/>
          </w:rPr>
          <w:fldChar w:fldCharType="begin"/>
        </w:r>
        <w:r w:rsidR="00D228D9">
          <w:rPr>
            <w:noProof/>
            <w:webHidden/>
          </w:rPr>
          <w:instrText xml:space="preserve"> PAGEREF _Toc488756783 \h </w:instrText>
        </w:r>
        <w:r>
          <w:rPr>
            <w:noProof/>
            <w:webHidden/>
          </w:rPr>
        </w:r>
        <w:r>
          <w:rPr>
            <w:noProof/>
            <w:webHidden/>
          </w:rPr>
          <w:fldChar w:fldCharType="separate"/>
        </w:r>
        <w:r w:rsidR="00D228D9">
          <w:rPr>
            <w:noProof/>
            <w:webHidden/>
          </w:rPr>
          <w:t>5</w:t>
        </w:r>
        <w:r>
          <w:rPr>
            <w:noProof/>
            <w:webHidden/>
          </w:rPr>
          <w:fldChar w:fldCharType="end"/>
        </w:r>
      </w:hyperlink>
    </w:p>
    <w:p w:rsidR="00D228D9" w:rsidRDefault="00AF51B1">
      <w:pPr>
        <w:pStyle w:val="TOC3"/>
        <w:tabs>
          <w:tab w:val="left" w:pos="1320"/>
          <w:tab w:val="right" w:leader="dot" w:pos="9770"/>
        </w:tabs>
        <w:rPr>
          <w:rFonts w:asciiTheme="minorHAnsi" w:eastAsiaTheme="minorEastAsia" w:hAnsiTheme="minorHAnsi" w:cstheme="minorBidi"/>
          <w:i w:val="0"/>
          <w:iCs w:val="0"/>
          <w:noProof/>
          <w:sz w:val="22"/>
          <w:szCs w:val="22"/>
          <w:lang w:eastAsia="bs-Latn-BA"/>
        </w:rPr>
      </w:pPr>
      <w:hyperlink w:anchor="_Toc488756784" w:history="1">
        <w:r w:rsidR="00D228D9" w:rsidRPr="00342F51">
          <w:rPr>
            <w:rStyle w:val="Hyperlink"/>
            <w:rFonts w:ascii="Arial" w:hAnsi="Arial"/>
            <w:noProof/>
          </w:rPr>
          <w:t>3.1.2</w:t>
        </w:r>
        <w:r w:rsidR="00D228D9">
          <w:rPr>
            <w:rFonts w:asciiTheme="minorHAnsi" w:eastAsiaTheme="minorEastAsia" w:hAnsiTheme="minorHAnsi" w:cstheme="minorBidi"/>
            <w:i w:val="0"/>
            <w:iCs w:val="0"/>
            <w:noProof/>
            <w:sz w:val="22"/>
            <w:szCs w:val="22"/>
            <w:lang w:eastAsia="bs-Latn-BA"/>
          </w:rPr>
          <w:tab/>
        </w:r>
        <w:r w:rsidR="00D228D9" w:rsidRPr="00342F51">
          <w:rPr>
            <w:rStyle w:val="Hyperlink"/>
            <w:rFonts w:ascii="Arial" w:hAnsi="Arial" w:cs="Arial"/>
            <w:noProof/>
          </w:rPr>
          <w:t>Dokazi koje ponuđač mora dostaviti u pogledu lične sposobnosti</w:t>
        </w:r>
        <w:r w:rsidR="00D228D9">
          <w:rPr>
            <w:noProof/>
            <w:webHidden/>
          </w:rPr>
          <w:tab/>
        </w:r>
        <w:r>
          <w:rPr>
            <w:noProof/>
            <w:webHidden/>
          </w:rPr>
          <w:fldChar w:fldCharType="begin"/>
        </w:r>
        <w:r w:rsidR="00D228D9">
          <w:rPr>
            <w:noProof/>
            <w:webHidden/>
          </w:rPr>
          <w:instrText xml:space="preserve"> PAGEREF _Toc488756784 \h </w:instrText>
        </w:r>
        <w:r>
          <w:rPr>
            <w:noProof/>
            <w:webHidden/>
          </w:rPr>
        </w:r>
        <w:r>
          <w:rPr>
            <w:noProof/>
            <w:webHidden/>
          </w:rPr>
          <w:fldChar w:fldCharType="separate"/>
        </w:r>
        <w:r w:rsidR="00D228D9">
          <w:rPr>
            <w:noProof/>
            <w:webHidden/>
          </w:rPr>
          <w:t>6</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85" w:history="1">
        <w:r w:rsidR="00D228D9" w:rsidRPr="00342F51">
          <w:rPr>
            <w:rStyle w:val="Hyperlink"/>
            <w:rFonts w:ascii="Arial" w:hAnsi="Arial"/>
            <w:noProof/>
          </w:rPr>
          <w:t>3.2</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Sposobnost za obavljanje profesionalne djelatnosti</w:t>
        </w:r>
        <w:r w:rsidR="00D228D9">
          <w:rPr>
            <w:noProof/>
            <w:webHidden/>
          </w:rPr>
          <w:tab/>
        </w:r>
        <w:r>
          <w:rPr>
            <w:noProof/>
            <w:webHidden/>
          </w:rPr>
          <w:fldChar w:fldCharType="begin"/>
        </w:r>
        <w:r w:rsidR="00D228D9">
          <w:rPr>
            <w:noProof/>
            <w:webHidden/>
          </w:rPr>
          <w:instrText xml:space="preserve"> PAGEREF _Toc488756785 \h </w:instrText>
        </w:r>
        <w:r>
          <w:rPr>
            <w:noProof/>
            <w:webHidden/>
          </w:rPr>
        </w:r>
        <w:r>
          <w:rPr>
            <w:noProof/>
            <w:webHidden/>
          </w:rPr>
          <w:fldChar w:fldCharType="separate"/>
        </w:r>
        <w:r w:rsidR="00D228D9">
          <w:rPr>
            <w:noProof/>
            <w:webHidden/>
          </w:rPr>
          <w:t>7</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86" w:history="1">
        <w:r w:rsidR="00D228D9" w:rsidRPr="00342F51">
          <w:rPr>
            <w:rStyle w:val="Hyperlink"/>
            <w:rFonts w:ascii="Arial" w:hAnsi="Arial"/>
            <w:noProof/>
          </w:rPr>
          <w:t>3.3</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Ekonomsko finansijska sposobnost</w:t>
        </w:r>
        <w:r w:rsidR="00D228D9">
          <w:rPr>
            <w:noProof/>
            <w:webHidden/>
          </w:rPr>
          <w:tab/>
        </w:r>
        <w:r>
          <w:rPr>
            <w:noProof/>
            <w:webHidden/>
          </w:rPr>
          <w:fldChar w:fldCharType="begin"/>
        </w:r>
        <w:r w:rsidR="00D228D9">
          <w:rPr>
            <w:noProof/>
            <w:webHidden/>
          </w:rPr>
          <w:instrText xml:space="preserve"> PAGEREF _Toc488756786 \h </w:instrText>
        </w:r>
        <w:r>
          <w:rPr>
            <w:noProof/>
            <w:webHidden/>
          </w:rPr>
        </w:r>
        <w:r>
          <w:rPr>
            <w:noProof/>
            <w:webHidden/>
          </w:rPr>
          <w:fldChar w:fldCharType="separate"/>
        </w:r>
        <w:r w:rsidR="00D228D9">
          <w:rPr>
            <w:noProof/>
            <w:webHidden/>
          </w:rPr>
          <w:t>7</w:t>
        </w:r>
        <w:r>
          <w:rPr>
            <w:noProof/>
            <w:webHidden/>
          </w:rPr>
          <w:fldChar w:fldCharType="end"/>
        </w:r>
      </w:hyperlink>
    </w:p>
    <w:p w:rsidR="00D228D9" w:rsidRDefault="00AF51B1">
      <w:pPr>
        <w:pStyle w:val="TOC3"/>
        <w:tabs>
          <w:tab w:val="left" w:pos="1320"/>
          <w:tab w:val="right" w:leader="dot" w:pos="9770"/>
        </w:tabs>
        <w:rPr>
          <w:rFonts w:asciiTheme="minorHAnsi" w:eastAsiaTheme="minorEastAsia" w:hAnsiTheme="minorHAnsi" w:cstheme="minorBidi"/>
          <w:i w:val="0"/>
          <w:iCs w:val="0"/>
          <w:noProof/>
          <w:sz w:val="22"/>
          <w:szCs w:val="22"/>
          <w:lang w:eastAsia="bs-Latn-BA"/>
        </w:rPr>
      </w:pPr>
      <w:hyperlink w:anchor="_Toc488756787" w:history="1">
        <w:r w:rsidR="00D228D9" w:rsidRPr="00342F51">
          <w:rPr>
            <w:rStyle w:val="Hyperlink"/>
            <w:rFonts w:ascii="Arial" w:hAnsi="Arial"/>
            <w:noProof/>
          </w:rPr>
          <w:t>3.3.1</w:t>
        </w:r>
        <w:r w:rsidR="00D228D9">
          <w:rPr>
            <w:rFonts w:asciiTheme="minorHAnsi" w:eastAsiaTheme="minorEastAsia" w:hAnsiTheme="minorHAnsi" w:cstheme="minorBidi"/>
            <w:i w:val="0"/>
            <w:iCs w:val="0"/>
            <w:noProof/>
            <w:sz w:val="22"/>
            <w:szCs w:val="22"/>
            <w:lang w:eastAsia="bs-Latn-BA"/>
          </w:rPr>
          <w:tab/>
        </w:r>
        <w:r w:rsidR="00D228D9" w:rsidRPr="00342F51">
          <w:rPr>
            <w:rStyle w:val="Hyperlink"/>
            <w:rFonts w:ascii="Arial" w:hAnsi="Arial" w:cs="Arial"/>
            <w:noProof/>
          </w:rPr>
          <w:t>Definisani uslovi vezano za ekonomsko finansijsku sposobnost ponuđača</w:t>
        </w:r>
        <w:r w:rsidR="00D228D9">
          <w:rPr>
            <w:noProof/>
            <w:webHidden/>
          </w:rPr>
          <w:tab/>
        </w:r>
        <w:r>
          <w:rPr>
            <w:noProof/>
            <w:webHidden/>
          </w:rPr>
          <w:fldChar w:fldCharType="begin"/>
        </w:r>
        <w:r w:rsidR="00D228D9">
          <w:rPr>
            <w:noProof/>
            <w:webHidden/>
          </w:rPr>
          <w:instrText xml:space="preserve"> PAGEREF _Toc488756787 \h </w:instrText>
        </w:r>
        <w:r>
          <w:rPr>
            <w:noProof/>
            <w:webHidden/>
          </w:rPr>
        </w:r>
        <w:r>
          <w:rPr>
            <w:noProof/>
            <w:webHidden/>
          </w:rPr>
          <w:fldChar w:fldCharType="separate"/>
        </w:r>
        <w:r w:rsidR="00D228D9">
          <w:rPr>
            <w:noProof/>
            <w:webHidden/>
          </w:rPr>
          <w:t>7</w:t>
        </w:r>
        <w:r>
          <w:rPr>
            <w:noProof/>
            <w:webHidden/>
          </w:rPr>
          <w:fldChar w:fldCharType="end"/>
        </w:r>
      </w:hyperlink>
    </w:p>
    <w:p w:rsidR="00D228D9" w:rsidRDefault="00AF51B1">
      <w:pPr>
        <w:pStyle w:val="TOC3"/>
        <w:tabs>
          <w:tab w:val="left" w:pos="1320"/>
          <w:tab w:val="right" w:leader="dot" w:pos="9770"/>
        </w:tabs>
        <w:rPr>
          <w:rFonts w:asciiTheme="minorHAnsi" w:eastAsiaTheme="minorEastAsia" w:hAnsiTheme="minorHAnsi" w:cstheme="minorBidi"/>
          <w:i w:val="0"/>
          <w:iCs w:val="0"/>
          <w:noProof/>
          <w:sz w:val="22"/>
          <w:szCs w:val="22"/>
          <w:lang w:eastAsia="bs-Latn-BA"/>
        </w:rPr>
      </w:pPr>
      <w:hyperlink w:anchor="_Toc488756788" w:history="1">
        <w:r w:rsidR="00D228D9" w:rsidRPr="00342F51">
          <w:rPr>
            <w:rStyle w:val="Hyperlink"/>
            <w:rFonts w:ascii="Arial" w:hAnsi="Arial"/>
            <w:noProof/>
            <w:lang w:val="en-GB"/>
          </w:rPr>
          <w:t>3.3.2</w:t>
        </w:r>
        <w:r w:rsidR="00D228D9">
          <w:rPr>
            <w:rFonts w:asciiTheme="minorHAnsi" w:eastAsiaTheme="minorEastAsia" w:hAnsiTheme="minorHAnsi" w:cstheme="minorBidi"/>
            <w:i w:val="0"/>
            <w:iCs w:val="0"/>
            <w:noProof/>
            <w:sz w:val="22"/>
            <w:szCs w:val="22"/>
            <w:lang w:eastAsia="bs-Latn-BA"/>
          </w:rPr>
          <w:tab/>
        </w:r>
        <w:r w:rsidR="00D228D9" w:rsidRPr="00342F51">
          <w:rPr>
            <w:rStyle w:val="Hyperlink"/>
            <w:rFonts w:ascii="Arial" w:hAnsi="Arial" w:cs="Arial"/>
            <w:noProof/>
            <w:lang w:val="en-GB"/>
          </w:rPr>
          <w:t>Traženi dokazi vezano za ekonomsko finansijsku  sposobnost ponuđača</w:t>
        </w:r>
        <w:r w:rsidR="00D228D9">
          <w:rPr>
            <w:noProof/>
            <w:webHidden/>
          </w:rPr>
          <w:tab/>
        </w:r>
        <w:r>
          <w:rPr>
            <w:noProof/>
            <w:webHidden/>
          </w:rPr>
          <w:fldChar w:fldCharType="begin"/>
        </w:r>
        <w:r w:rsidR="00D228D9">
          <w:rPr>
            <w:noProof/>
            <w:webHidden/>
          </w:rPr>
          <w:instrText xml:space="preserve"> PAGEREF _Toc488756788 \h </w:instrText>
        </w:r>
        <w:r>
          <w:rPr>
            <w:noProof/>
            <w:webHidden/>
          </w:rPr>
        </w:r>
        <w:r>
          <w:rPr>
            <w:noProof/>
            <w:webHidden/>
          </w:rPr>
          <w:fldChar w:fldCharType="separate"/>
        </w:r>
        <w:r w:rsidR="00D228D9">
          <w:rPr>
            <w:noProof/>
            <w:webHidden/>
          </w:rPr>
          <w:t>7</w:t>
        </w:r>
        <w:r>
          <w:rPr>
            <w:noProof/>
            <w:webHidden/>
          </w:rPr>
          <w:fldChar w:fldCharType="end"/>
        </w:r>
      </w:hyperlink>
    </w:p>
    <w:p w:rsidR="00D228D9" w:rsidRDefault="00AF51B1">
      <w:pPr>
        <w:pStyle w:val="TOC3"/>
        <w:tabs>
          <w:tab w:val="left" w:pos="1320"/>
          <w:tab w:val="right" w:leader="dot" w:pos="9770"/>
        </w:tabs>
        <w:rPr>
          <w:rFonts w:asciiTheme="minorHAnsi" w:eastAsiaTheme="minorEastAsia" w:hAnsiTheme="minorHAnsi" w:cstheme="minorBidi"/>
          <w:i w:val="0"/>
          <w:iCs w:val="0"/>
          <w:noProof/>
          <w:sz w:val="22"/>
          <w:szCs w:val="22"/>
          <w:lang w:eastAsia="bs-Latn-BA"/>
        </w:rPr>
      </w:pPr>
      <w:hyperlink w:anchor="_Toc488756789" w:history="1">
        <w:r w:rsidR="00D228D9" w:rsidRPr="00342F51">
          <w:rPr>
            <w:rStyle w:val="Hyperlink"/>
            <w:rFonts w:ascii="Arial" w:hAnsi="Arial"/>
            <w:noProof/>
          </w:rPr>
          <w:t>3.3.3</w:t>
        </w:r>
        <w:r w:rsidR="00D228D9">
          <w:rPr>
            <w:rFonts w:asciiTheme="minorHAnsi" w:eastAsiaTheme="minorEastAsia" w:hAnsiTheme="minorHAnsi" w:cstheme="minorBidi"/>
            <w:i w:val="0"/>
            <w:iCs w:val="0"/>
            <w:noProof/>
            <w:sz w:val="22"/>
            <w:szCs w:val="22"/>
            <w:lang w:eastAsia="bs-Latn-BA"/>
          </w:rPr>
          <w:tab/>
        </w:r>
        <w:r w:rsidR="00D228D9" w:rsidRPr="00342F51">
          <w:rPr>
            <w:rStyle w:val="Hyperlink"/>
            <w:rFonts w:ascii="Arial" w:hAnsi="Arial" w:cs="Arial"/>
            <w:noProof/>
            <w:shd w:val="clear" w:color="auto" w:fill="FFFFFF"/>
          </w:rPr>
          <w:t>Ostali uslovi vezani za ekonomsko finansijsku sposobnost ponuđača</w:t>
        </w:r>
        <w:r w:rsidR="00D228D9">
          <w:rPr>
            <w:noProof/>
            <w:webHidden/>
          </w:rPr>
          <w:tab/>
        </w:r>
        <w:r>
          <w:rPr>
            <w:noProof/>
            <w:webHidden/>
          </w:rPr>
          <w:fldChar w:fldCharType="begin"/>
        </w:r>
        <w:r w:rsidR="00D228D9">
          <w:rPr>
            <w:noProof/>
            <w:webHidden/>
          </w:rPr>
          <w:instrText xml:space="preserve"> PAGEREF _Toc488756789 \h </w:instrText>
        </w:r>
        <w:r>
          <w:rPr>
            <w:noProof/>
            <w:webHidden/>
          </w:rPr>
        </w:r>
        <w:r>
          <w:rPr>
            <w:noProof/>
            <w:webHidden/>
          </w:rPr>
          <w:fldChar w:fldCharType="separate"/>
        </w:r>
        <w:r w:rsidR="00D228D9">
          <w:rPr>
            <w:noProof/>
            <w:webHidden/>
          </w:rPr>
          <w:t>7</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90" w:history="1">
        <w:r w:rsidR="00D228D9" w:rsidRPr="00342F51">
          <w:rPr>
            <w:rStyle w:val="Hyperlink"/>
            <w:rFonts w:ascii="Arial" w:hAnsi="Arial"/>
            <w:noProof/>
          </w:rPr>
          <w:t>3.4</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Tehnička i profesionalna sposobnost</w:t>
        </w:r>
        <w:r w:rsidR="00D228D9">
          <w:rPr>
            <w:noProof/>
            <w:webHidden/>
          </w:rPr>
          <w:tab/>
        </w:r>
        <w:r>
          <w:rPr>
            <w:noProof/>
            <w:webHidden/>
          </w:rPr>
          <w:fldChar w:fldCharType="begin"/>
        </w:r>
        <w:r w:rsidR="00D228D9">
          <w:rPr>
            <w:noProof/>
            <w:webHidden/>
          </w:rPr>
          <w:instrText xml:space="preserve"> PAGEREF _Toc488756790 \h </w:instrText>
        </w:r>
        <w:r>
          <w:rPr>
            <w:noProof/>
            <w:webHidden/>
          </w:rPr>
        </w:r>
        <w:r>
          <w:rPr>
            <w:noProof/>
            <w:webHidden/>
          </w:rPr>
          <w:fldChar w:fldCharType="separate"/>
        </w:r>
        <w:r w:rsidR="00D228D9">
          <w:rPr>
            <w:noProof/>
            <w:webHidden/>
          </w:rPr>
          <w:t>8</w:t>
        </w:r>
        <w:r>
          <w:rPr>
            <w:noProof/>
            <w:webHidden/>
          </w:rPr>
          <w:fldChar w:fldCharType="end"/>
        </w:r>
      </w:hyperlink>
    </w:p>
    <w:p w:rsidR="00D228D9" w:rsidRDefault="00AF51B1">
      <w:pPr>
        <w:pStyle w:val="TOC3"/>
        <w:tabs>
          <w:tab w:val="left" w:pos="1320"/>
          <w:tab w:val="right" w:leader="dot" w:pos="9770"/>
        </w:tabs>
        <w:rPr>
          <w:rFonts w:asciiTheme="minorHAnsi" w:eastAsiaTheme="minorEastAsia" w:hAnsiTheme="minorHAnsi" w:cstheme="minorBidi"/>
          <w:i w:val="0"/>
          <w:iCs w:val="0"/>
          <w:noProof/>
          <w:sz w:val="22"/>
          <w:szCs w:val="22"/>
          <w:lang w:eastAsia="bs-Latn-BA"/>
        </w:rPr>
      </w:pPr>
      <w:hyperlink w:anchor="_Toc488756791" w:history="1">
        <w:r w:rsidR="00D228D9" w:rsidRPr="00342F51">
          <w:rPr>
            <w:rStyle w:val="Hyperlink"/>
            <w:rFonts w:ascii="Arial" w:hAnsi="Arial"/>
            <w:noProof/>
          </w:rPr>
          <w:t>3.4.1</w:t>
        </w:r>
        <w:r w:rsidR="00D228D9">
          <w:rPr>
            <w:rFonts w:asciiTheme="minorHAnsi" w:eastAsiaTheme="minorEastAsia" w:hAnsiTheme="minorHAnsi" w:cstheme="minorBidi"/>
            <w:i w:val="0"/>
            <w:iCs w:val="0"/>
            <w:noProof/>
            <w:sz w:val="22"/>
            <w:szCs w:val="22"/>
            <w:lang w:eastAsia="bs-Latn-BA"/>
          </w:rPr>
          <w:tab/>
        </w:r>
        <w:r w:rsidR="00D228D9" w:rsidRPr="00342F51">
          <w:rPr>
            <w:rStyle w:val="Hyperlink"/>
            <w:rFonts w:ascii="Arial" w:hAnsi="Arial" w:cs="Arial"/>
            <w:noProof/>
          </w:rPr>
          <w:t>Definisani uslovi vezano za tehničku i profesionalnu sposobnost ponuđača</w:t>
        </w:r>
        <w:r w:rsidR="00D228D9">
          <w:rPr>
            <w:noProof/>
            <w:webHidden/>
          </w:rPr>
          <w:tab/>
        </w:r>
        <w:r>
          <w:rPr>
            <w:noProof/>
            <w:webHidden/>
          </w:rPr>
          <w:fldChar w:fldCharType="begin"/>
        </w:r>
        <w:r w:rsidR="00D228D9">
          <w:rPr>
            <w:noProof/>
            <w:webHidden/>
          </w:rPr>
          <w:instrText xml:space="preserve"> PAGEREF _Toc488756791 \h </w:instrText>
        </w:r>
        <w:r>
          <w:rPr>
            <w:noProof/>
            <w:webHidden/>
          </w:rPr>
        </w:r>
        <w:r>
          <w:rPr>
            <w:noProof/>
            <w:webHidden/>
          </w:rPr>
          <w:fldChar w:fldCharType="separate"/>
        </w:r>
        <w:r w:rsidR="00D228D9">
          <w:rPr>
            <w:noProof/>
            <w:webHidden/>
          </w:rPr>
          <w:t>8</w:t>
        </w:r>
        <w:r>
          <w:rPr>
            <w:noProof/>
            <w:webHidden/>
          </w:rPr>
          <w:fldChar w:fldCharType="end"/>
        </w:r>
      </w:hyperlink>
    </w:p>
    <w:p w:rsidR="00D228D9" w:rsidRDefault="00AF51B1">
      <w:pPr>
        <w:pStyle w:val="TOC3"/>
        <w:tabs>
          <w:tab w:val="left" w:pos="1320"/>
          <w:tab w:val="right" w:leader="dot" w:pos="9770"/>
        </w:tabs>
        <w:rPr>
          <w:rFonts w:asciiTheme="minorHAnsi" w:eastAsiaTheme="minorEastAsia" w:hAnsiTheme="minorHAnsi" w:cstheme="minorBidi"/>
          <w:i w:val="0"/>
          <w:iCs w:val="0"/>
          <w:noProof/>
          <w:sz w:val="22"/>
          <w:szCs w:val="22"/>
          <w:lang w:eastAsia="bs-Latn-BA"/>
        </w:rPr>
      </w:pPr>
      <w:hyperlink w:anchor="_Toc488756792" w:history="1">
        <w:r w:rsidR="00D228D9" w:rsidRPr="00342F51">
          <w:rPr>
            <w:rStyle w:val="Hyperlink"/>
            <w:rFonts w:ascii="Arial" w:hAnsi="Arial"/>
            <w:noProof/>
            <w:lang w:val="en-GB"/>
          </w:rPr>
          <w:t>3.4.2</w:t>
        </w:r>
        <w:r w:rsidR="00D228D9">
          <w:rPr>
            <w:rFonts w:asciiTheme="minorHAnsi" w:eastAsiaTheme="minorEastAsia" w:hAnsiTheme="minorHAnsi" w:cstheme="minorBidi"/>
            <w:i w:val="0"/>
            <w:iCs w:val="0"/>
            <w:noProof/>
            <w:sz w:val="22"/>
            <w:szCs w:val="22"/>
            <w:lang w:eastAsia="bs-Latn-BA"/>
          </w:rPr>
          <w:tab/>
        </w:r>
        <w:r w:rsidR="00D228D9" w:rsidRPr="00342F51">
          <w:rPr>
            <w:rStyle w:val="Hyperlink"/>
            <w:rFonts w:ascii="Arial" w:hAnsi="Arial" w:cs="Arial"/>
            <w:noProof/>
            <w:lang w:val="en-GB"/>
          </w:rPr>
          <w:t>Traženi dokazi vezano za tehničku i profesionalnu sposobnost ponuđača</w:t>
        </w:r>
        <w:r w:rsidR="00D228D9">
          <w:rPr>
            <w:noProof/>
            <w:webHidden/>
          </w:rPr>
          <w:tab/>
        </w:r>
        <w:r>
          <w:rPr>
            <w:noProof/>
            <w:webHidden/>
          </w:rPr>
          <w:fldChar w:fldCharType="begin"/>
        </w:r>
        <w:r w:rsidR="00D228D9">
          <w:rPr>
            <w:noProof/>
            <w:webHidden/>
          </w:rPr>
          <w:instrText xml:space="preserve"> PAGEREF _Toc488756792 \h </w:instrText>
        </w:r>
        <w:r>
          <w:rPr>
            <w:noProof/>
            <w:webHidden/>
          </w:rPr>
        </w:r>
        <w:r>
          <w:rPr>
            <w:noProof/>
            <w:webHidden/>
          </w:rPr>
          <w:fldChar w:fldCharType="separate"/>
        </w:r>
        <w:r w:rsidR="00D228D9">
          <w:rPr>
            <w:noProof/>
            <w:webHidden/>
          </w:rPr>
          <w:t>8</w:t>
        </w:r>
        <w:r>
          <w:rPr>
            <w:noProof/>
            <w:webHidden/>
          </w:rPr>
          <w:fldChar w:fldCharType="end"/>
        </w:r>
      </w:hyperlink>
    </w:p>
    <w:p w:rsidR="00D228D9" w:rsidRDefault="00AF51B1">
      <w:pPr>
        <w:pStyle w:val="TOC3"/>
        <w:tabs>
          <w:tab w:val="left" w:pos="1320"/>
          <w:tab w:val="right" w:leader="dot" w:pos="9770"/>
        </w:tabs>
        <w:rPr>
          <w:rFonts w:asciiTheme="minorHAnsi" w:eastAsiaTheme="minorEastAsia" w:hAnsiTheme="minorHAnsi" w:cstheme="minorBidi"/>
          <w:i w:val="0"/>
          <w:iCs w:val="0"/>
          <w:noProof/>
          <w:sz w:val="22"/>
          <w:szCs w:val="22"/>
          <w:lang w:eastAsia="bs-Latn-BA"/>
        </w:rPr>
      </w:pPr>
      <w:hyperlink w:anchor="_Toc488756793" w:history="1">
        <w:r w:rsidR="00D228D9" w:rsidRPr="00342F51">
          <w:rPr>
            <w:rStyle w:val="Hyperlink"/>
            <w:rFonts w:ascii="Arial" w:hAnsi="Arial"/>
            <w:noProof/>
          </w:rPr>
          <w:t>3.4.3</w:t>
        </w:r>
        <w:r w:rsidR="00D228D9">
          <w:rPr>
            <w:rFonts w:asciiTheme="minorHAnsi" w:eastAsiaTheme="minorEastAsia" w:hAnsiTheme="minorHAnsi" w:cstheme="minorBidi"/>
            <w:i w:val="0"/>
            <w:iCs w:val="0"/>
            <w:noProof/>
            <w:sz w:val="22"/>
            <w:szCs w:val="22"/>
            <w:lang w:eastAsia="bs-Latn-BA"/>
          </w:rPr>
          <w:tab/>
        </w:r>
        <w:r w:rsidR="00D228D9" w:rsidRPr="00342F51">
          <w:rPr>
            <w:rStyle w:val="Hyperlink"/>
            <w:rFonts w:ascii="Arial" w:hAnsi="Arial" w:cs="Arial"/>
            <w:noProof/>
            <w:shd w:val="clear" w:color="auto" w:fill="FFFFFF"/>
          </w:rPr>
          <w:t>Ostali uslovi vezano za tehničku i profesionalnu sposobnost ponuđača</w:t>
        </w:r>
        <w:r w:rsidR="00D228D9">
          <w:rPr>
            <w:noProof/>
            <w:webHidden/>
          </w:rPr>
          <w:tab/>
        </w:r>
        <w:r>
          <w:rPr>
            <w:noProof/>
            <w:webHidden/>
          </w:rPr>
          <w:fldChar w:fldCharType="begin"/>
        </w:r>
        <w:r w:rsidR="00D228D9">
          <w:rPr>
            <w:noProof/>
            <w:webHidden/>
          </w:rPr>
          <w:instrText xml:space="preserve"> PAGEREF _Toc488756793 \h </w:instrText>
        </w:r>
        <w:r>
          <w:rPr>
            <w:noProof/>
            <w:webHidden/>
          </w:rPr>
        </w:r>
        <w:r>
          <w:rPr>
            <w:noProof/>
            <w:webHidden/>
          </w:rPr>
          <w:fldChar w:fldCharType="separate"/>
        </w:r>
        <w:r w:rsidR="00D228D9">
          <w:rPr>
            <w:noProof/>
            <w:webHidden/>
          </w:rPr>
          <w:t>8</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94" w:history="1">
        <w:r w:rsidR="00D228D9" w:rsidRPr="00342F51">
          <w:rPr>
            <w:rStyle w:val="Hyperlink"/>
            <w:rFonts w:ascii="Arial" w:hAnsi="Arial"/>
            <w:noProof/>
          </w:rPr>
          <w:t>3.5</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Diskvalifikacija po osnovu sukoba interesa ili korupcije</w:t>
        </w:r>
        <w:r w:rsidR="00D228D9">
          <w:rPr>
            <w:noProof/>
            <w:webHidden/>
          </w:rPr>
          <w:tab/>
        </w:r>
        <w:r>
          <w:rPr>
            <w:noProof/>
            <w:webHidden/>
          </w:rPr>
          <w:fldChar w:fldCharType="begin"/>
        </w:r>
        <w:r w:rsidR="00D228D9">
          <w:rPr>
            <w:noProof/>
            <w:webHidden/>
          </w:rPr>
          <w:instrText xml:space="preserve"> PAGEREF _Toc488756794 \h </w:instrText>
        </w:r>
        <w:r>
          <w:rPr>
            <w:noProof/>
            <w:webHidden/>
          </w:rPr>
        </w:r>
        <w:r>
          <w:rPr>
            <w:noProof/>
            <w:webHidden/>
          </w:rPr>
          <w:fldChar w:fldCharType="separate"/>
        </w:r>
        <w:r w:rsidR="00D228D9">
          <w:rPr>
            <w:noProof/>
            <w:webHidden/>
          </w:rPr>
          <w:t>8</w:t>
        </w:r>
        <w:r>
          <w:rPr>
            <w:noProof/>
            <w:webHidden/>
          </w:rPr>
          <w:fldChar w:fldCharType="end"/>
        </w:r>
      </w:hyperlink>
    </w:p>
    <w:p w:rsidR="00D228D9" w:rsidRDefault="00AF51B1">
      <w:pPr>
        <w:pStyle w:val="TOC1"/>
        <w:tabs>
          <w:tab w:val="left" w:pos="440"/>
          <w:tab w:val="right" w:leader="dot" w:pos="9770"/>
        </w:tabs>
        <w:rPr>
          <w:rFonts w:asciiTheme="minorHAnsi" w:eastAsiaTheme="minorEastAsia" w:hAnsiTheme="minorHAnsi" w:cstheme="minorBidi"/>
          <w:b w:val="0"/>
          <w:bCs w:val="0"/>
          <w:caps w:val="0"/>
          <w:noProof/>
          <w:sz w:val="22"/>
          <w:szCs w:val="22"/>
          <w:lang w:eastAsia="bs-Latn-BA"/>
        </w:rPr>
      </w:pPr>
      <w:hyperlink w:anchor="_Toc488756795" w:history="1">
        <w:r w:rsidR="00D228D9" w:rsidRPr="00342F51">
          <w:rPr>
            <w:rStyle w:val="Hyperlink"/>
            <w:rFonts w:ascii="Arial" w:hAnsi="Arial"/>
            <w:noProof/>
          </w:rPr>
          <w:t>4</w:t>
        </w:r>
        <w:r w:rsidR="00D228D9">
          <w:rPr>
            <w:rFonts w:asciiTheme="minorHAnsi" w:eastAsiaTheme="minorEastAsia" w:hAnsiTheme="minorHAnsi" w:cstheme="minorBidi"/>
            <w:b w:val="0"/>
            <w:bCs w:val="0"/>
            <w:caps w:val="0"/>
            <w:noProof/>
            <w:sz w:val="22"/>
            <w:szCs w:val="22"/>
            <w:lang w:eastAsia="bs-Latn-BA"/>
          </w:rPr>
          <w:tab/>
        </w:r>
        <w:r w:rsidR="00D228D9" w:rsidRPr="00342F51">
          <w:rPr>
            <w:rStyle w:val="Hyperlink"/>
            <w:rFonts w:ascii="Arial" w:hAnsi="Arial" w:cs="Arial"/>
            <w:noProof/>
          </w:rPr>
          <w:t>PODACI O PONUDI</w:t>
        </w:r>
        <w:r w:rsidR="00D228D9">
          <w:rPr>
            <w:noProof/>
            <w:webHidden/>
          </w:rPr>
          <w:tab/>
        </w:r>
        <w:r>
          <w:rPr>
            <w:noProof/>
            <w:webHidden/>
          </w:rPr>
          <w:fldChar w:fldCharType="begin"/>
        </w:r>
        <w:r w:rsidR="00D228D9">
          <w:rPr>
            <w:noProof/>
            <w:webHidden/>
          </w:rPr>
          <w:instrText xml:space="preserve"> PAGEREF _Toc488756795 \h </w:instrText>
        </w:r>
        <w:r>
          <w:rPr>
            <w:noProof/>
            <w:webHidden/>
          </w:rPr>
        </w:r>
        <w:r>
          <w:rPr>
            <w:noProof/>
            <w:webHidden/>
          </w:rPr>
          <w:fldChar w:fldCharType="separate"/>
        </w:r>
        <w:r w:rsidR="00D228D9">
          <w:rPr>
            <w:noProof/>
            <w:webHidden/>
          </w:rPr>
          <w:t>9</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96" w:history="1">
        <w:r w:rsidR="00D228D9" w:rsidRPr="00342F51">
          <w:rPr>
            <w:rStyle w:val="Hyperlink"/>
            <w:rFonts w:ascii="Arial" w:hAnsi="Arial"/>
            <w:noProof/>
          </w:rPr>
          <w:t>4.1</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Sadržaj ponude i način pripreme ponude</w:t>
        </w:r>
        <w:r w:rsidR="00D228D9">
          <w:rPr>
            <w:noProof/>
            <w:webHidden/>
          </w:rPr>
          <w:tab/>
        </w:r>
        <w:r>
          <w:rPr>
            <w:noProof/>
            <w:webHidden/>
          </w:rPr>
          <w:fldChar w:fldCharType="begin"/>
        </w:r>
        <w:r w:rsidR="00D228D9">
          <w:rPr>
            <w:noProof/>
            <w:webHidden/>
          </w:rPr>
          <w:instrText xml:space="preserve"> PAGEREF _Toc488756796 \h </w:instrText>
        </w:r>
        <w:r>
          <w:rPr>
            <w:noProof/>
            <w:webHidden/>
          </w:rPr>
        </w:r>
        <w:r>
          <w:rPr>
            <w:noProof/>
            <w:webHidden/>
          </w:rPr>
          <w:fldChar w:fldCharType="separate"/>
        </w:r>
        <w:r w:rsidR="00D228D9">
          <w:rPr>
            <w:noProof/>
            <w:webHidden/>
          </w:rPr>
          <w:t>9</w:t>
        </w:r>
        <w:r>
          <w:rPr>
            <w:noProof/>
            <w:webHidden/>
          </w:rPr>
          <w:fldChar w:fldCharType="end"/>
        </w:r>
      </w:hyperlink>
    </w:p>
    <w:p w:rsidR="00D228D9" w:rsidRDefault="00AF51B1">
      <w:pPr>
        <w:pStyle w:val="TOC3"/>
        <w:tabs>
          <w:tab w:val="left" w:pos="1320"/>
          <w:tab w:val="right" w:leader="dot" w:pos="9770"/>
        </w:tabs>
        <w:rPr>
          <w:rFonts w:asciiTheme="minorHAnsi" w:eastAsiaTheme="minorEastAsia" w:hAnsiTheme="minorHAnsi" w:cstheme="minorBidi"/>
          <w:i w:val="0"/>
          <w:iCs w:val="0"/>
          <w:noProof/>
          <w:sz w:val="22"/>
          <w:szCs w:val="22"/>
          <w:lang w:eastAsia="bs-Latn-BA"/>
        </w:rPr>
      </w:pPr>
      <w:hyperlink w:anchor="_Toc488756797" w:history="1">
        <w:r w:rsidR="00D228D9" w:rsidRPr="00342F51">
          <w:rPr>
            <w:rStyle w:val="Hyperlink"/>
            <w:rFonts w:ascii="Arial" w:hAnsi="Arial"/>
            <w:noProof/>
          </w:rPr>
          <w:t>4.1.1</w:t>
        </w:r>
        <w:r w:rsidR="00D228D9">
          <w:rPr>
            <w:rFonts w:asciiTheme="minorHAnsi" w:eastAsiaTheme="minorEastAsia" w:hAnsiTheme="minorHAnsi" w:cstheme="minorBidi"/>
            <w:i w:val="0"/>
            <w:iCs w:val="0"/>
            <w:noProof/>
            <w:sz w:val="22"/>
            <w:szCs w:val="22"/>
            <w:lang w:eastAsia="bs-Latn-BA"/>
          </w:rPr>
          <w:tab/>
        </w:r>
        <w:r w:rsidR="00D228D9" w:rsidRPr="00342F51">
          <w:rPr>
            <w:rStyle w:val="Hyperlink"/>
            <w:rFonts w:ascii="Arial" w:hAnsi="Arial" w:cs="Arial"/>
            <w:noProof/>
          </w:rPr>
          <w:t>Odredbe koje se odnose na grupu ponuđača</w:t>
        </w:r>
        <w:r w:rsidR="00D228D9">
          <w:rPr>
            <w:noProof/>
            <w:webHidden/>
          </w:rPr>
          <w:tab/>
        </w:r>
        <w:r>
          <w:rPr>
            <w:noProof/>
            <w:webHidden/>
          </w:rPr>
          <w:fldChar w:fldCharType="begin"/>
        </w:r>
        <w:r w:rsidR="00D228D9">
          <w:rPr>
            <w:noProof/>
            <w:webHidden/>
          </w:rPr>
          <w:instrText xml:space="preserve"> PAGEREF _Toc488756797 \h </w:instrText>
        </w:r>
        <w:r>
          <w:rPr>
            <w:noProof/>
            <w:webHidden/>
          </w:rPr>
        </w:r>
        <w:r>
          <w:rPr>
            <w:noProof/>
            <w:webHidden/>
          </w:rPr>
          <w:fldChar w:fldCharType="separate"/>
        </w:r>
        <w:r w:rsidR="00D228D9">
          <w:rPr>
            <w:noProof/>
            <w:webHidden/>
          </w:rPr>
          <w:t>10</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98" w:history="1">
        <w:r w:rsidR="00D228D9" w:rsidRPr="00342F51">
          <w:rPr>
            <w:rStyle w:val="Hyperlink"/>
            <w:rFonts w:ascii="Arial" w:hAnsi="Arial"/>
            <w:noProof/>
          </w:rPr>
          <w:t>4.2</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Način dostav</w:t>
        </w:r>
        <w:r w:rsidR="00D228D9" w:rsidRPr="00342F51">
          <w:rPr>
            <w:rStyle w:val="Hyperlink"/>
            <w:rFonts w:ascii="Arial" w:hAnsi="Arial" w:cs="Arial"/>
            <w:noProof/>
            <w:lang w:val="sr-Cyrl-BA"/>
          </w:rPr>
          <w:t>ljanja</w:t>
        </w:r>
        <w:r w:rsidR="00D228D9" w:rsidRPr="00342F51">
          <w:rPr>
            <w:rStyle w:val="Hyperlink"/>
            <w:rFonts w:ascii="Arial" w:hAnsi="Arial" w:cs="Arial"/>
            <w:noProof/>
          </w:rPr>
          <w:t xml:space="preserve"> ponuda</w:t>
        </w:r>
        <w:r w:rsidR="00D228D9">
          <w:rPr>
            <w:noProof/>
            <w:webHidden/>
          </w:rPr>
          <w:tab/>
        </w:r>
        <w:r>
          <w:rPr>
            <w:noProof/>
            <w:webHidden/>
          </w:rPr>
          <w:fldChar w:fldCharType="begin"/>
        </w:r>
        <w:r w:rsidR="00D228D9">
          <w:rPr>
            <w:noProof/>
            <w:webHidden/>
          </w:rPr>
          <w:instrText xml:space="preserve"> PAGEREF _Toc488756798 \h </w:instrText>
        </w:r>
        <w:r>
          <w:rPr>
            <w:noProof/>
            <w:webHidden/>
          </w:rPr>
        </w:r>
        <w:r>
          <w:rPr>
            <w:noProof/>
            <w:webHidden/>
          </w:rPr>
          <w:fldChar w:fldCharType="separate"/>
        </w:r>
        <w:r w:rsidR="00D228D9">
          <w:rPr>
            <w:noProof/>
            <w:webHidden/>
          </w:rPr>
          <w:t>10</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799" w:history="1">
        <w:r w:rsidR="00D228D9" w:rsidRPr="00342F51">
          <w:rPr>
            <w:rStyle w:val="Hyperlink"/>
            <w:rFonts w:ascii="Arial" w:hAnsi="Arial"/>
            <w:noProof/>
          </w:rPr>
          <w:t>4.3</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Dopuštenost dostave alternativnih ponuda</w:t>
        </w:r>
        <w:r w:rsidR="00D228D9">
          <w:rPr>
            <w:noProof/>
            <w:webHidden/>
          </w:rPr>
          <w:tab/>
        </w:r>
        <w:r>
          <w:rPr>
            <w:noProof/>
            <w:webHidden/>
          </w:rPr>
          <w:fldChar w:fldCharType="begin"/>
        </w:r>
        <w:r w:rsidR="00D228D9">
          <w:rPr>
            <w:noProof/>
            <w:webHidden/>
          </w:rPr>
          <w:instrText xml:space="preserve"> PAGEREF _Toc488756799 \h </w:instrText>
        </w:r>
        <w:r>
          <w:rPr>
            <w:noProof/>
            <w:webHidden/>
          </w:rPr>
        </w:r>
        <w:r>
          <w:rPr>
            <w:noProof/>
            <w:webHidden/>
          </w:rPr>
          <w:fldChar w:fldCharType="separate"/>
        </w:r>
        <w:r w:rsidR="00D228D9">
          <w:rPr>
            <w:noProof/>
            <w:webHidden/>
          </w:rPr>
          <w:t>10</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00" w:history="1">
        <w:r w:rsidR="00D228D9" w:rsidRPr="00342F51">
          <w:rPr>
            <w:rStyle w:val="Hyperlink"/>
            <w:rFonts w:ascii="Arial" w:hAnsi="Arial"/>
            <w:noProof/>
          </w:rPr>
          <w:t>4.4</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Obrazac za cijenu ponude iz Aneksa III</w:t>
        </w:r>
        <w:r w:rsidR="00D228D9">
          <w:rPr>
            <w:noProof/>
            <w:webHidden/>
          </w:rPr>
          <w:tab/>
        </w:r>
        <w:r>
          <w:rPr>
            <w:noProof/>
            <w:webHidden/>
          </w:rPr>
          <w:fldChar w:fldCharType="begin"/>
        </w:r>
        <w:r w:rsidR="00D228D9">
          <w:rPr>
            <w:noProof/>
            <w:webHidden/>
          </w:rPr>
          <w:instrText xml:space="preserve"> PAGEREF _Toc488756800 \h </w:instrText>
        </w:r>
        <w:r>
          <w:rPr>
            <w:noProof/>
            <w:webHidden/>
          </w:rPr>
        </w:r>
        <w:r>
          <w:rPr>
            <w:noProof/>
            <w:webHidden/>
          </w:rPr>
          <w:fldChar w:fldCharType="separate"/>
        </w:r>
        <w:r w:rsidR="00D228D9">
          <w:rPr>
            <w:noProof/>
            <w:webHidden/>
          </w:rPr>
          <w:t>10</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01" w:history="1">
        <w:r w:rsidR="00D228D9" w:rsidRPr="00342F51">
          <w:rPr>
            <w:rStyle w:val="Hyperlink"/>
            <w:rFonts w:ascii="Arial" w:hAnsi="Arial"/>
            <w:noProof/>
          </w:rPr>
          <w:t>4.5</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Način određivanja cijene ponude</w:t>
        </w:r>
        <w:r w:rsidR="00D228D9">
          <w:rPr>
            <w:noProof/>
            <w:webHidden/>
          </w:rPr>
          <w:tab/>
        </w:r>
        <w:r>
          <w:rPr>
            <w:noProof/>
            <w:webHidden/>
          </w:rPr>
          <w:fldChar w:fldCharType="begin"/>
        </w:r>
        <w:r w:rsidR="00D228D9">
          <w:rPr>
            <w:noProof/>
            <w:webHidden/>
          </w:rPr>
          <w:instrText xml:space="preserve"> PAGEREF _Toc488756801 \h </w:instrText>
        </w:r>
        <w:r>
          <w:rPr>
            <w:noProof/>
            <w:webHidden/>
          </w:rPr>
        </w:r>
        <w:r>
          <w:rPr>
            <w:noProof/>
            <w:webHidden/>
          </w:rPr>
          <w:fldChar w:fldCharType="separate"/>
        </w:r>
        <w:r w:rsidR="00D228D9">
          <w:rPr>
            <w:noProof/>
            <w:webHidden/>
          </w:rPr>
          <w:t>10</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02" w:history="1">
        <w:r w:rsidR="00D228D9" w:rsidRPr="00342F51">
          <w:rPr>
            <w:rStyle w:val="Hyperlink"/>
            <w:rFonts w:ascii="Arial" w:hAnsi="Arial"/>
            <w:noProof/>
          </w:rPr>
          <w:t>4.6</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Valuta ponude</w:t>
        </w:r>
        <w:r w:rsidR="00D228D9">
          <w:rPr>
            <w:noProof/>
            <w:webHidden/>
          </w:rPr>
          <w:tab/>
        </w:r>
        <w:r>
          <w:rPr>
            <w:noProof/>
            <w:webHidden/>
          </w:rPr>
          <w:fldChar w:fldCharType="begin"/>
        </w:r>
        <w:r w:rsidR="00D228D9">
          <w:rPr>
            <w:noProof/>
            <w:webHidden/>
          </w:rPr>
          <w:instrText xml:space="preserve"> PAGEREF _Toc488756802 \h </w:instrText>
        </w:r>
        <w:r>
          <w:rPr>
            <w:noProof/>
            <w:webHidden/>
          </w:rPr>
        </w:r>
        <w:r>
          <w:rPr>
            <w:noProof/>
            <w:webHidden/>
          </w:rPr>
          <w:fldChar w:fldCharType="separate"/>
        </w:r>
        <w:r w:rsidR="00D228D9">
          <w:rPr>
            <w:noProof/>
            <w:webHidden/>
          </w:rPr>
          <w:t>11</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03" w:history="1">
        <w:r w:rsidR="00D228D9" w:rsidRPr="00342F51">
          <w:rPr>
            <w:rStyle w:val="Hyperlink"/>
            <w:rFonts w:ascii="Arial" w:hAnsi="Arial"/>
            <w:noProof/>
          </w:rPr>
          <w:t>4.7</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Kriterij za dodjelu ugovora</w:t>
        </w:r>
        <w:r w:rsidR="00D228D9">
          <w:rPr>
            <w:noProof/>
            <w:webHidden/>
          </w:rPr>
          <w:tab/>
        </w:r>
        <w:r>
          <w:rPr>
            <w:noProof/>
            <w:webHidden/>
          </w:rPr>
          <w:fldChar w:fldCharType="begin"/>
        </w:r>
        <w:r w:rsidR="00D228D9">
          <w:rPr>
            <w:noProof/>
            <w:webHidden/>
          </w:rPr>
          <w:instrText xml:space="preserve"> PAGEREF _Toc488756803 \h </w:instrText>
        </w:r>
        <w:r>
          <w:rPr>
            <w:noProof/>
            <w:webHidden/>
          </w:rPr>
        </w:r>
        <w:r>
          <w:rPr>
            <w:noProof/>
            <w:webHidden/>
          </w:rPr>
          <w:fldChar w:fldCharType="separate"/>
        </w:r>
        <w:r w:rsidR="00D228D9">
          <w:rPr>
            <w:noProof/>
            <w:webHidden/>
          </w:rPr>
          <w:t>11</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04" w:history="1">
        <w:r w:rsidR="00D228D9" w:rsidRPr="00342F51">
          <w:rPr>
            <w:rStyle w:val="Hyperlink"/>
            <w:rFonts w:ascii="Arial" w:hAnsi="Arial"/>
            <w:noProof/>
          </w:rPr>
          <w:t>4.8</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Preferencijalni tretman domaćeg ponuđača</w:t>
        </w:r>
        <w:r w:rsidR="00D228D9">
          <w:rPr>
            <w:noProof/>
            <w:webHidden/>
          </w:rPr>
          <w:tab/>
        </w:r>
        <w:r>
          <w:rPr>
            <w:noProof/>
            <w:webHidden/>
          </w:rPr>
          <w:fldChar w:fldCharType="begin"/>
        </w:r>
        <w:r w:rsidR="00D228D9">
          <w:rPr>
            <w:noProof/>
            <w:webHidden/>
          </w:rPr>
          <w:instrText xml:space="preserve"> PAGEREF _Toc488756804 \h </w:instrText>
        </w:r>
        <w:r>
          <w:rPr>
            <w:noProof/>
            <w:webHidden/>
          </w:rPr>
        </w:r>
        <w:r>
          <w:rPr>
            <w:noProof/>
            <w:webHidden/>
          </w:rPr>
          <w:fldChar w:fldCharType="separate"/>
        </w:r>
        <w:r w:rsidR="00D228D9">
          <w:rPr>
            <w:noProof/>
            <w:webHidden/>
          </w:rPr>
          <w:t>11</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05" w:history="1">
        <w:r w:rsidR="00D228D9" w:rsidRPr="00342F51">
          <w:rPr>
            <w:rStyle w:val="Hyperlink"/>
            <w:rFonts w:ascii="Arial" w:hAnsi="Arial"/>
            <w:noProof/>
          </w:rPr>
          <w:t>4.9</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Jezik i pismo ponude</w:t>
        </w:r>
        <w:r w:rsidR="00D228D9">
          <w:rPr>
            <w:noProof/>
            <w:webHidden/>
          </w:rPr>
          <w:tab/>
        </w:r>
        <w:r>
          <w:rPr>
            <w:noProof/>
            <w:webHidden/>
          </w:rPr>
          <w:fldChar w:fldCharType="begin"/>
        </w:r>
        <w:r w:rsidR="00D228D9">
          <w:rPr>
            <w:noProof/>
            <w:webHidden/>
          </w:rPr>
          <w:instrText xml:space="preserve"> PAGEREF _Toc488756805 \h </w:instrText>
        </w:r>
        <w:r>
          <w:rPr>
            <w:noProof/>
            <w:webHidden/>
          </w:rPr>
        </w:r>
        <w:r>
          <w:rPr>
            <w:noProof/>
            <w:webHidden/>
          </w:rPr>
          <w:fldChar w:fldCharType="separate"/>
        </w:r>
        <w:r w:rsidR="00D228D9">
          <w:rPr>
            <w:noProof/>
            <w:webHidden/>
          </w:rPr>
          <w:t>12</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06" w:history="1">
        <w:r w:rsidR="00D228D9" w:rsidRPr="00342F51">
          <w:rPr>
            <w:rStyle w:val="Hyperlink"/>
            <w:rFonts w:ascii="Arial" w:hAnsi="Arial"/>
            <w:noProof/>
          </w:rPr>
          <w:t>4.10</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Rok važenja ponude</w:t>
        </w:r>
        <w:r w:rsidR="00D228D9">
          <w:rPr>
            <w:noProof/>
            <w:webHidden/>
          </w:rPr>
          <w:tab/>
        </w:r>
        <w:r>
          <w:rPr>
            <w:noProof/>
            <w:webHidden/>
          </w:rPr>
          <w:fldChar w:fldCharType="begin"/>
        </w:r>
        <w:r w:rsidR="00D228D9">
          <w:rPr>
            <w:noProof/>
            <w:webHidden/>
          </w:rPr>
          <w:instrText xml:space="preserve"> PAGEREF _Toc488756806 \h </w:instrText>
        </w:r>
        <w:r>
          <w:rPr>
            <w:noProof/>
            <w:webHidden/>
          </w:rPr>
        </w:r>
        <w:r>
          <w:rPr>
            <w:noProof/>
            <w:webHidden/>
          </w:rPr>
          <w:fldChar w:fldCharType="separate"/>
        </w:r>
        <w:r w:rsidR="00D228D9">
          <w:rPr>
            <w:noProof/>
            <w:webHidden/>
          </w:rPr>
          <w:t>12</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07" w:history="1">
        <w:r w:rsidR="00D228D9" w:rsidRPr="00342F51">
          <w:rPr>
            <w:rStyle w:val="Hyperlink"/>
            <w:rFonts w:ascii="Arial" w:hAnsi="Arial"/>
            <w:noProof/>
          </w:rPr>
          <w:t>4.11</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Mjesto, datum i vrijeme za prijem ponuda</w:t>
        </w:r>
        <w:r w:rsidR="00D228D9">
          <w:rPr>
            <w:noProof/>
            <w:webHidden/>
          </w:rPr>
          <w:tab/>
        </w:r>
        <w:r>
          <w:rPr>
            <w:noProof/>
            <w:webHidden/>
          </w:rPr>
          <w:fldChar w:fldCharType="begin"/>
        </w:r>
        <w:r w:rsidR="00D228D9">
          <w:rPr>
            <w:noProof/>
            <w:webHidden/>
          </w:rPr>
          <w:instrText xml:space="preserve"> PAGEREF _Toc488756807 \h </w:instrText>
        </w:r>
        <w:r>
          <w:rPr>
            <w:noProof/>
            <w:webHidden/>
          </w:rPr>
        </w:r>
        <w:r>
          <w:rPr>
            <w:noProof/>
            <w:webHidden/>
          </w:rPr>
          <w:fldChar w:fldCharType="separate"/>
        </w:r>
        <w:r w:rsidR="00D228D9">
          <w:rPr>
            <w:noProof/>
            <w:webHidden/>
          </w:rPr>
          <w:t>12</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08" w:history="1">
        <w:r w:rsidR="00D228D9" w:rsidRPr="00342F51">
          <w:rPr>
            <w:rStyle w:val="Hyperlink"/>
            <w:rFonts w:ascii="Arial" w:hAnsi="Arial"/>
            <w:noProof/>
          </w:rPr>
          <w:t>4.12</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Mjesto, datum i vrijeme otvaranja ponuda</w:t>
        </w:r>
        <w:r w:rsidR="00D228D9">
          <w:rPr>
            <w:noProof/>
            <w:webHidden/>
          </w:rPr>
          <w:tab/>
        </w:r>
        <w:r>
          <w:rPr>
            <w:noProof/>
            <w:webHidden/>
          </w:rPr>
          <w:fldChar w:fldCharType="begin"/>
        </w:r>
        <w:r w:rsidR="00D228D9">
          <w:rPr>
            <w:noProof/>
            <w:webHidden/>
          </w:rPr>
          <w:instrText xml:space="preserve"> PAGEREF _Toc488756808 \h </w:instrText>
        </w:r>
        <w:r>
          <w:rPr>
            <w:noProof/>
            <w:webHidden/>
          </w:rPr>
        </w:r>
        <w:r>
          <w:rPr>
            <w:noProof/>
            <w:webHidden/>
          </w:rPr>
          <w:fldChar w:fldCharType="separate"/>
        </w:r>
        <w:r w:rsidR="00D228D9">
          <w:rPr>
            <w:noProof/>
            <w:webHidden/>
          </w:rPr>
          <w:t>12</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09" w:history="1">
        <w:r w:rsidR="00D228D9" w:rsidRPr="00342F51">
          <w:rPr>
            <w:rStyle w:val="Hyperlink"/>
            <w:rFonts w:ascii="Arial" w:hAnsi="Arial"/>
            <w:noProof/>
          </w:rPr>
          <w:t>4.13</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Nacrt okvirnog sporazuma/ugovora</w:t>
        </w:r>
        <w:r w:rsidR="00D228D9">
          <w:rPr>
            <w:noProof/>
            <w:webHidden/>
          </w:rPr>
          <w:tab/>
        </w:r>
        <w:r>
          <w:rPr>
            <w:noProof/>
            <w:webHidden/>
          </w:rPr>
          <w:fldChar w:fldCharType="begin"/>
        </w:r>
        <w:r w:rsidR="00D228D9">
          <w:rPr>
            <w:noProof/>
            <w:webHidden/>
          </w:rPr>
          <w:instrText xml:space="preserve"> PAGEREF _Toc488756809 \h </w:instrText>
        </w:r>
        <w:r>
          <w:rPr>
            <w:noProof/>
            <w:webHidden/>
          </w:rPr>
        </w:r>
        <w:r>
          <w:rPr>
            <w:noProof/>
            <w:webHidden/>
          </w:rPr>
          <w:fldChar w:fldCharType="separate"/>
        </w:r>
        <w:r w:rsidR="00D228D9">
          <w:rPr>
            <w:noProof/>
            <w:webHidden/>
          </w:rPr>
          <w:t>12</w:t>
        </w:r>
        <w:r>
          <w:rPr>
            <w:noProof/>
            <w:webHidden/>
          </w:rPr>
          <w:fldChar w:fldCharType="end"/>
        </w:r>
      </w:hyperlink>
    </w:p>
    <w:p w:rsidR="00D228D9" w:rsidRDefault="00AF51B1">
      <w:pPr>
        <w:pStyle w:val="TOC1"/>
        <w:tabs>
          <w:tab w:val="left" w:pos="440"/>
          <w:tab w:val="right" w:leader="dot" w:pos="9770"/>
        </w:tabs>
        <w:rPr>
          <w:rFonts w:asciiTheme="minorHAnsi" w:eastAsiaTheme="minorEastAsia" w:hAnsiTheme="minorHAnsi" w:cstheme="minorBidi"/>
          <w:b w:val="0"/>
          <w:bCs w:val="0"/>
          <w:caps w:val="0"/>
          <w:noProof/>
          <w:sz w:val="22"/>
          <w:szCs w:val="22"/>
          <w:lang w:eastAsia="bs-Latn-BA"/>
        </w:rPr>
      </w:pPr>
      <w:hyperlink w:anchor="_Toc488756810" w:history="1">
        <w:r w:rsidR="00D228D9" w:rsidRPr="00342F51">
          <w:rPr>
            <w:rStyle w:val="Hyperlink"/>
            <w:rFonts w:ascii="Arial" w:hAnsi="Arial"/>
            <w:noProof/>
          </w:rPr>
          <w:t>5</w:t>
        </w:r>
        <w:r w:rsidR="00D228D9">
          <w:rPr>
            <w:rFonts w:asciiTheme="minorHAnsi" w:eastAsiaTheme="minorEastAsia" w:hAnsiTheme="minorHAnsi" w:cstheme="minorBidi"/>
            <w:b w:val="0"/>
            <w:bCs w:val="0"/>
            <w:caps w:val="0"/>
            <w:noProof/>
            <w:sz w:val="22"/>
            <w:szCs w:val="22"/>
            <w:lang w:eastAsia="bs-Latn-BA"/>
          </w:rPr>
          <w:tab/>
        </w:r>
        <w:r w:rsidR="00D228D9" w:rsidRPr="00342F51">
          <w:rPr>
            <w:rStyle w:val="Hyperlink"/>
            <w:rFonts w:ascii="Arial" w:hAnsi="Arial" w:cs="Arial"/>
            <w:noProof/>
          </w:rPr>
          <w:t>OSTALI PODACI</w:t>
        </w:r>
        <w:r w:rsidR="00D228D9">
          <w:rPr>
            <w:noProof/>
            <w:webHidden/>
          </w:rPr>
          <w:tab/>
        </w:r>
        <w:r>
          <w:rPr>
            <w:noProof/>
            <w:webHidden/>
          </w:rPr>
          <w:fldChar w:fldCharType="begin"/>
        </w:r>
        <w:r w:rsidR="00D228D9">
          <w:rPr>
            <w:noProof/>
            <w:webHidden/>
          </w:rPr>
          <w:instrText xml:space="preserve"> PAGEREF _Toc488756810 \h </w:instrText>
        </w:r>
        <w:r>
          <w:rPr>
            <w:noProof/>
            <w:webHidden/>
          </w:rPr>
        </w:r>
        <w:r>
          <w:rPr>
            <w:noProof/>
            <w:webHidden/>
          </w:rPr>
          <w:fldChar w:fldCharType="separate"/>
        </w:r>
        <w:r w:rsidR="00D228D9">
          <w:rPr>
            <w:noProof/>
            <w:webHidden/>
          </w:rPr>
          <w:t>13</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11" w:history="1">
        <w:r w:rsidR="00D228D9" w:rsidRPr="00342F51">
          <w:rPr>
            <w:rStyle w:val="Hyperlink"/>
            <w:rFonts w:ascii="Arial" w:hAnsi="Arial"/>
            <w:noProof/>
          </w:rPr>
          <w:t>5.1</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Garancija za dobro izvršenje ugovora</w:t>
        </w:r>
        <w:r w:rsidR="00D228D9">
          <w:rPr>
            <w:noProof/>
            <w:webHidden/>
          </w:rPr>
          <w:tab/>
        </w:r>
        <w:r>
          <w:rPr>
            <w:noProof/>
            <w:webHidden/>
          </w:rPr>
          <w:fldChar w:fldCharType="begin"/>
        </w:r>
        <w:r w:rsidR="00D228D9">
          <w:rPr>
            <w:noProof/>
            <w:webHidden/>
          </w:rPr>
          <w:instrText xml:space="preserve"> PAGEREF _Toc488756811 \h </w:instrText>
        </w:r>
        <w:r>
          <w:rPr>
            <w:noProof/>
            <w:webHidden/>
          </w:rPr>
        </w:r>
        <w:r>
          <w:rPr>
            <w:noProof/>
            <w:webHidden/>
          </w:rPr>
          <w:fldChar w:fldCharType="separate"/>
        </w:r>
        <w:r w:rsidR="00D228D9">
          <w:rPr>
            <w:noProof/>
            <w:webHidden/>
          </w:rPr>
          <w:t>13</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12" w:history="1">
        <w:r w:rsidR="00D228D9" w:rsidRPr="00342F51">
          <w:rPr>
            <w:rStyle w:val="Hyperlink"/>
            <w:rFonts w:ascii="Arial" w:hAnsi="Arial"/>
            <w:noProof/>
          </w:rPr>
          <w:t>5.2</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Zaključivanje ugovora ili okvirnog sporazuma na duži period</w:t>
        </w:r>
        <w:r w:rsidR="00D228D9">
          <w:rPr>
            <w:noProof/>
            <w:webHidden/>
          </w:rPr>
          <w:tab/>
        </w:r>
        <w:r>
          <w:rPr>
            <w:noProof/>
            <w:webHidden/>
          </w:rPr>
          <w:fldChar w:fldCharType="begin"/>
        </w:r>
        <w:r w:rsidR="00D228D9">
          <w:rPr>
            <w:noProof/>
            <w:webHidden/>
          </w:rPr>
          <w:instrText xml:space="preserve"> PAGEREF _Toc488756812 \h </w:instrText>
        </w:r>
        <w:r>
          <w:rPr>
            <w:noProof/>
            <w:webHidden/>
          </w:rPr>
        </w:r>
        <w:r>
          <w:rPr>
            <w:noProof/>
            <w:webHidden/>
          </w:rPr>
          <w:fldChar w:fldCharType="separate"/>
        </w:r>
        <w:r w:rsidR="00D228D9">
          <w:rPr>
            <w:noProof/>
            <w:webHidden/>
          </w:rPr>
          <w:t>13</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13" w:history="1">
        <w:r w:rsidR="00D228D9" w:rsidRPr="00342F51">
          <w:rPr>
            <w:rStyle w:val="Hyperlink"/>
            <w:rFonts w:ascii="Arial" w:hAnsi="Arial"/>
            <w:noProof/>
          </w:rPr>
          <w:t>5.3</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Zaključivanje ugovora unutar okvirnog sporazuma</w:t>
        </w:r>
        <w:r w:rsidR="00D228D9">
          <w:rPr>
            <w:noProof/>
            <w:webHidden/>
          </w:rPr>
          <w:tab/>
        </w:r>
        <w:r>
          <w:rPr>
            <w:noProof/>
            <w:webHidden/>
          </w:rPr>
          <w:fldChar w:fldCharType="begin"/>
        </w:r>
        <w:r w:rsidR="00D228D9">
          <w:rPr>
            <w:noProof/>
            <w:webHidden/>
          </w:rPr>
          <w:instrText xml:space="preserve"> PAGEREF _Toc488756813 \h </w:instrText>
        </w:r>
        <w:r>
          <w:rPr>
            <w:noProof/>
            <w:webHidden/>
          </w:rPr>
        </w:r>
        <w:r>
          <w:rPr>
            <w:noProof/>
            <w:webHidden/>
          </w:rPr>
          <w:fldChar w:fldCharType="separate"/>
        </w:r>
        <w:r w:rsidR="00D228D9">
          <w:rPr>
            <w:noProof/>
            <w:webHidden/>
          </w:rPr>
          <w:t>13</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14" w:history="1">
        <w:r w:rsidR="00D228D9" w:rsidRPr="00342F51">
          <w:rPr>
            <w:rStyle w:val="Hyperlink"/>
            <w:rFonts w:ascii="Arial" w:hAnsi="Arial"/>
            <w:noProof/>
          </w:rPr>
          <w:t>5.4</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Podugovaranje</w:t>
        </w:r>
        <w:r w:rsidR="00D228D9">
          <w:rPr>
            <w:noProof/>
            <w:webHidden/>
          </w:rPr>
          <w:tab/>
        </w:r>
        <w:r>
          <w:rPr>
            <w:noProof/>
            <w:webHidden/>
          </w:rPr>
          <w:fldChar w:fldCharType="begin"/>
        </w:r>
        <w:r w:rsidR="00D228D9">
          <w:rPr>
            <w:noProof/>
            <w:webHidden/>
          </w:rPr>
          <w:instrText xml:space="preserve"> PAGEREF _Toc488756814 \h </w:instrText>
        </w:r>
        <w:r>
          <w:rPr>
            <w:noProof/>
            <w:webHidden/>
          </w:rPr>
        </w:r>
        <w:r>
          <w:rPr>
            <w:noProof/>
            <w:webHidden/>
          </w:rPr>
          <w:fldChar w:fldCharType="separate"/>
        </w:r>
        <w:r w:rsidR="00D228D9">
          <w:rPr>
            <w:noProof/>
            <w:webHidden/>
          </w:rPr>
          <w:t>13</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15" w:history="1">
        <w:r w:rsidR="00D228D9" w:rsidRPr="00342F51">
          <w:rPr>
            <w:rStyle w:val="Hyperlink"/>
            <w:rFonts w:ascii="Arial" w:hAnsi="Arial"/>
            <w:noProof/>
          </w:rPr>
          <w:t>5.5</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Rok za donošenje odluke o izboru</w:t>
        </w:r>
        <w:r w:rsidR="00D228D9">
          <w:rPr>
            <w:noProof/>
            <w:webHidden/>
          </w:rPr>
          <w:tab/>
        </w:r>
        <w:r>
          <w:rPr>
            <w:noProof/>
            <w:webHidden/>
          </w:rPr>
          <w:fldChar w:fldCharType="begin"/>
        </w:r>
        <w:r w:rsidR="00D228D9">
          <w:rPr>
            <w:noProof/>
            <w:webHidden/>
          </w:rPr>
          <w:instrText xml:space="preserve"> PAGEREF _Toc488756815 \h </w:instrText>
        </w:r>
        <w:r>
          <w:rPr>
            <w:noProof/>
            <w:webHidden/>
          </w:rPr>
        </w:r>
        <w:r>
          <w:rPr>
            <w:noProof/>
            <w:webHidden/>
          </w:rPr>
          <w:fldChar w:fldCharType="separate"/>
        </w:r>
        <w:r w:rsidR="00D228D9">
          <w:rPr>
            <w:noProof/>
            <w:webHidden/>
          </w:rPr>
          <w:t>14</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16" w:history="1">
        <w:r w:rsidR="00D228D9" w:rsidRPr="00342F51">
          <w:rPr>
            <w:rStyle w:val="Hyperlink"/>
            <w:rFonts w:ascii="Arial" w:hAnsi="Arial"/>
            <w:noProof/>
          </w:rPr>
          <w:t>5.6</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Rok, način i uslovi plaćanja izabranom ponuđaču</w:t>
        </w:r>
        <w:r w:rsidR="00D228D9">
          <w:rPr>
            <w:noProof/>
            <w:webHidden/>
          </w:rPr>
          <w:tab/>
        </w:r>
        <w:r>
          <w:rPr>
            <w:noProof/>
            <w:webHidden/>
          </w:rPr>
          <w:fldChar w:fldCharType="begin"/>
        </w:r>
        <w:r w:rsidR="00D228D9">
          <w:rPr>
            <w:noProof/>
            <w:webHidden/>
          </w:rPr>
          <w:instrText xml:space="preserve"> PAGEREF _Toc488756816 \h </w:instrText>
        </w:r>
        <w:r>
          <w:rPr>
            <w:noProof/>
            <w:webHidden/>
          </w:rPr>
        </w:r>
        <w:r>
          <w:rPr>
            <w:noProof/>
            <w:webHidden/>
          </w:rPr>
          <w:fldChar w:fldCharType="separate"/>
        </w:r>
        <w:r w:rsidR="00D228D9">
          <w:rPr>
            <w:noProof/>
            <w:webHidden/>
          </w:rPr>
          <w:t>14</w:t>
        </w:r>
        <w:r>
          <w:rPr>
            <w:noProof/>
            <w:webHidden/>
          </w:rPr>
          <w:fldChar w:fldCharType="end"/>
        </w:r>
      </w:hyperlink>
    </w:p>
    <w:p w:rsidR="00D228D9" w:rsidRDefault="00AF51B1">
      <w:pPr>
        <w:pStyle w:val="TOC1"/>
        <w:tabs>
          <w:tab w:val="left" w:pos="440"/>
          <w:tab w:val="right" w:leader="dot" w:pos="9770"/>
        </w:tabs>
        <w:rPr>
          <w:rFonts w:asciiTheme="minorHAnsi" w:eastAsiaTheme="minorEastAsia" w:hAnsiTheme="minorHAnsi" w:cstheme="minorBidi"/>
          <w:b w:val="0"/>
          <w:bCs w:val="0"/>
          <w:caps w:val="0"/>
          <w:noProof/>
          <w:sz w:val="22"/>
          <w:szCs w:val="22"/>
          <w:lang w:eastAsia="bs-Latn-BA"/>
        </w:rPr>
      </w:pPr>
      <w:hyperlink w:anchor="_Toc488756817" w:history="1">
        <w:r w:rsidR="00D228D9" w:rsidRPr="00342F51">
          <w:rPr>
            <w:rStyle w:val="Hyperlink"/>
            <w:rFonts w:ascii="Arial" w:hAnsi="Arial"/>
            <w:noProof/>
          </w:rPr>
          <w:t>6</w:t>
        </w:r>
        <w:r w:rsidR="00D228D9">
          <w:rPr>
            <w:rFonts w:asciiTheme="minorHAnsi" w:eastAsiaTheme="minorEastAsia" w:hAnsiTheme="minorHAnsi" w:cstheme="minorBidi"/>
            <w:b w:val="0"/>
            <w:bCs w:val="0"/>
            <w:caps w:val="0"/>
            <w:noProof/>
            <w:sz w:val="22"/>
            <w:szCs w:val="22"/>
            <w:lang w:eastAsia="bs-Latn-BA"/>
          </w:rPr>
          <w:tab/>
        </w:r>
        <w:r w:rsidR="00D228D9" w:rsidRPr="00342F51">
          <w:rPr>
            <w:rStyle w:val="Hyperlink"/>
            <w:rFonts w:ascii="Arial" w:hAnsi="Arial" w:cs="Arial"/>
            <w:noProof/>
          </w:rPr>
          <w:t>DODATNE INFORMACIJE</w:t>
        </w:r>
        <w:r w:rsidR="00D228D9">
          <w:rPr>
            <w:noProof/>
            <w:webHidden/>
          </w:rPr>
          <w:tab/>
        </w:r>
        <w:r>
          <w:rPr>
            <w:noProof/>
            <w:webHidden/>
          </w:rPr>
          <w:fldChar w:fldCharType="begin"/>
        </w:r>
        <w:r w:rsidR="00D228D9">
          <w:rPr>
            <w:noProof/>
            <w:webHidden/>
          </w:rPr>
          <w:instrText xml:space="preserve"> PAGEREF _Toc488756817 \h </w:instrText>
        </w:r>
        <w:r>
          <w:rPr>
            <w:noProof/>
            <w:webHidden/>
          </w:rPr>
        </w:r>
        <w:r>
          <w:rPr>
            <w:noProof/>
            <w:webHidden/>
          </w:rPr>
          <w:fldChar w:fldCharType="separate"/>
        </w:r>
        <w:r w:rsidR="00D228D9">
          <w:rPr>
            <w:noProof/>
            <w:webHidden/>
          </w:rPr>
          <w:t>14</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18" w:history="1">
        <w:r w:rsidR="00D228D9" w:rsidRPr="00342F51">
          <w:rPr>
            <w:rStyle w:val="Hyperlink"/>
            <w:rFonts w:ascii="Arial" w:hAnsi="Arial"/>
            <w:noProof/>
          </w:rPr>
          <w:t>6.1</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Trošak ponude i preuzimanje tenderske dokumentacije</w:t>
        </w:r>
        <w:r w:rsidR="00D228D9">
          <w:rPr>
            <w:noProof/>
            <w:webHidden/>
          </w:rPr>
          <w:tab/>
        </w:r>
        <w:r>
          <w:rPr>
            <w:noProof/>
            <w:webHidden/>
          </w:rPr>
          <w:fldChar w:fldCharType="begin"/>
        </w:r>
        <w:r w:rsidR="00D228D9">
          <w:rPr>
            <w:noProof/>
            <w:webHidden/>
          </w:rPr>
          <w:instrText xml:space="preserve"> PAGEREF _Toc488756818 \h </w:instrText>
        </w:r>
        <w:r>
          <w:rPr>
            <w:noProof/>
            <w:webHidden/>
          </w:rPr>
        </w:r>
        <w:r>
          <w:rPr>
            <w:noProof/>
            <w:webHidden/>
          </w:rPr>
          <w:fldChar w:fldCharType="separate"/>
        </w:r>
        <w:r w:rsidR="00D228D9">
          <w:rPr>
            <w:noProof/>
            <w:webHidden/>
          </w:rPr>
          <w:t>14</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19" w:history="1">
        <w:r w:rsidR="00D228D9" w:rsidRPr="00342F51">
          <w:rPr>
            <w:rStyle w:val="Hyperlink"/>
            <w:rFonts w:ascii="Arial" w:hAnsi="Arial"/>
            <w:noProof/>
          </w:rPr>
          <w:t>6.2</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Ispravka i/ili izmjena tenderske dokumentacije, traženje pojašnjenja</w:t>
        </w:r>
        <w:r w:rsidR="00D228D9">
          <w:rPr>
            <w:noProof/>
            <w:webHidden/>
          </w:rPr>
          <w:tab/>
        </w:r>
        <w:r>
          <w:rPr>
            <w:noProof/>
            <w:webHidden/>
          </w:rPr>
          <w:fldChar w:fldCharType="begin"/>
        </w:r>
        <w:r w:rsidR="00D228D9">
          <w:rPr>
            <w:noProof/>
            <w:webHidden/>
          </w:rPr>
          <w:instrText xml:space="preserve"> PAGEREF _Toc488756819 \h </w:instrText>
        </w:r>
        <w:r>
          <w:rPr>
            <w:noProof/>
            <w:webHidden/>
          </w:rPr>
        </w:r>
        <w:r>
          <w:rPr>
            <w:noProof/>
            <w:webHidden/>
          </w:rPr>
          <w:fldChar w:fldCharType="separate"/>
        </w:r>
        <w:r w:rsidR="00D228D9">
          <w:rPr>
            <w:noProof/>
            <w:webHidden/>
          </w:rPr>
          <w:t>14</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20" w:history="1">
        <w:r w:rsidR="00D228D9" w:rsidRPr="00342F51">
          <w:rPr>
            <w:rStyle w:val="Hyperlink"/>
            <w:rFonts w:ascii="Arial" w:hAnsi="Arial"/>
            <w:noProof/>
          </w:rPr>
          <w:t>6.3</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Povjerljivost dokumentacije privrednih subjekata</w:t>
        </w:r>
        <w:r w:rsidR="00D228D9">
          <w:rPr>
            <w:noProof/>
            <w:webHidden/>
          </w:rPr>
          <w:tab/>
        </w:r>
        <w:r>
          <w:rPr>
            <w:noProof/>
            <w:webHidden/>
          </w:rPr>
          <w:fldChar w:fldCharType="begin"/>
        </w:r>
        <w:r w:rsidR="00D228D9">
          <w:rPr>
            <w:noProof/>
            <w:webHidden/>
          </w:rPr>
          <w:instrText xml:space="preserve"> PAGEREF _Toc488756820 \h </w:instrText>
        </w:r>
        <w:r>
          <w:rPr>
            <w:noProof/>
            <w:webHidden/>
          </w:rPr>
        </w:r>
        <w:r>
          <w:rPr>
            <w:noProof/>
            <w:webHidden/>
          </w:rPr>
          <w:fldChar w:fldCharType="separate"/>
        </w:r>
        <w:r w:rsidR="00D228D9">
          <w:rPr>
            <w:noProof/>
            <w:webHidden/>
          </w:rPr>
          <w:t>15</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21" w:history="1">
        <w:r w:rsidR="00D228D9" w:rsidRPr="00342F51">
          <w:rPr>
            <w:rStyle w:val="Hyperlink"/>
            <w:rFonts w:ascii="Arial" w:hAnsi="Arial"/>
            <w:noProof/>
          </w:rPr>
          <w:t>6.4</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Izmjena, dopuna i povlačenje ponuda</w:t>
        </w:r>
        <w:r w:rsidR="00D228D9">
          <w:rPr>
            <w:noProof/>
            <w:webHidden/>
          </w:rPr>
          <w:tab/>
        </w:r>
        <w:r>
          <w:rPr>
            <w:noProof/>
            <w:webHidden/>
          </w:rPr>
          <w:fldChar w:fldCharType="begin"/>
        </w:r>
        <w:r w:rsidR="00D228D9">
          <w:rPr>
            <w:noProof/>
            <w:webHidden/>
          </w:rPr>
          <w:instrText xml:space="preserve"> PAGEREF _Toc488756821 \h </w:instrText>
        </w:r>
        <w:r>
          <w:rPr>
            <w:noProof/>
            <w:webHidden/>
          </w:rPr>
        </w:r>
        <w:r>
          <w:rPr>
            <w:noProof/>
            <w:webHidden/>
          </w:rPr>
          <w:fldChar w:fldCharType="separate"/>
        </w:r>
        <w:r w:rsidR="00D228D9">
          <w:rPr>
            <w:noProof/>
            <w:webHidden/>
          </w:rPr>
          <w:t>15</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22" w:history="1">
        <w:r w:rsidR="00D228D9" w:rsidRPr="00342F51">
          <w:rPr>
            <w:rStyle w:val="Hyperlink"/>
            <w:rFonts w:ascii="Arial" w:hAnsi="Arial"/>
            <w:noProof/>
          </w:rPr>
          <w:t>6.5</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Neprirodno niska ponuđena cijena</w:t>
        </w:r>
        <w:r w:rsidR="00D228D9">
          <w:rPr>
            <w:noProof/>
            <w:webHidden/>
          </w:rPr>
          <w:tab/>
        </w:r>
        <w:r>
          <w:rPr>
            <w:noProof/>
            <w:webHidden/>
          </w:rPr>
          <w:fldChar w:fldCharType="begin"/>
        </w:r>
        <w:r w:rsidR="00D228D9">
          <w:rPr>
            <w:noProof/>
            <w:webHidden/>
          </w:rPr>
          <w:instrText xml:space="preserve"> PAGEREF _Toc488756822 \h </w:instrText>
        </w:r>
        <w:r>
          <w:rPr>
            <w:noProof/>
            <w:webHidden/>
          </w:rPr>
        </w:r>
        <w:r>
          <w:rPr>
            <w:noProof/>
            <w:webHidden/>
          </w:rPr>
          <w:fldChar w:fldCharType="separate"/>
        </w:r>
        <w:r w:rsidR="00D228D9">
          <w:rPr>
            <w:noProof/>
            <w:webHidden/>
          </w:rPr>
          <w:t>15</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23" w:history="1">
        <w:r w:rsidR="00D228D9" w:rsidRPr="00342F51">
          <w:rPr>
            <w:rStyle w:val="Hyperlink"/>
            <w:rFonts w:ascii="Arial" w:hAnsi="Arial"/>
            <w:noProof/>
          </w:rPr>
          <w:t>6.6</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Ispravke grešaka i propusta</w:t>
        </w:r>
        <w:r w:rsidR="00D228D9">
          <w:rPr>
            <w:noProof/>
            <w:webHidden/>
          </w:rPr>
          <w:tab/>
        </w:r>
        <w:r>
          <w:rPr>
            <w:noProof/>
            <w:webHidden/>
          </w:rPr>
          <w:fldChar w:fldCharType="begin"/>
        </w:r>
        <w:r w:rsidR="00D228D9">
          <w:rPr>
            <w:noProof/>
            <w:webHidden/>
          </w:rPr>
          <w:instrText xml:space="preserve"> PAGEREF _Toc488756823 \h </w:instrText>
        </w:r>
        <w:r>
          <w:rPr>
            <w:noProof/>
            <w:webHidden/>
          </w:rPr>
        </w:r>
        <w:r>
          <w:rPr>
            <w:noProof/>
            <w:webHidden/>
          </w:rPr>
          <w:fldChar w:fldCharType="separate"/>
        </w:r>
        <w:r w:rsidR="00D228D9">
          <w:rPr>
            <w:noProof/>
            <w:webHidden/>
          </w:rPr>
          <w:t>16</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24" w:history="1">
        <w:r w:rsidR="00D228D9" w:rsidRPr="00342F51">
          <w:rPr>
            <w:rStyle w:val="Hyperlink"/>
            <w:rFonts w:ascii="Arial" w:hAnsi="Arial"/>
            <w:noProof/>
          </w:rPr>
          <w:t>6.7</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Način komuniciranja sa ponuđačima</w:t>
        </w:r>
        <w:r w:rsidR="00D228D9">
          <w:rPr>
            <w:noProof/>
            <w:webHidden/>
          </w:rPr>
          <w:tab/>
        </w:r>
        <w:r>
          <w:rPr>
            <w:noProof/>
            <w:webHidden/>
          </w:rPr>
          <w:fldChar w:fldCharType="begin"/>
        </w:r>
        <w:r w:rsidR="00D228D9">
          <w:rPr>
            <w:noProof/>
            <w:webHidden/>
          </w:rPr>
          <w:instrText xml:space="preserve"> PAGEREF _Toc488756824 \h </w:instrText>
        </w:r>
        <w:r>
          <w:rPr>
            <w:noProof/>
            <w:webHidden/>
          </w:rPr>
        </w:r>
        <w:r>
          <w:rPr>
            <w:noProof/>
            <w:webHidden/>
          </w:rPr>
          <w:fldChar w:fldCharType="separate"/>
        </w:r>
        <w:r w:rsidR="00D228D9">
          <w:rPr>
            <w:noProof/>
            <w:webHidden/>
          </w:rPr>
          <w:t>16</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25" w:history="1">
        <w:r w:rsidR="00D228D9" w:rsidRPr="00342F51">
          <w:rPr>
            <w:rStyle w:val="Hyperlink"/>
            <w:rFonts w:ascii="Arial" w:hAnsi="Arial"/>
            <w:noProof/>
          </w:rPr>
          <w:t>6.8</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Pouka o pravnom lijeku</w:t>
        </w:r>
        <w:r w:rsidR="00D228D9">
          <w:rPr>
            <w:noProof/>
            <w:webHidden/>
          </w:rPr>
          <w:tab/>
        </w:r>
        <w:r>
          <w:rPr>
            <w:noProof/>
            <w:webHidden/>
          </w:rPr>
          <w:fldChar w:fldCharType="begin"/>
        </w:r>
        <w:r w:rsidR="00D228D9">
          <w:rPr>
            <w:noProof/>
            <w:webHidden/>
          </w:rPr>
          <w:instrText xml:space="preserve"> PAGEREF _Toc488756825 \h </w:instrText>
        </w:r>
        <w:r>
          <w:rPr>
            <w:noProof/>
            <w:webHidden/>
          </w:rPr>
        </w:r>
        <w:r>
          <w:rPr>
            <w:noProof/>
            <w:webHidden/>
          </w:rPr>
          <w:fldChar w:fldCharType="separate"/>
        </w:r>
        <w:r w:rsidR="00D228D9">
          <w:rPr>
            <w:noProof/>
            <w:webHidden/>
          </w:rPr>
          <w:t>16</w:t>
        </w:r>
        <w:r>
          <w:rPr>
            <w:noProof/>
            <w:webHidden/>
          </w:rPr>
          <w:fldChar w:fldCharType="end"/>
        </w:r>
      </w:hyperlink>
    </w:p>
    <w:p w:rsidR="00D228D9" w:rsidRDefault="00AF51B1">
      <w:pPr>
        <w:pStyle w:val="TOC2"/>
        <w:tabs>
          <w:tab w:val="left" w:pos="880"/>
          <w:tab w:val="right" w:leader="dot" w:pos="9770"/>
        </w:tabs>
        <w:rPr>
          <w:rFonts w:asciiTheme="minorHAnsi" w:eastAsiaTheme="minorEastAsia" w:hAnsiTheme="minorHAnsi" w:cstheme="minorBidi"/>
          <w:smallCaps w:val="0"/>
          <w:noProof/>
          <w:sz w:val="22"/>
          <w:szCs w:val="22"/>
          <w:lang w:eastAsia="bs-Latn-BA"/>
        </w:rPr>
      </w:pPr>
      <w:hyperlink w:anchor="_Toc488756826" w:history="1">
        <w:r w:rsidR="00D228D9" w:rsidRPr="00342F51">
          <w:rPr>
            <w:rStyle w:val="Hyperlink"/>
            <w:rFonts w:ascii="Arial" w:hAnsi="Arial"/>
            <w:noProof/>
          </w:rPr>
          <w:t>6.9</w:t>
        </w:r>
        <w:r w:rsidR="00D228D9">
          <w:rPr>
            <w:rFonts w:asciiTheme="minorHAnsi" w:eastAsiaTheme="minorEastAsia" w:hAnsiTheme="minorHAnsi" w:cstheme="minorBidi"/>
            <w:smallCaps w:val="0"/>
            <w:noProof/>
            <w:sz w:val="22"/>
            <w:szCs w:val="22"/>
            <w:lang w:eastAsia="bs-Latn-BA"/>
          </w:rPr>
          <w:tab/>
        </w:r>
        <w:r w:rsidR="00D228D9" w:rsidRPr="00342F51">
          <w:rPr>
            <w:rStyle w:val="Hyperlink"/>
            <w:rFonts w:ascii="Arial" w:hAnsi="Arial" w:cs="Arial"/>
            <w:noProof/>
          </w:rPr>
          <w:t>PRILOZI:</w:t>
        </w:r>
        <w:r w:rsidR="00D228D9">
          <w:rPr>
            <w:noProof/>
            <w:webHidden/>
          </w:rPr>
          <w:tab/>
        </w:r>
        <w:r>
          <w:rPr>
            <w:noProof/>
            <w:webHidden/>
          </w:rPr>
          <w:fldChar w:fldCharType="begin"/>
        </w:r>
        <w:r w:rsidR="00D228D9">
          <w:rPr>
            <w:noProof/>
            <w:webHidden/>
          </w:rPr>
          <w:instrText xml:space="preserve"> PAGEREF _Toc488756826 \h </w:instrText>
        </w:r>
        <w:r>
          <w:rPr>
            <w:noProof/>
            <w:webHidden/>
          </w:rPr>
        </w:r>
        <w:r>
          <w:rPr>
            <w:noProof/>
            <w:webHidden/>
          </w:rPr>
          <w:fldChar w:fldCharType="separate"/>
        </w:r>
        <w:r w:rsidR="00D228D9">
          <w:rPr>
            <w:noProof/>
            <w:webHidden/>
          </w:rPr>
          <w:t>16</w:t>
        </w:r>
        <w:r>
          <w:rPr>
            <w:noProof/>
            <w:webHidden/>
          </w:rPr>
          <w:fldChar w:fldCharType="end"/>
        </w:r>
      </w:hyperlink>
    </w:p>
    <w:p w:rsidR="00AA772C" w:rsidRPr="002F22A2" w:rsidRDefault="00AF51B1">
      <w:pPr>
        <w:rPr>
          <w:rFonts w:ascii="Arial" w:hAnsi="Arial" w:cs="Arial"/>
        </w:rPr>
      </w:pPr>
      <w:r w:rsidRPr="002F22A2">
        <w:rPr>
          <w:rFonts w:ascii="Arial" w:hAnsi="Arial" w:cs="Arial"/>
        </w:rPr>
        <w:fldChar w:fldCharType="end"/>
      </w:r>
    </w:p>
    <w:p w:rsidR="00AA772C" w:rsidRPr="002F22A2" w:rsidRDefault="00AA772C">
      <w:pPr>
        <w:rPr>
          <w:rFonts w:ascii="Arial" w:hAnsi="Arial" w:cs="Arial"/>
        </w:rPr>
      </w:pPr>
      <w:r w:rsidRPr="002F22A2">
        <w:rPr>
          <w:rFonts w:ascii="Arial" w:hAnsi="Arial" w:cs="Arial"/>
        </w:rPr>
        <w:br w:type="page"/>
      </w:r>
    </w:p>
    <w:p w:rsidR="00AA772C" w:rsidRPr="002F22A2" w:rsidRDefault="00AA772C" w:rsidP="00873FF1">
      <w:pPr>
        <w:pStyle w:val="Heading1"/>
        <w:rPr>
          <w:rFonts w:ascii="Arial" w:hAnsi="Arial" w:cs="Arial"/>
          <w:sz w:val="22"/>
          <w:szCs w:val="22"/>
        </w:rPr>
      </w:pPr>
      <w:bookmarkStart w:id="1" w:name="_Toc488756768"/>
      <w:r w:rsidRPr="002F22A2">
        <w:rPr>
          <w:rFonts w:ascii="Arial" w:hAnsi="Arial" w:cs="Arial"/>
          <w:sz w:val="22"/>
          <w:szCs w:val="22"/>
        </w:rPr>
        <w:lastRenderedPageBreak/>
        <w:t>OPŠTI PODACI</w:t>
      </w:r>
      <w:bookmarkEnd w:id="1"/>
    </w:p>
    <w:p w:rsidR="00AA772C" w:rsidRPr="002F22A2" w:rsidRDefault="00AA772C" w:rsidP="00873FF1">
      <w:pPr>
        <w:pStyle w:val="Heading2"/>
        <w:rPr>
          <w:rFonts w:ascii="Arial" w:hAnsi="Arial" w:cs="Arial"/>
          <w:color w:val="auto"/>
          <w:sz w:val="22"/>
          <w:szCs w:val="22"/>
        </w:rPr>
      </w:pPr>
      <w:bookmarkStart w:id="2" w:name="_Toc488756769"/>
      <w:r w:rsidRPr="002F22A2">
        <w:rPr>
          <w:rFonts w:ascii="Arial" w:hAnsi="Arial" w:cs="Arial"/>
          <w:color w:val="auto"/>
          <w:sz w:val="22"/>
          <w:szCs w:val="22"/>
        </w:rPr>
        <w:t>Podaci o ugovornom organu</w:t>
      </w:r>
      <w:bookmarkEnd w:id="2"/>
    </w:p>
    <w:p w:rsidR="00AE70AA" w:rsidRDefault="00AA772C" w:rsidP="004A1C04">
      <w:pPr>
        <w:spacing w:after="0" w:line="240" w:lineRule="auto"/>
        <w:rPr>
          <w:rFonts w:ascii="Arial" w:hAnsi="Arial" w:cs="Arial"/>
        </w:rPr>
      </w:pPr>
      <w:r w:rsidRPr="002F22A2">
        <w:rPr>
          <w:rFonts w:ascii="Arial" w:hAnsi="Arial" w:cs="Arial"/>
        </w:rPr>
        <w:t>Ugovorni organ</w:t>
      </w:r>
      <w:r w:rsidR="00BB451C">
        <w:rPr>
          <w:rFonts w:ascii="Arial" w:hAnsi="Arial" w:cs="Arial"/>
        </w:rPr>
        <w:tab/>
      </w:r>
      <w:r w:rsidRPr="002F22A2">
        <w:rPr>
          <w:rFonts w:ascii="Arial" w:hAnsi="Arial" w:cs="Arial"/>
        </w:rPr>
        <w:t xml:space="preserve">: </w:t>
      </w:r>
      <w:r w:rsidR="00AE70AA">
        <w:rPr>
          <w:rFonts w:ascii="Arial" w:hAnsi="Arial" w:cs="Arial"/>
        </w:rPr>
        <w:t xml:space="preserve">Vlada Bosansko-podrinjskog kantona Goražde </w:t>
      </w:r>
    </w:p>
    <w:p w:rsidR="00AE70AA" w:rsidRPr="002F22A2" w:rsidRDefault="00AE70AA" w:rsidP="00AE70AA">
      <w:pPr>
        <w:spacing w:after="0" w:line="240" w:lineRule="auto"/>
        <w:rPr>
          <w:rFonts w:ascii="Arial" w:hAnsi="Arial" w:cs="Arial"/>
        </w:rPr>
      </w:pPr>
      <w:r w:rsidRPr="002F22A2">
        <w:rPr>
          <w:rFonts w:ascii="Arial" w:hAnsi="Arial" w:cs="Arial"/>
        </w:rPr>
        <w:t>Adresa</w:t>
      </w:r>
      <w:r w:rsidR="00BB451C">
        <w:rPr>
          <w:rFonts w:ascii="Arial" w:hAnsi="Arial" w:cs="Arial"/>
        </w:rPr>
        <w:tab/>
      </w:r>
      <w:r w:rsidR="00BB451C">
        <w:rPr>
          <w:rFonts w:ascii="Arial" w:hAnsi="Arial" w:cs="Arial"/>
        </w:rPr>
        <w:tab/>
      </w:r>
      <w:r w:rsidR="00BB451C">
        <w:rPr>
          <w:rFonts w:ascii="Arial" w:hAnsi="Arial" w:cs="Arial"/>
        </w:rPr>
        <w:tab/>
      </w:r>
      <w:r w:rsidRPr="002F22A2">
        <w:rPr>
          <w:rFonts w:ascii="Arial" w:hAnsi="Arial" w:cs="Arial"/>
        </w:rPr>
        <w:t xml:space="preserve">: </w:t>
      </w:r>
      <w:r w:rsidR="00943E15">
        <w:rPr>
          <w:rFonts w:ascii="Arial" w:hAnsi="Arial" w:cs="Arial"/>
        </w:rPr>
        <w:t>1.s</w:t>
      </w:r>
      <w:r>
        <w:rPr>
          <w:rFonts w:ascii="Arial" w:hAnsi="Arial" w:cs="Arial"/>
        </w:rPr>
        <w:t>lavne višegradske brigade 2A</w:t>
      </w:r>
    </w:p>
    <w:p w:rsidR="00AE70AA" w:rsidRPr="002F22A2" w:rsidRDefault="00AE70AA" w:rsidP="00AE70AA">
      <w:pPr>
        <w:spacing w:after="0" w:line="240" w:lineRule="auto"/>
        <w:rPr>
          <w:rFonts w:ascii="Arial" w:hAnsi="Arial" w:cs="Arial"/>
        </w:rPr>
      </w:pPr>
      <w:r w:rsidRPr="002F22A2">
        <w:rPr>
          <w:rFonts w:ascii="Arial" w:hAnsi="Arial" w:cs="Arial"/>
        </w:rPr>
        <w:t>IDB/JIB</w:t>
      </w:r>
      <w:r>
        <w:rPr>
          <w:rFonts w:ascii="Arial" w:hAnsi="Arial" w:cs="Arial"/>
        </w:rPr>
        <w:tab/>
      </w:r>
      <w:r>
        <w:rPr>
          <w:rFonts w:ascii="Arial" w:hAnsi="Arial" w:cs="Arial"/>
        </w:rPr>
        <w:tab/>
      </w:r>
      <w:r w:rsidRPr="002F22A2">
        <w:rPr>
          <w:rFonts w:ascii="Arial" w:hAnsi="Arial" w:cs="Arial"/>
        </w:rPr>
        <w:t xml:space="preserve">: </w:t>
      </w:r>
      <w:r>
        <w:rPr>
          <w:rFonts w:ascii="Arial" w:hAnsi="Arial" w:cs="Arial"/>
        </w:rPr>
        <w:t>424502244000</w:t>
      </w:r>
    </w:p>
    <w:p w:rsidR="00AE70AA" w:rsidRPr="002F22A2" w:rsidRDefault="00AE70AA" w:rsidP="00AE70AA">
      <w:pPr>
        <w:spacing w:after="0" w:line="240" w:lineRule="auto"/>
        <w:rPr>
          <w:rFonts w:ascii="Arial" w:hAnsi="Arial" w:cs="Arial"/>
        </w:rPr>
      </w:pPr>
      <w:r w:rsidRPr="002F22A2">
        <w:rPr>
          <w:rFonts w:ascii="Arial" w:hAnsi="Arial" w:cs="Arial"/>
        </w:rPr>
        <w:t>Telefon</w:t>
      </w:r>
      <w:r>
        <w:rPr>
          <w:rFonts w:ascii="Arial" w:hAnsi="Arial" w:cs="Arial"/>
        </w:rPr>
        <w:tab/>
      </w:r>
      <w:r>
        <w:rPr>
          <w:rFonts w:ascii="Arial" w:hAnsi="Arial" w:cs="Arial"/>
        </w:rPr>
        <w:tab/>
        <w:t>: +387 38 221 212</w:t>
      </w:r>
    </w:p>
    <w:p w:rsidR="00AE70AA" w:rsidRPr="002F22A2" w:rsidRDefault="00AE70AA" w:rsidP="00AE70AA">
      <w:pPr>
        <w:spacing w:after="0" w:line="240" w:lineRule="auto"/>
        <w:rPr>
          <w:rFonts w:ascii="Arial" w:hAnsi="Arial" w:cs="Arial"/>
          <w:color w:val="FF0000"/>
        </w:rPr>
      </w:pPr>
      <w:r w:rsidRPr="002F22A2">
        <w:rPr>
          <w:rFonts w:ascii="Arial" w:hAnsi="Arial" w:cs="Arial"/>
        </w:rPr>
        <w:t>Fa</w:t>
      </w:r>
      <w:r w:rsidRPr="002F22A2">
        <w:rPr>
          <w:rFonts w:ascii="Arial" w:hAnsi="Arial" w:cs="Arial"/>
          <w:lang w:val="sr-Cyrl-BA"/>
        </w:rPr>
        <w:t>ks</w:t>
      </w:r>
      <w:r>
        <w:rPr>
          <w:rFonts w:ascii="Arial" w:hAnsi="Arial" w:cs="Arial"/>
        </w:rPr>
        <w:tab/>
      </w:r>
      <w:r>
        <w:rPr>
          <w:rFonts w:ascii="Arial" w:hAnsi="Arial" w:cs="Arial"/>
        </w:rPr>
        <w:tab/>
      </w:r>
      <w:r>
        <w:rPr>
          <w:rFonts w:ascii="Arial" w:hAnsi="Arial" w:cs="Arial"/>
        </w:rPr>
        <w:tab/>
        <w:t>: +387 38 224 161</w:t>
      </w:r>
    </w:p>
    <w:p w:rsidR="00AE70AA" w:rsidRPr="002F22A2" w:rsidRDefault="00AE70AA" w:rsidP="00AE70AA">
      <w:pPr>
        <w:spacing w:after="0" w:line="240" w:lineRule="auto"/>
        <w:rPr>
          <w:rFonts w:ascii="Arial" w:hAnsi="Arial" w:cs="Arial"/>
        </w:rPr>
      </w:pPr>
      <w:r w:rsidRPr="002F22A2">
        <w:rPr>
          <w:rFonts w:ascii="Arial" w:hAnsi="Arial" w:cs="Arial"/>
        </w:rPr>
        <w:t>Web adresa</w:t>
      </w:r>
      <w:r>
        <w:rPr>
          <w:rFonts w:ascii="Arial" w:hAnsi="Arial" w:cs="Arial"/>
        </w:rPr>
        <w:tab/>
      </w:r>
      <w:r>
        <w:rPr>
          <w:rFonts w:ascii="Arial" w:hAnsi="Arial" w:cs="Arial"/>
        </w:rPr>
        <w:tab/>
      </w:r>
      <w:r w:rsidRPr="002F22A2">
        <w:rPr>
          <w:rFonts w:ascii="Arial" w:hAnsi="Arial" w:cs="Arial"/>
        </w:rPr>
        <w:t>:</w:t>
      </w:r>
      <w:r>
        <w:rPr>
          <w:rFonts w:ascii="Arial" w:hAnsi="Arial" w:cs="Arial"/>
        </w:rPr>
        <w:t>www.bpkg.gov.ba</w:t>
      </w:r>
    </w:p>
    <w:p w:rsidR="00AE70AA" w:rsidRDefault="00AE70AA" w:rsidP="004A1C04">
      <w:pPr>
        <w:spacing w:after="0" w:line="240" w:lineRule="auto"/>
        <w:rPr>
          <w:rFonts w:ascii="Arial" w:hAnsi="Arial" w:cs="Arial"/>
        </w:rPr>
      </w:pPr>
    </w:p>
    <w:p w:rsidR="00AA772C" w:rsidRDefault="00AE70AA" w:rsidP="004A1C04">
      <w:pPr>
        <w:spacing w:after="0" w:line="240" w:lineRule="auto"/>
        <w:rPr>
          <w:rFonts w:ascii="Arial" w:hAnsi="Arial" w:cs="Arial"/>
        </w:rPr>
      </w:pPr>
      <w:r>
        <w:rPr>
          <w:rFonts w:ascii="Arial" w:hAnsi="Arial" w:cs="Arial"/>
        </w:rPr>
        <w:t>koji pro</w:t>
      </w:r>
      <w:r w:rsidR="00FA4768">
        <w:rPr>
          <w:rFonts w:ascii="Arial" w:hAnsi="Arial" w:cs="Arial"/>
        </w:rPr>
        <w:t>vodi z</w:t>
      </w:r>
      <w:r w:rsidR="00F10DE3">
        <w:rPr>
          <w:rFonts w:ascii="Arial" w:hAnsi="Arial" w:cs="Arial"/>
        </w:rPr>
        <w:t>ajedničku javnu nabavku za sebe</w:t>
      </w:r>
      <w:r w:rsidR="00ED04B2">
        <w:rPr>
          <w:rFonts w:ascii="Arial" w:hAnsi="Arial" w:cs="Arial"/>
        </w:rPr>
        <w:t xml:space="preserve"> i </w:t>
      </w:r>
      <w:r w:rsidR="00FA4768">
        <w:rPr>
          <w:rFonts w:ascii="Arial" w:hAnsi="Arial" w:cs="Arial"/>
        </w:rPr>
        <w:t xml:space="preserve">u </w:t>
      </w:r>
      <w:r>
        <w:rPr>
          <w:rFonts w:ascii="Arial" w:hAnsi="Arial" w:cs="Arial"/>
        </w:rPr>
        <w:t>ime i za račun sljedećih ugovornih organa:</w:t>
      </w:r>
    </w:p>
    <w:p w:rsidR="00AE70AA" w:rsidRDefault="00AE70AA" w:rsidP="004A1C04">
      <w:pPr>
        <w:spacing w:after="0" w:line="240" w:lineRule="auto"/>
        <w:rPr>
          <w:rFonts w:ascii="Arial" w:hAnsi="Arial" w:cs="Arial"/>
        </w:rPr>
      </w:pPr>
    </w:p>
    <w:p w:rsidR="00AE70AA" w:rsidRPr="00BB451C" w:rsidRDefault="00AE70AA" w:rsidP="00652E6C">
      <w:pPr>
        <w:pStyle w:val="ListParagraph"/>
        <w:numPr>
          <w:ilvl w:val="0"/>
          <w:numId w:val="17"/>
        </w:numPr>
        <w:spacing w:after="0" w:line="240" w:lineRule="auto"/>
        <w:rPr>
          <w:rFonts w:ascii="Arial" w:hAnsi="Arial" w:cs="Arial"/>
        </w:rPr>
      </w:pPr>
      <w:r w:rsidRPr="00BB451C">
        <w:rPr>
          <w:rFonts w:ascii="Arial" w:hAnsi="Arial" w:cs="Arial"/>
        </w:rPr>
        <w:t>Ministarstvo za finansije, ID/JIB:4245022790002</w:t>
      </w:r>
    </w:p>
    <w:p w:rsidR="00AE70AA" w:rsidRPr="00BB451C" w:rsidRDefault="00AE70AA" w:rsidP="00652E6C">
      <w:pPr>
        <w:pStyle w:val="ListParagraph"/>
        <w:numPr>
          <w:ilvl w:val="0"/>
          <w:numId w:val="17"/>
        </w:numPr>
        <w:spacing w:after="0" w:line="240" w:lineRule="auto"/>
        <w:rPr>
          <w:rFonts w:ascii="Arial" w:hAnsi="Arial" w:cs="Arial"/>
        </w:rPr>
      </w:pPr>
      <w:r w:rsidRPr="00BB451C">
        <w:rPr>
          <w:rFonts w:ascii="Arial" w:hAnsi="Arial" w:cs="Arial"/>
        </w:rPr>
        <w:t>Ministarstvo za privredu, ID/JIB:4245022520005</w:t>
      </w:r>
    </w:p>
    <w:p w:rsidR="00AE70AA" w:rsidRPr="00BB451C" w:rsidRDefault="00AE70AA" w:rsidP="00652E6C">
      <w:pPr>
        <w:pStyle w:val="ListParagraph"/>
        <w:numPr>
          <w:ilvl w:val="0"/>
          <w:numId w:val="17"/>
        </w:numPr>
        <w:spacing w:after="0" w:line="240" w:lineRule="auto"/>
        <w:rPr>
          <w:rFonts w:ascii="Arial" w:hAnsi="Arial" w:cs="Arial"/>
        </w:rPr>
      </w:pPr>
      <w:r w:rsidRPr="00BB451C">
        <w:rPr>
          <w:rFonts w:ascii="Arial" w:hAnsi="Arial" w:cs="Arial"/>
        </w:rPr>
        <w:t>Ministarstvo za unutrašnje poslove, ID/JIB:4245013020008</w:t>
      </w:r>
    </w:p>
    <w:p w:rsidR="00AE70AA" w:rsidRPr="00BB451C" w:rsidRDefault="00AE70AA" w:rsidP="00652E6C">
      <w:pPr>
        <w:pStyle w:val="ListParagraph"/>
        <w:numPr>
          <w:ilvl w:val="0"/>
          <w:numId w:val="17"/>
        </w:numPr>
        <w:spacing w:after="0" w:line="240" w:lineRule="auto"/>
        <w:rPr>
          <w:rFonts w:ascii="Arial" w:hAnsi="Arial" w:cs="Arial"/>
        </w:rPr>
      </w:pPr>
      <w:r w:rsidRPr="00BB451C">
        <w:rPr>
          <w:rFonts w:ascii="Arial" w:hAnsi="Arial" w:cs="Arial"/>
        </w:rPr>
        <w:t>Ministarstvo za pravosuđe, upravu i radne odnose, ID/JIB:</w:t>
      </w:r>
      <w:r w:rsidR="008331F5" w:rsidRPr="00BB451C">
        <w:rPr>
          <w:rFonts w:ascii="Arial" w:hAnsi="Arial" w:cs="Arial"/>
        </w:rPr>
        <w:t>4245038360008</w:t>
      </w:r>
    </w:p>
    <w:p w:rsidR="008331F5" w:rsidRPr="00BB451C" w:rsidRDefault="008331F5" w:rsidP="00652E6C">
      <w:pPr>
        <w:pStyle w:val="ListParagraph"/>
        <w:numPr>
          <w:ilvl w:val="0"/>
          <w:numId w:val="17"/>
        </w:numPr>
        <w:spacing w:after="0" w:line="240" w:lineRule="auto"/>
        <w:rPr>
          <w:rFonts w:ascii="Arial" w:hAnsi="Arial" w:cs="Arial"/>
        </w:rPr>
      </w:pPr>
      <w:r w:rsidRPr="00BB451C">
        <w:rPr>
          <w:rFonts w:ascii="Arial" w:hAnsi="Arial" w:cs="Arial"/>
        </w:rPr>
        <w:t>Ministarstvo za socijalnu politiku, zdravstvo, raseljena lica i izbjeglice</w:t>
      </w:r>
      <w:r w:rsidR="00D67D40" w:rsidRPr="00BB451C">
        <w:rPr>
          <w:rFonts w:ascii="Arial" w:hAnsi="Arial" w:cs="Arial"/>
        </w:rPr>
        <w:t>, ID/JIB:4245022870006</w:t>
      </w:r>
    </w:p>
    <w:p w:rsidR="00D67D40" w:rsidRPr="00BB451C" w:rsidRDefault="00D67D40" w:rsidP="00652E6C">
      <w:pPr>
        <w:pStyle w:val="ListParagraph"/>
        <w:numPr>
          <w:ilvl w:val="0"/>
          <w:numId w:val="17"/>
        </w:numPr>
        <w:spacing w:after="0" w:line="240" w:lineRule="auto"/>
        <w:rPr>
          <w:rFonts w:ascii="Arial" w:hAnsi="Arial" w:cs="Arial"/>
        </w:rPr>
      </w:pPr>
      <w:r w:rsidRPr="00BB451C">
        <w:rPr>
          <w:rFonts w:ascii="Arial" w:hAnsi="Arial" w:cs="Arial"/>
        </w:rPr>
        <w:t>Ministarstvo za urbanizam, prostorno uređenje i zaštitu okoline,</w:t>
      </w:r>
      <w:r w:rsidR="00FA4768" w:rsidRPr="00BB451C">
        <w:rPr>
          <w:rFonts w:ascii="Arial" w:hAnsi="Arial" w:cs="Arial"/>
        </w:rPr>
        <w:t>ID/JIB:4245022950000</w:t>
      </w:r>
    </w:p>
    <w:p w:rsidR="00FA4768" w:rsidRPr="00BB451C" w:rsidRDefault="00FA4768" w:rsidP="00652E6C">
      <w:pPr>
        <w:pStyle w:val="ListParagraph"/>
        <w:numPr>
          <w:ilvl w:val="0"/>
          <w:numId w:val="17"/>
        </w:numPr>
        <w:spacing w:after="0" w:line="240" w:lineRule="auto"/>
        <w:rPr>
          <w:rFonts w:ascii="Arial" w:hAnsi="Arial" w:cs="Arial"/>
        </w:rPr>
      </w:pPr>
      <w:r w:rsidRPr="00BB451C">
        <w:rPr>
          <w:rFonts w:ascii="Arial" w:hAnsi="Arial" w:cs="Arial"/>
        </w:rPr>
        <w:t>Ministarstvo za obrazovanje, mlade, nauku, kulturu i sport, ID/JIB:4245023090004</w:t>
      </w:r>
    </w:p>
    <w:p w:rsidR="00FA4768" w:rsidRPr="00BB451C" w:rsidRDefault="00FA4768" w:rsidP="00652E6C">
      <w:pPr>
        <w:pStyle w:val="ListParagraph"/>
        <w:numPr>
          <w:ilvl w:val="0"/>
          <w:numId w:val="17"/>
        </w:numPr>
        <w:spacing w:after="0" w:line="240" w:lineRule="auto"/>
        <w:rPr>
          <w:rFonts w:ascii="Arial" w:hAnsi="Arial" w:cs="Arial"/>
        </w:rPr>
      </w:pPr>
      <w:r w:rsidRPr="00BB451C">
        <w:rPr>
          <w:rFonts w:ascii="Arial" w:hAnsi="Arial" w:cs="Arial"/>
        </w:rPr>
        <w:t>Ministarstvo za boračka pitanja, ID/JIB:4245023170008</w:t>
      </w:r>
    </w:p>
    <w:p w:rsidR="00FA4768" w:rsidRPr="00BB451C" w:rsidRDefault="00FA4768" w:rsidP="00652E6C">
      <w:pPr>
        <w:pStyle w:val="ListParagraph"/>
        <w:numPr>
          <w:ilvl w:val="0"/>
          <w:numId w:val="17"/>
        </w:numPr>
        <w:spacing w:after="0" w:line="240" w:lineRule="auto"/>
        <w:rPr>
          <w:rFonts w:ascii="Arial" w:hAnsi="Arial" w:cs="Arial"/>
        </w:rPr>
      </w:pPr>
      <w:r w:rsidRPr="00BB451C">
        <w:rPr>
          <w:rFonts w:ascii="Arial" w:hAnsi="Arial" w:cs="Arial"/>
        </w:rPr>
        <w:t>Služba za odnose sa javnošću, ID/JIB:4245022440036</w:t>
      </w:r>
    </w:p>
    <w:p w:rsidR="00FA4768" w:rsidRPr="00BB451C" w:rsidRDefault="00FA4768" w:rsidP="00652E6C">
      <w:pPr>
        <w:pStyle w:val="ListParagraph"/>
        <w:numPr>
          <w:ilvl w:val="0"/>
          <w:numId w:val="17"/>
        </w:numPr>
        <w:spacing w:after="0" w:line="240" w:lineRule="auto"/>
        <w:rPr>
          <w:rFonts w:ascii="Arial" w:hAnsi="Arial" w:cs="Arial"/>
        </w:rPr>
      </w:pPr>
      <w:r w:rsidRPr="00BB451C">
        <w:rPr>
          <w:rFonts w:ascii="Arial" w:hAnsi="Arial" w:cs="Arial"/>
        </w:rPr>
        <w:t>Kantonalna agencija za privatizaciju, ID/JIB:4245023330005</w:t>
      </w:r>
    </w:p>
    <w:p w:rsidR="00FA4768" w:rsidRPr="00BB451C" w:rsidRDefault="00FA4768" w:rsidP="00652E6C">
      <w:pPr>
        <w:pStyle w:val="ListParagraph"/>
        <w:numPr>
          <w:ilvl w:val="0"/>
          <w:numId w:val="17"/>
        </w:numPr>
        <w:spacing w:after="0" w:line="240" w:lineRule="auto"/>
        <w:rPr>
          <w:rFonts w:ascii="Arial" w:hAnsi="Arial" w:cs="Arial"/>
        </w:rPr>
      </w:pPr>
      <w:r w:rsidRPr="00BB451C">
        <w:rPr>
          <w:rFonts w:ascii="Arial" w:hAnsi="Arial" w:cs="Arial"/>
        </w:rPr>
        <w:t>Kantonalna uprava za inspekcijske poslove, ID/JIB:4245039410009</w:t>
      </w:r>
    </w:p>
    <w:p w:rsidR="00FA4768" w:rsidRPr="00BB451C" w:rsidRDefault="00FA4768" w:rsidP="00652E6C">
      <w:pPr>
        <w:pStyle w:val="ListParagraph"/>
        <w:numPr>
          <w:ilvl w:val="0"/>
          <w:numId w:val="17"/>
        </w:numPr>
        <w:spacing w:after="0" w:line="240" w:lineRule="auto"/>
        <w:rPr>
          <w:rFonts w:ascii="Arial" w:hAnsi="Arial" w:cs="Arial"/>
        </w:rPr>
      </w:pPr>
      <w:r w:rsidRPr="00BB451C">
        <w:rPr>
          <w:rFonts w:ascii="Arial" w:hAnsi="Arial" w:cs="Arial"/>
        </w:rPr>
        <w:t>Kantonalna uprava civilne zaštite, ID/JIB:4245023500008</w:t>
      </w:r>
    </w:p>
    <w:p w:rsidR="00FA4768" w:rsidRPr="00BB451C" w:rsidRDefault="00FA4768" w:rsidP="00652E6C">
      <w:pPr>
        <w:pStyle w:val="ListParagraph"/>
        <w:numPr>
          <w:ilvl w:val="0"/>
          <w:numId w:val="17"/>
        </w:numPr>
        <w:spacing w:after="0" w:line="240" w:lineRule="auto"/>
        <w:rPr>
          <w:rFonts w:ascii="Arial" w:hAnsi="Arial" w:cs="Arial"/>
        </w:rPr>
      </w:pPr>
      <w:r w:rsidRPr="00BB451C">
        <w:rPr>
          <w:rFonts w:ascii="Arial" w:hAnsi="Arial" w:cs="Arial"/>
        </w:rPr>
        <w:t>Kantonalna direkcija robnih rezervi, ID/JIB:4245023410009</w:t>
      </w:r>
    </w:p>
    <w:p w:rsidR="00FA4768" w:rsidRPr="00BB451C" w:rsidRDefault="00FA4768" w:rsidP="00652E6C">
      <w:pPr>
        <w:pStyle w:val="ListParagraph"/>
        <w:numPr>
          <w:ilvl w:val="0"/>
          <w:numId w:val="17"/>
        </w:numPr>
        <w:spacing w:after="0" w:line="240" w:lineRule="auto"/>
        <w:rPr>
          <w:rFonts w:ascii="Arial" w:hAnsi="Arial" w:cs="Arial"/>
        </w:rPr>
      </w:pPr>
      <w:r w:rsidRPr="00BB451C">
        <w:rPr>
          <w:rFonts w:ascii="Arial" w:hAnsi="Arial" w:cs="Arial"/>
        </w:rPr>
        <w:t>Zavod za besplatnu pravnu pomoć, ID/JIB:4245074160007</w:t>
      </w:r>
    </w:p>
    <w:p w:rsidR="00FA4768" w:rsidRPr="00BB451C" w:rsidRDefault="00FA4768" w:rsidP="00652E6C">
      <w:pPr>
        <w:pStyle w:val="ListParagraph"/>
        <w:numPr>
          <w:ilvl w:val="0"/>
          <w:numId w:val="17"/>
        </w:numPr>
        <w:spacing w:after="0" w:line="240" w:lineRule="auto"/>
        <w:rPr>
          <w:rFonts w:ascii="Arial" w:hAnsi="Arial" w:cs="Arial"/>
        </w:rPr>
      </w:pPr>
      <w:r w:rsidRPr="00BB451C">
        <w:rPr>
          <w:rFonts w:ascii="Arial" w:hAnsi="Arial" w:cs="Arial"/>
        </w:rPr>
        <w:t>Arhiv Kantona, ID/JIB:4245038870006</w:t>
      </w:r>
    </w:p>
    <w:p w:rsidR="00FA4768" w:rsidRPr="00BB451C" w:rsidRDefault="00FA4768" w:rsidP="00652E6C">
      <w:pPr>
        <w:pStyle w:val="ListParagraph"/>
        <w:numPr>
          <w:ilvl w:val="0"/>
          <w:numId w:val="17"/>
        </w:numPr>
        <w:spacing w:after="0" w:line="240" w:lineRule="auto"/>
        <w:rPr>
          <w:rFonts w:ascii="Arial" w:hAnsi="Arial" w:cs="Arial"/>
        </w:rPr>
      </w:pPr>
      <w:r w:rsidRPr="00BB451C">
        <w:rPr>
          <w:rFonts w:ascii="Arial" w:hAnsi="Arial" w:cs="Arial"/>
        </w:rPr>
        <w:t>Ured interne revizije, ID/JIB:4245022440044</w:t>
      </w:r>
    </w:p>
    <w:p w:rsidR="00FA4768" w:rsidRDefault="00FA4768" w:rsidP="00652E6C">
      <w:pPr>
        <w:pStyle w:val="ListParagraph"/>
        <w:numPr>
          <w:ilvl w:val="0"/>
          <w:numId w:val="17"/>
        </w:numPr>
        <w:spacing w:after="0" w:line="240" w:lineRule="auto"/>
        <w:rPr>
          <w:rFonts w:ascii="Arial" w:hAnsi="Arial" w:cs="Arial"/>
        </w:rPr>
      </w:pPr>
      <w:r w:rsidRPr="00BB451C">
        <w:rPr>
          <w:rFonts w:ascii="Arial" w:hAnsi="Arial" w:cs="Arial"/>
        </w:rPr>
        <w:t>Služba za zajedničke poslove kantonalnih organa uprave, ID/JIB:424502368</w:t>
      </w:r>
      <w:r w:rsidR="00BB451C" w:rsidRPr="00BB451C">
        <w:rPr>
          <w:rFonts w:ascii="Arial" w:hAnsi="Arial" w:cs="Arial"/>
        </w:rPr>
        <w:t>0006</w:t>
      </w:r>
    </w:p>
    <w:p w:rsidR="00ED04B2" w:rsidRPr="00BB451C" w:rsidRDefault="00ED04B2" w:rsidP="00652E6C">
      <w:pPr>
        <w:pStyle w:val="ListParagraph"/>
        <w:numPr>
          <w:ilvl w:val="0"/>
          <w:numId w:val="17"/>
        </w:numPr>
        <w:spacing w:after="0" w:line="240" w:lineRule="auto"/>
        <w:rPr>
          <w:rFonts w:ascii="Arial" w:hAnsi="Arial" w:cs="Arial"/>
        </w:rPr>
      </w:pPr>
      <w:r>
        <w:rPr>
          <w:rFonts w:ascii="Arial" w:hAnsi="Arial" w:cs="Arial"/>
        </w:rPr>
        <w:t>Skupština BPK Goražde.</w:t>
      </w:r>
    </w:p>
    <w:p w:rsidR="00AA772C" w:rsidRPr="002F22A2" w:rsidRDefault="00AA772C" w:rsidP="00873FF1">
      <w:pPr>
        <w:pStyle w:val="Heading2"/>
        <w:rPr>
          <w:rFonts w:ascii="Arial" w:hAnsi="Arial" w:cs="Arial"/>
          <w:color w:val="auto"/>
          <w:sz w:val="22"/>
          <w:szCs w:val="22"/>
        </w:rPr>
      </w:pPr>
      <w:bookmarkStart w:id="3" w:name="_Toc488756770"/>
      <w:r w:rsidRPr="002F22A2">
        <w:rPr>
          <w:rFonts w:ascii="Arial" w:hAnsi="Arial" w:cs="Arial"/>
          <w:color w:val="auto"/>
          <w:sz w:val="22"/>
          <w:szCs w:val="22"/>
        </w:rPr>
        <w:t>Podaci o osobi zaduž</w:t>
      </w:r>
      <w:r w:rsidR="007E1490">
        <w:rPr>
          <w:rFonts w:ascii="Arial" w:hAnsi="Arial" w:cs="Arial"/>
          <w:color w:val="auto"/>
          <w:sz w:val="22"/>
          <w:szCs w:val="22"/>
        </w:rPr>
        <w:t>e</w:t>
      </w:r>
      <w:r w:rsidRPr="002F22A2">
        <w:rPr>
          <w:rFonts w:ascii="Arial" w:hAnsi="Arial" w:cs="Arial"/>
          <w:color w:val="auto"/>
          <w:sz w:val="22"/>
          <w:szCs w:val="22"/>
        </w:rPr>
        <w:t>noj za kontakt</w:t>
      </w:r>
      <w:bookmarkEnd w:id="3"/>
    </w:p>
    <w:p w:rsidR="00AA772C" w:rsidRPr="002F22A2" w:rsidRDefault="00AA772C" w:rsidP="004A1C04">
      <w:pPr>
        <w:spacing w:after="0" w:line="240" w:lineRule="auto"/>
        <w:rPr>
          <w:rFonts w:ascii="Arial" w:hAnsi="Arial" w:cs="Arial"/>
        </w:rPr>
      </w:pPr>
      <w:r w:rsidRPr="002F22A2">
        <w:rPr>
          <w:rFonts w:ascii="Arial" w:hAnsi="Arial" w:cs="Arial"/>
        </w:rPr>
        <w:t>Kontakt osoba</w:t>
      </w:r>
      <w:r w:rsidR="00BB451C">
        <w:rPr>
          <w:rFonts w:ascii="Arial" w:hAnsi="Arial" w:cs="Arial"/>
        </w:rPr>
        <w:tab/>
      </w:r>
      <w:r w:rsidR="00BB451C">
        <w:rPr>
          <w:rFonts w:ascii="Arial" w:hAnsi="Arial" w:cs="Arial"/>
        </w:rPr>
        <w:tab/>
      </w:r>
      <w:r w:rsidRPr="002F22A2">
        <w:rPr>
          <w:rFonts w:ascii="Arial" w:hAnsi="Arial" w:cs="Arial"/>
        </w:rPr>
        <w:t>:</w:t>
      </w:r>
      <w:r w:rsidR="00BB451C">
        <w:rPr>
          <w:rFonts w:ascii="Arial" w:hAnsi="Arial" w:cs="Arial"/>
        </w:rPr>
        <w:t>Merko Karahmetović</w:t>
      </w:r>
      <w:r w:rsidRPr="002F22A2">
        <w:rPr>
          <w:rFonts w:ascii="Arial" w:hAnsi="Arial" w:cs="Arial"/>
        </w:rPr>
        <w:t xml:space="preserve"> </w:t>
      </w:r>
    </w:p>
    <w:p w:rsidR="00AA772C" w:rsidRPr="002F22A2" w:rsidRDefault="00AA772C" w:rsidP="004A1C04">
      <w:pPr>
        <w:spacing w:after="0" w:line="240" w:lineRule="auto"/>
        <w:rPr>
          <w:rFonts w:ascii="Arial" w:hAnsi="Arial" w:cs="Arial"/>
          <w:color w:val="FF0000"/>
        </w:rPr>
      </w:pPr>
      <w:r w:rsidRPr="002F22A2">
        <w:rPr>
          <w:rFonts w:ascii="Arial" w:hAnsi="Arial" w:cs="Arial"/>
        </w:rPr>
        <w:t>Telefon</w:t>
      </w:r>
      <w:r w:rsidR="00BB451C">
        <w:rPr>
          <w:rFonts w:ascii="Arial" w:hAnsi="Arial" w:cs="Arial"/>
        </w:rPr>
        <w:tab/>
      </w:r>
      <w:r w:rsidR="00BB451C">
        <w:rPr>
          <w:rFonts w:ascii="Arial" w:hAnsi="Arial" w:cs="Arial"/>
        </w:rPr>
        <w:tab/>
      </w:r>
      <w:r w:rsidRPr="002F22A2">
        <w:rPr>
          <w:rFonts w:ascii="Arial" w:hAnsi="Arial" w:cs="Arial"/>
        </w:rPr>
        <w:t>: +387</w:t>
      </w:r>
      <w:r w:rsidR="00BB451C">
        <w:rPr>
          <w:rFonts w:ascii="Arial" w:hAnsi="Arial" w:cs="Arial"/>
        </w:rPr>
        <w:t xml:space="preserve"> 38 222 274</w:t>
      </w:r>
    </w:p>
    <w:p w:rsidR="00AA772C" w:rsidRPr="002F22A2" w:rsidRDefault="00AA772C" w:rsidP="004A1C04">
      <w:pPr>
        <w:spacing w:after="0" w:line="240" w:lineRule="auto"/>
        <w:rPr>
          <w:rFonts w:ascii="Arial" w:hAnsi="Arial" w:cs="Arial"/>
        </w:rPr>
      </w:pPr>
      <w:r w:rsidRPr="002F22A2">
        <w:rPr>
          <w:rFonts w:ascii="Arial" w:hAnsi="Arial" w:cs="Arial"/>
        </w:rPr>
        <w:t>Fa</w:t>
      </w:r>
      <w:r w:rsidRPr="002F22A2">
        <w:rPr>
          <w:rFonts w:ascii="Arial" w:hAnsi="Arial" w:cs="Arial"/>
          <w:lang w:val="sr-Cyrl-BA"/>
        </w:rPr>
        <w:t>ks</w:t>
      </w:r>
      <w:r w:rsidR="00BB451C">
        <w:rPr>
          <w:rFonts w:ascii="Arial" w:hAnsi="Arial" w:cs="Arial"/>
        </w:rPr>
        <w:tab/>
      </w:r>
      <w:r w:rsidR="00BB451C">
        <w:rPr>
          <w:rFonts w:ascii="Arial" w:hAnsi="Arial" w:cs="Arial"/>
        </w:rPr>
        <w:tab/>
      </w:r>
      <w:r w:rsidR="00BB451C">
        <w:rPr>
          <w:rFonts w:ascii="Arial" w:hAnsi="Arial" w:cs="Arial"/>
        </w:rPr>
        <w:tab/>
        <w:t>: +387 38 222 274</w:t>
      </w:r>
    </w:p>
    <w:p w:rsidR="00AA772C" w:rsidRPr="002F22A2" w:rsidRDefault="00AA772C" w:rsidP="004A1C04">
      <w:pPr>
        <w:spacing w:after="0" w:line="240" w:lineRule="auto"/>
        <w:rPr>
          <w:rFonts w:ascii="Arial" w:hAnsi="Arial" w:cs="Arial"/>
          <w:color w:val="FF0000"/>
        </w:rPr>
      </w:pPr>
      <w:r w:rsidRPr="002F22A2">
        <w:rPr>
          <w:rFonts w:ascii="Arial" w:hAnsi="Arial" w:cs="Arial"/>
        </w:rPr>
        <w:t>e-mai</w:t>
      </w:r>
      <w:r w:rsidR="007E1490">
        <w:rPr>
          <w:rFonts w:ascii="Arial" w:hAnsi="Arial" w:cs="Arial"/>
        </w:rPr>
        <w:t>l</w:t>
      </w:r>
      <w:r w:rsidR="00BB451C">
        <w:rPr>
          <w:rFonts w:ascii="Arial" w:hAnsi="Arial" w:cs="Arial"/>
        </w:rPr>
        <w:tab/>
      </w:r>
      <w:r w:rsidR="00BB451C">
        <w:rPr>
          <w:rFonts w:ascii="Arial" w:hAnsi="Arial" w:cs="Arial"/>
        </w:rPr>
        <w:tab/>
      </w:r>
      <w:r w:rsidR="00BB451C">
        <w:rPr>
          <w:rFonts w:ascii="Arial" w:hAnsi="Arial" w:cs="Arial"/>
        </w:rPr>
        <w:tab/>
      </w:r>
      <w:r w:rsidRPr="002F22A2">
        <w:rPr>
          <w:rFonts w:ascii="Arial" w:hAnsi="Arial" w:cs="Arial"/>
        </w:rPr>
        <w:t xml:space="preserve">: </w:t>
      </w:r>
      <w:r w:rsidR="00BB451C">
        <w:rPr>
          <w:rFonts w:ascii="Arial" w:hAnsi="Arial" w:cs="Arial"/>
        </w:rPr>
        <w:t>karahmetovic.merko@gmail.com</w:t>
      </w:r>
    </w:p>
    <w:p w:rsidR="00AA772C" w:rsidRPr="002F22A2" w:rsidRDefault="00AA772C" w:rsidP="00873FF1">
      <w:pPr>
        <w:pStyle w:val="Heading2"/>
        <w:rPr>
          <w:rFonts w:ascii="Arial" w:hAnsi="Arial" w:cs="Arial"/>
          <w:color w:val="auto"/>
          <w:sz w:val="22"/>
          <w:szCs w:val="22"/>
        </w:rPr>
      </w:pPr>
      <w:bookmarkStart w:id="4" w:name="_Toc488756771"/>
      <w:r w:rsidRPr="002F22A2">
        <w:rPr>
          <w:rFonts w:ascii="Arial" w:hAnsi="Arial" w:cs="Arial"/>
          <w:color w:val="auto"/>
          <w:sz w:val="22"/>
          <w:szCs w:val="22"/>
        </w:rPr>
        <w:t>Popis privrednih subjekata sa kojim je ugovorni organ u sukobu interesa</w:t>
      </w:r>
      <w:bookmarkEnd w:id="4"/>
    </w:p>
    <w:p w:rsidR="00AA772C" w:rsidRPr="002F22A2" w:rsidRDefault="00004609" w:rsidP="00C33208">
      <w:pPr>
        <w:spacing w:after="0" w:line="240" w:lineRule="auto"/>
        <w:jc w:val="both"/>
        <w:rPr>
          <w:rFonts w:ascii="Arial" w:hAnsi="Arial" w:cs="Arial"/>
        </w:rPr>
      </w:pPr>
      <w:r>
        <w:rPr>
          <w:rFonts w:ascii="Arial" w:hAnsi="Arial" w:cs="Arial"/>
        </w:rPr>
        <w:t>Nema privrednih subjekata</w:t>
      </w:r>
      <w:r w:rsidR="00685526">
        <w:rPr>
          <w:rFonts w:ascii="Arial" w:hAnsi="Arial" w:cs="Arial"/>
        </w:rPr>
        <w:t xml:space="preserve"> sa kojima</w:t>
      </w:r>
      <w:r w:rsidR="00F10DE3">
        <w:rPr>
          <w:rFonts w:ascii="Arial" w:hAnsi="Arial" w:cs="Arial"/>
        </w:rPr>
        <w:t>,</w:t>
      </w:r>
      <w:r>
        <w:rPr>
          <w:rFonts w:ascii="Arial" w:hAnsi="Arial" w:cs="Arial"/>
        </w:rPr>
        <w:t xml:space="preserve"> n</w:t>
      </w:r>
      <w:r w:rsidR="00AA772C" w:rsidRPr="002F22A2">
        <w:rPr>
          <w:rFonts w:ascii="Arial" w:hAnsi="Arial" w:cs="Arial"/>
        </w:rPr>
        <w:t>a osnovu člana 52. stav (4) Zakona o javnim nabavkama, ugovorni organ n</w:t>
      </w:r>
      <w:r>
        <w:rPr>
          <w:rFonts w:ascii="Arial" w:hAnsi="Arial" w:cs="Arial"/>
        </w:rPr>
        <w:t>e može zaključivati sporazume/ugovore.</w:t>
      </w:r>
    </w:p>
    <w:p w:rsidR="00AA772C" w:rsidRPr="002F22A2" w:rsidRDefault="00AA772C" w:rsidP="00873FF1">
      <w:pPr>
        <w:pStyle w:val="Heading2"/>
        <w:rPr>
          <w:rFonts w:ascii="Arial" w:hAnsi="Arial" w:cs="Arial"/>
          <w:color w:val="auto"/>
          <w:sz w:val="22"/>
          <w:szCs w:val="22"/>
        </w:rPr>
      </w:pPr>
      <w:bookmarkStart w:id="5" w:name="_Toc488756772"/>
      <w:r w:rsidRPr="002F22A2">
        <w:rPr>
          <w:rFonts w:ascii="Arial" w:hAnsi="Arial" w:cs="Arial"/>
          <w:color w:val="auto"/>
          <w:sz w:val="22"/>
          <w:szCs w:val="22"/>
        </w:rPr>
        <w:t>Redni broj nabavke</w:t>
      </w:r>
      <w:bookmarkEnd w:id="5"/>
    </w:p>
    <w:p w:rsidR="00AA772C" w:rsidRPr="00A267F9" w:rsidRDefault="00AA772C" w:rsidP="00A267F9">
      <w:pPr>
        <w:pStyle w:val="NoSpacing"/>
        <w:jc w:val="both"/>
        <w:rPr>
          <w:rFonts w:ascii="Arial" w:hAnsi="Arial" w:cs="Arial"/>
        </w:rPr>
      </w:pPr>
      <w:r w:rsidRPr="00A267F9">
        <w:rPr>
          <w:rFonts w:ascii="Arial" w:hAnsi="Arial" w:cs="Arial"/>
        </w:rPr>
        <w:t>Broj i datum Odluke o pokretanju postupka</w:t>
      </w:r>
      <w:r w:rsidR="00C33208">
        <w:rPr>
          <w:rFonts w:ascii="Arial" w:hAnsi="Arial" w:cs="Arial"/>
        </w:rPr>
        <w:t xml:space="preserve"> javne nabavke: 03-14-1151/16 od 14.07.2016.godine i 03-14-1469/16 od 09.09.2016.godine</w:t>
      </w:r>
    </w:p>
    <w:p w:rsidR="00AA772C" w:rsidRPr="00A267F9" w:rsidRDefault="00AA772C" w:rsidP="00A267F9">
      <w:pPr>
        <w:pStyle w:val="NoSpacing"/>
        <w:jc w:val="both"/>
        <w:rPr>
          <w:rFonts w:ascii="Arial" w:hAnsi="Arial" w:cs="Arial"/>
        </w:rPr>
      </w:pPr>
      <w:r w:rsidRPr="00A267F9">
        <w:rPr>
          <w:rFonts w:ascii="Arial" w:hAnsi="Arial" w:cs="Arial"/>
        </w:rPr>
        <w:t>Broj obavještenja o naba</w:t>
      </w:r>
      <w:r w:rsidR="007D0FCB">
        <w:rPr>
          <w:rFonts w:ascii="Arial" w:hAnsi="Arial" w:cs="Arial"/>
        </w:rPr>
        <w:t xml:space="preserve">vci: </w:t>
      </w:r>
    </w:p>
    <w:p w:rsidR="00AA772C" w:rsidRPr="002F22A2" w:rsidRDefault="00AA772C" w:rsidP="00873FF1">
      <w:pPr>
        <w:pStyle w:val="Heading2"/>
        <w:rPr>
          <w:rFonts w:ascii="Arial" w:hAnsi="Arial" w:cs="Arial"/>
          <w:color w:val="auto"/>
          <w:sz w:val="22"/>
          <w:szCs w:val="22"/>
        </w:rPr>
      </w:pPr>
      <w:bookmarkStart w:id="6" w:name="_Toc488756773"/>
      <w:r w:rsidRPr="002F22A2">
        <w:rPr>
          <w:rFonts w:ascii="Arial" w:hAnsi="Arial" w:cs="Arial"/>
          <w:color w:val="auto"/>
          <w:sz w:val="22"/>
          <w:szCs w:val="22"/>
        </w:rPr>
        <w:t>Podaci o postupku javne nabavke</w:t>
      </w:r>
      <w:bookmarkEnd w:id="6"/>
    </w:p>
    <w:p w:rsidR="00AA772C" w:rsidRPr="00A267F9" w:rsidRDefault="00AA772C" w:rsidP="00A267F9">
      <w:pPr>
        <w:pStyle w:val="NoSpacing"/>
        <w:jc w:val="both"/>
        <w:rPr>
          <w:rFonts w:ascii="Arial" w:hAnsi="Arial" w:cs="Arial"/>
        </w:rPr>
      </w:pPr>
      <w:r w:rsidRPr="00A267F9">
        <w:rPr>
          <w:rFonts w:ascii="Arial" w:hAnsi="Arial" w:cs="Arial"/>
        </w:rPr>
        <w:t>Vrsta po</w:t>
      </w:r>
      <w:r w:rsidR="00BB451C" w:rsidRPr="00A267F9">
        <w:rPr>
          <w:rFonts w:ascii="Arial" w:hAnsi="Arial" w:cs="Arial"/>
        </w:rPr>
        <w:t>stupka javne nabavke: Otvoreni postupak</w:t>
      </w:r>
    </w:p>
    <w:p w:rsidR="00AA772C" w:rsidRPr="00A267F9" w:rsidRDefault="00AA772C" w:rsidP="00A267F9">
      <w:pPr>
        <w:pStyle w:val="NoSpacing"/>
        <w:jc w:val="both"/>
        <w:rPr>
          <w:rFonts w:ascii="Arial" w:hAnsi="Arial" w:cs="Arial"/>
        </w:rPr>
      </w:pPr>
      <w:r w:rsidRPr="00A267F9">
        <w:rPr>
          <w:rFonts w:ascii="Arial" w:hAnsi="Arial" w:cs="Arial"/>
        </w:rPr>
        <w:t>Procijenjena vrijednost javne nabavke (bez uključenog PDV</w:t>
      </w:r>
      <w:r w:rsidRPr="00A267F9">
        <w:rPr>
          <w:rFonts w:ascii="Arial" w:hAnsi="Arial" w:cs="Arial"/>
          <w:lang w:val="bs-Cyrl-BA"/>
        </w:rPr>
        <w:t>)</w:t>
      </w:r>
      <w:r w:rsidR="00943E15">
        <w:rPr>
          <w:rFonts w:ascii="Arial" w:hAnsi="Arial" w:cs="Arial"/>
        </w:rPr>
        <w:t>: 9</w:t>
      </w:r>
      <w:r w:rsidR="00765C84" w:rsidRPr="00A267F9">
        <w:rPr>
          <w:rFonts w:ascii="Arial" w:hAnsi="Arial" w:cs="Arial"/>
        </w:rPr>
        <w:t>0</w:t>
      </w:r>
      <w:r w:rsidR="00BB451C" w:rsidRPr="00A267F9">
        <w:rPr>
          <w:rFonts w:ascii="Arial" w:hAnsi="Arial" w:cs="Arial"/>
        </w:rPr>
        <w:t>.000,00 KM.</w:t>
      </w:r>
    </w:p>
    <w:p w:rsidR="00AA772C" w:rsidRPr="00A267F9" w:rsidRDefault="00AA772C" w:rsidP="00A267F9">
      <w:pPr>
        <w:pStyle w:val="NoSpacing"/>
        <w:jc w:val="both"/>
        <w:rPr>
          <w:rFonts w:ascii="Arial" w:hAnsi="Arial" w:cs="Arial"/>
        </w:rPr>
      </w:pPr>
      <w:r w:rsidRPr="00A267F9">
        <w:rPr>
          <w:rFonts w:ascii="Arial" w:hAnsi="Arial" w:cs="Arial"/>
        </w:rPr>
        <w:t>Vrsta ugovora o javnoj nabavci (robe/usluge/r</w:t>
      </w:r>
      <w:r w:rsidR="00BB451C" w:rsidRPr="00A267F9">
        <w:rPr>
          <w:rFonts w:ascii="Arial" w:hAnsi="Arial" w:cs="Arial"/>
        </w:rPr>
        <w:t>adovi): Ugovor o javnoj nabavci roba.</w:t>
      </w:r>
    </w:p>
    <w:p w:rsidR="00AA772C" w:rsidRPr="00A267F9" w:rsidRDefault="00AA772C" w:rsidP="00A267F9">
      <w:pPr>
        <w:pStyle w:val="NoSpacing"/>
        <w:jc w:val="both"/>
        <w:rPr>
          <w:rFonts w:ascii="Arial" w:hAnsi="Arial" w:cs="Arial"/>
        </w:rPr>
      </w:pPr>
      <w:r w:rsidRPr="00A267F9">
        <w:rPr>
          <w:rFonts w:ascii="Arial" w:hAnsi="Arial" w:cs="Arial"/>
        </w:rPr>
        <w:t>Da li je predviđeno zaključivanje okvirnog sp</w:t>
      </w:r>
      <w:r w:rsidR="00BB451C" w:rsidRPr="00A267F9">
        <w:rPr>
          <w:rFonts w:ascii="Arial" w:hAnsi="Arial" w:cs="Arial"/>
        </w:rPr>
        <w:t>orazuma: Da.</w:t>
      </w:r>
    </w:p>
    <w:p w:rsidR="00AA772C" w:rsidRPr="00A267F9" w:rsidRDefault="00AA772C" w:rsidP="00A267F9">
      <w:pPr>
        <w:pStyle w:val="NoSpacing"/>
        <w:jc w:val="both"/>
        <w:rPr>
          <w:rFonts w:ascii="Arial" w:hAnsi="Arial" w:cs="Arial"/>
        </w:rPr>
      </w:pPr>
      <w:r w:rsidRPr="00A267F9">
        <w:rPr>
          <w:rFonts w:ascii="Arial" w:hAnsi="Arial" w:cs="Arial"/>
        </w:rPr>
        <w:t>Ukoliko je predviđeno zaključenje okvirnog sporazuma da li sa jednim ili sa više ponu</w:t>
      </w:r>
      <w:r w:rsidR="00BB451C" w:rsidRPr="00A267F9">
        <w:rPr>
          <w:rFonts w:ascii="Arial" w:hAnsi="Arial" w:cs="Arial"/>
        </w:rPr>
        <w:t>đača: Sa jednim ponuđačem.</w:t>
      </w:r>
    </w:p>
    <w:p w:rsidR="00AA772C" w:rsidRPr="00A267F9" w:rsidRDefault="00AA772C" w:rsidP="00A267F9">
      <w:pPr>
        <w:pStyle w:val="NoSpacing"/>
        <w:jc w:val="both"/>
        <w:rPr>
          <w:rFonts w:ascii="Arial" w:hAnsi="Arial" w:cs="Arial"/>
        </w:rPr>
      </w:pPr>
      <w:r w:rsidRPr="00A267F9">
        <w:rPr>
          <w:rFonts w:ascii="Arial" w:hAnsi="Arial" w:cs="Arial"/>
        </w:rPr>
        <w:t>Period na koji se zaključuje ugovor/okvirni sp</w:t>
      </w:r>
      <w:r w:rsidR="00BB451C" w:rsidRPr="00A267F9">
        <w:rPr>
          <w:rFonts w:ascii="Arial" w:hAnsi="Arial" w:cs="Arial"/>
        </w:rPr>
        <w:t xml:space="preserve">orazum: 2 /dvije/ godine dana od dana stupanja </w:t>
      </w:r>
      <w:r w:rsidR="00C30D1B" w:rsidRPr="00A267F9">
        <w:rPr>
          <w:rFonts w:ascii="Arial" w:hAnsi="Arial" w:cs="Arial"/>
        </w:rPr>
        <w:t xml:space="preserve">okvirnog </w:t>
      </w:r>
      <w:r w:rsidR="00BB451C" w:rsidRPr="00A267F9">
        <w:rPr>
          <w:rFonts w:ascii="Arial" w:hAnsi="Arial" w:cs="Arial"/>
        </w:rPr>
        <w:t>sporazuma na snagu.</w:t>
      </w:r>
    </w:p>
    <w:p w:rsidR="00AA772C" w:rsidRPr="002F22A2" w:rsidRDefault="00AA772C" w:rsidP="009515C9">
      <w:pPr>
        <w:spacing w:after="0" w:line="240" w:lineRule="auto"/>
        <w:ind w:left="360"/>
        <w:rPr>
          <w:rFonts w:ascii="Arial" w:hAnsi="Arial" w:cs="Arial"/>
        </w:rPr>
      </w:pPr>
    </w:p>
    <w:p w:rsidR="00AA772C" w:rsidRPr="002F22A2" w:rsidRDefault="00AA772C" w:rsidP="00873FF1">
      <w:pPr>
        <w:pStyle w:val="Heading1"/>
        <w:rPr>
          <w:rFonts w:ascii="Arial" w:hAnsi="Arial" w:cs="Arial"/>
          <w:sz w:val="22"/>
          <w:szCs w:val="22"/>
        </w:rPr>
      </w:pPr>
      <w:bookmarkStart w:id="7" w:name="_Toc488756774"/>
      <w:r w:rsidRPr="002F22A2">
        <w:rPr>
          <w:rFonts w:ascii="Arial" w:hAnsi="Arial" w:cs="Arial"/>
          <w:sz w:val="22"/>
          <w:szCs w:val="22"/>
        </w:rPr>
        <w:lastRenderedPageBreak/>
        <w:t>PODACI O PREDMETU NABAVKE</w:t>
      </w:r>
      <w:bookmarkEnd w:id="7"/>
    </w:p>
    <w:p w:rsidR="00AA772C" w:rsidRPr="002F22A2" w:rsidRDefault="00AA772C" w:rsidP="00873FF1">
      <w:pPr>
        <w:pStyle w:val="Heading2"/>
        <w:rPr>
          <w:rFonts w:ascii="Arial" w:hAnsi="Arial" w:cs="Arial"/>
          <w:color w:val="auto"/>
          <w:sz w:val="22"/>
          <w:szCs w:val="22"/>
        </w:rPr>
      </w:pPr>
      <w:bookmarkStart w:id="8" w:name="_Toc488756775"/>
      <w:r w:rsidRPr="002F22A2">
        <w:rPr>
          <w:rFonts w:ascii="Arial" w:hAnsi="Arial" w:cs="Arial"/>
          <w:color w:val="auto"/>
          <w:sz w:val="22"/>
          <w:szCs w:val="22"/>
        </w:rPr>
        <w:t>Opis predmeta nabavke</w:t>
      </w:r>
      <w:bookmarkEnd w:id="8"/>
      <w:r w:rsidRPr="002F22A2">
        <w:rPr>
          <w:rFonts w:ascii="Arial" w:hAnsi="Arial" w:cs="Arial"/>
          <w:color w:val="auto"/>
          <w:sz w:val="22"/>
          <w:szCs w:val="22"/>
        </w:rPr>
        <w:t xml:space="preserve"> </w:t>
      </w:r>
    </w:p>
    <w:p w:rsidR="00AA772C" w:rsidRPr="002F22A2" w:rsidRDefault="00AA772C" w:rsidP="004A1C04">
      <w:pPr>
        <w:spacing w:after="0" w:line="240" w:lineRule="auto"/>
        <w:jc w:val="both"/>
        <w:rPr>
          <w:rFonts w:ascii="Arial" w:hAnsi="Arial" w:cs="Arial"/>
        </w:rPr>
      </w:pPr>
      <w:r w:rsidRPr="002F22A2">
        <w:rPr>
          <w:rFonts w:ascii="Arial" w:hAnsi="Arial" w:cs="Arial"/>
        </w:rPr>
        <w:t>Predmet ovog</w:t>
      </w:r>
      <w:r w:rsidR="00571513">
        <w:rPr>
          <w:rFonts w:ascii="Arial" w:hAnsi="Arial" w:cs="Arial"/>
        </w:rPr>
        <w:t xml:space="preserve"> p</w:t>
      </w:r>
      <w:r w:rsidR="00765C84">
        <w:rPr>
          <w:rFonts w:ascii="Arial" w:hAnsi="Arial" w:cs="Arial"/>
        </w:rPr>
        <w:t>ostupka j</w:t>
      </w:r>
      <w:r w:rsidR="00026865">
        <w:rPr>
          <w:rFonts w:ascii="Arial" w:hAnsi="Arial" w:cs="Arial"/>
        </w:rPr>
        <w:t>e na</w:t>
      </w:r>
      <w:r w:rsidR="006372C1">
        <w:rPr>
          <w:rFonts w:ascii="Arial" w:hAnsi="Arial" w:cs="Arial"/>
        </w:rPr>
        <w:t>bavka autodijelova</w:t>
      </w:r>
      <w:r w:rsidR="00026865">
        <w:rPr>
          <w:rFonts w:ascii="Arial" w:hAnsi="Arial" w:cs="Arial"/>
        </w:rPr>
        <w:t>, a z</w:t>
      </w:r>
      <w:r w:rsidR="004A1C04" w:rsidRPr="002F22A2">
        <w:rPr>
          <w:rFonts w:ascii="Arial" w:hAnsi="Arial" w:cs="Arial"/>
        </w:rPr>
        <w:t>a</w:t>
      </w:r>
      <w:r w:rsidR="006372C1">
        <w:rPr>
          <w:rFonts w:ascii="Arial" w:hAnsi="Arial" w:cs="Arial"/>
        </w:rPr>
        <w:t xml:space="preserve"> </w:t>
      </w:r>
      <w:r w:rsidR="00026865">
        <w:rPr>
          <w:rFonts w:ascii="Arial" w:hAnsi="Arial" w:cs="Arial"/>
        </w:rPr>
        <w:t>potrebe</w:t>
      </w:r>
      <w:r w:rsidR="006372C1">
        <w:rPr>
          <w:rFonts w:ascii="Arial" w:hAnsi="Arial" w:cs="Arial"/>
        </w:rPr>
        <w:t xml:space="preserve"> održavanja službenih motornih vozila</w:t>
      </w:r>
      <w:r w:rsidR="004A1C04" w:rsidRPr="002F22A2">
        <w:rPr>
          <w:rFonts w:ascii="Arial" w:hAnsi="Arial" w:cs="Arial"/>
        </w:rPr>
        <w:t xml:space="preserve"> </w:t>
      </w:r>
      <w:r w:rsidR="006372C1">
        <w:rPr>
          <w:rFonts w:ascii="Arial" w:hAnsi="Arial" w:cs="Arial"/>
        </w:rPr>
        <w:t>ugovornog organa, predviđena</w:t>
      </w:r>
      <w:r w:rsidRPr="002F22A2">
        <w:rPr>
          <w:rFonts w:ascii="Arial" w:hAnsi="Arial" w:cs="Arial"/>
        </w:rPr>
        <w:t xml:space="preserve"> u budž</w:t>
      </w:r>
      <w:r w:rsidRPr="002F22A2">
        <w:rPr>
          <w:rFonts w:ascii="Arial" w:hAnsi="Arial" w:cs="Arial"/>
          <w:lang w:val="sr-Cyrl-BA"/>
        </w:rPr>
        <w:t>e</w:t>
      </w:r>
      <w:r w:rsidR="00571513">
        <w:rPr>
          <w:rFonts w:ascii="Arial" w:hAnsi="Arial" w:cs="Arial"/>
        </w:rPr>
        <w:t>tu/finansijskom planu, za ugovoreni period</w:t>
      </w:r>
      <w:r w:rsidRPr="002F22A2">
        <w:rPr>
          <w:rFonts w:ascii="Arial" w:hAnsi="Arial" w:cs="Arial"/>
        </w:rPr>
        <w:t xml:space="preserve">. </w:t>
      </w:r>
    </w:p>
    <w:p w:rsidR="00567252" w:rsidRDefault="00567252" w:rsidP="004A1C04">
      <w:pPr>
        <w:spacing w:after="0" w:line="240" w:lineRule="auto"/>
        <w:rPr>
          <w:rFonts w:ascii="Arial" w:hAnsi="Arial" w:cs="Arial"/>
        </w:rPr>
      </w:pPr>
    </w:p>
    <w:p w:rsidR="00775815" w:rsidRDefault="00AA772C" w:rsidP="004A1C04">
      <w:pPr>
        <w:spacing w:after="0" w:line="240" w:lineRule="auto"/>
        <w:rPr>
          <w:rFonts w:ascii="Arial" w:hAnsi="Arial" w:cs="Arial"/>
        </w:rPr>
      </w:pPr>
      <w:r w:rsidRPr="002F22A2">
        <w:rPr>
          <w:rFonts w:ascii="Arial" w:hAnsi="Arial" w:cs="Arial"/>
        </w:rPr>
        <w:t>Oznaka i naziv iz JRJN:</w:t>
      </w:r>
      <w:r w:rsidR="004A1C04" w:rsidRPr="002F22A2">
        <w:rPr>
          <w:rFonts w:ascii="Arial" w:hAnsi="Arial" w:cs="Arial"/>
        </w:rPr>
        <w:t xml:space="preserve"> </w:t>
      </w:r>
      <w:r w:rsidR="00567252">
        <w:rPr>
          <w:rFonts w:ascii="Arial" w:hAnsi="Arial" w:cs="Arial"/>
        </w:rPr>
        <w:t>34330000-9 „Rezervni dijelovi za teretna vozila, furgone i automobile“.</w:t>
      </w:r>
    </w:p>
    <w:p w:rsidR="00AA772C" w:rsidRPr="002F22A2" w:rsidRDefault="00AA772C" w:rsidP="00873FF1">
      <w:pPr>
        <w:pStyle w:val="Heading2"/>
        <w:rPr>
          <w:rFonts w:ascii="Arial" w:hAnsi="Arial" w:cs="Arial"/>
          <w:color w:val="auto"/>
          <w:sz w:val="22"/>
          <w:szCs w:val="22"/>
        </w:rPr>
      </w:pPr>
      <w:bookmarkStart w:id="9" w:name="_Toc488756776"/>
      <w:r w:rsidRPr="002F22A2">
        <w:rPr>
          <w:rFonts w:ascii="Arial" w:hAnsi="Arial" w:cs="Arial"/>
          <w:color w:val="auto"/>
          <w:sz w:val="22"/>
          <w:szCs w:val="22"/>
        </w:rPr>
        <w:t>Podjela na lotove</w:t>
      </w:r>
      <w:bookmarkEnd w:id="9"/>
      <w:r w:rsidRPr="002F22A2">
        <w:rPr>
          <w:rFonts w:ascii="Arial" w:hAnsi="Arial" w:cs="Arial"/>
          <w:color w:val="auto"/>
          <w:sz w:val="22"/>
          <w:szCs w:val="22"/>
        </w:rPr>
        <w:t xml:space="preserve"> </w:t>
      </w:r>
    </w:p>
    <w:p w:rsidR="00AA772C" w:rsidRPr="00CB43A1" w:rsidRDefault="00CB43A1" w:rsidP="004A1C04">
      <w:pPr>
        <w:spacing w:after="0" w:line="240" w:lineRule="auto"/>
        <w:rPr>
          <w:rFonts w:ascii="Arial" w:hAnsi="Arial" w:cs="Arial"/>
        </w:rPr>
      </w:pPr>
      <w:r>
        <w:rPr>
          <w:rFonts w:ascii="Arial" w:hAnsi="Arial" w:cs="Arial"/>
        </w:rPr>
        <w:t>P</w:t>
      </w:r>
      <w:r w:rsidR="00AA772C" w:rsidRPr="002F22A2">
        <w:rPr>
          <w:rFonts w:ascii="Arial" w:hAnsi="Arial" w:cs="Arial"/>
        </w:rPr>
        <w:t xml:space="preserve">redmet nabavke </w:t>
      </w:r>
      <w:r>
        <w:rPr>
          <w:rFonts w:ascii="Arial" w:hAnsi="Arial" w:cs="Arial"/>
        </w:rPr>
        <w:t xml:space="preserve">nije </w:t>
      </w:r>
      <w:r w:rsidR="00AA772C" w:rsidRPr="002F22A2">
        <w:rPr>
          <w:rFonts w:ascii="Arial" w:hAnsi="Arial" w:cs="Arial"/>
        </w:rPr>
        <w:t>pod</w:t>
      </w:r>
      <w:r>
        <w:rPr>
          <w:rFonts w:ascii="Arial" w:hAnsi="Arial" w:cs="Arial"/>
        </w:rPr>
        <w:t>ijeljen na lotove.</w:t>
      </w:r>
    </w:p>
    <w:p w:rsidR="00AA772C" w:rsidRPr="002F22A2" w:rsidRDefault="00AA772C" w:rsidP="00873FF1">
      <w:pPr>
        <w:pStyle w:val="Heading2"/>
        <w:rPr>
          <w:rFonts w:ascii="Arial" w:hAnsi="Arial" w:cs="Arial"/>
          <w:color w:val="auto"/>
          <w:sz w:val="22"/>
          <w:szCs w:val="22"/>
        </w:rPr>
      </w:pPr>
      <w:bookmarkStart w:id="10" w:name="_Toc488756777"/>
      <w:r w:rsidRPr="002F22A2">
        <w:rPr>
          <w:rFonts w:ascii="Arial" w:hAnsi="Arial" w:cs="Arial"/>
          <w:color w:val="auto"/>
          <w:sz w:val="22"/>
          <w:szCs w:val="22"/>
        </w:rPr>
        <w:t>Količina predmeta nabavke</w:t>
      </w:r>
      <w:bookmarkEnd w:id="10"/>
    </w:p>
    <w:p w:rsidR="007A6554" w:rsidRPr="00A267F9" w:rsidRDefault="007A6554" w:rsidP="00A267F9">
      <w:pPr>
        <w:pStyle w:val="NoSpacing"/>
        <w:jc w:val="both"/>
        <w:rPr>
          <w:rFonts w:ascii="Arial" w:hAnsi="Arial" w:cs="Arial"/>
        </w:rPr>
      </w:pPr>
      <w:r w:rsidRPr="00A267F9">
        <w:rPr>
          <w:rFonts w:ascii="Arial" w:hAnsi="Arial" w:cs="Arial"/>
        </w:rPr>
        <w:t>Okvirna k</w:t>
      </w:r>
      <w:r w:rsidR="00AA772C" w:rsidRPr="00A267F9">
        <w:rPr>
          <w:rFonts w:ascii="Arial" w:hAnsi="Arial" w:cs="Arial"/>
        </w:rPr>
        <w:t>oličina predmeta nabavke</w:t>
      </w:r>
      <w:r w:rsidRPr="00A267F9">
        <w:rPr>
          <w:rFonts w:ascii="Arial" w:hAnsi="Arial" w:cs="Arial"/>
        </w:rPr>
        <w:t xml:space="preserve"> određena je u obra</w:t>
      </w:r>
      <w:r w:rsidR="00C622A5" w:rsidRPr="00A267F9">
        <w:rPr>
          <w:rFonts w:ascii="Arial" w:hAnsi="Arial" w:cs="Arial"/>
        </w:rPr>
        <w:t>s</w:t>
      </w:r>
      <w:r w:rsidRPr="00A267F9">
        <w:rPr>
          <w:rFonts w:ascii="Arial" w:hAnsi="Arial" w:cs="Arial"/>
        </w:rPr>
        <w:t xml:space="preserve">cu za cijenu ponude (Aneks III). Ugovorni organ, zbog prirode predmeta nabavke, ne može unaprijed odrediti tačnu količinu. Ugovorni organ se ne obavezuje na nabavku utvrđenih okvirnih količina u cijelosti. Stvarna realizacija zavisi od potreba ugovornog organa i raspoloživih finansijskih sredstava, ali ne može preći utvrđene okvirne količine. Stvarno nabavljena količina na osnovu zaključenog </w:t>
      </w:r>
      <w:r w:rsidR="00C622A5" w:rsidRPr="00A267F9">
        <w:rPr>
          <w:rFonts w:ascii="Arial" w:hAnsi="Arial" w:cs="Arial"/>
        </w:rPr>
        <w:t xml:space="preserve">okvirnog sporazuma </w:t>
      </w:r>
      <w:r w:rsidRPr="00A267F9">
        <w:rPr>
          <w:rFonts w:ascii="Arial" w:hAnsi="Arial" w:cs="Arial"/>
        </w:rPr>
        <w:t>može biti jednaka ili manja od predviđene okvirne količine.</w:t>
      </w:r>
    </w:p>
    <w:p w:rsidR="00AA772C" w:rsidRPr="002F22A2" w:rsidRDefault="00AA772C" w:rsidP="00873FF1">
      <w:pPr>
        <w:pStyle w:val="Heading2"/>
        <w:rPr>
          <w:rFonts w:ascii="Arial" w:hAnsi="Arial" w:cs="Arial"/>
          <w:color w:val="auto"/>
          <w:sz w:val="22"/>
          <w:szCs w:val="22"/>
        </w:rPr>
      </w:pPr>
      <w:bookmarkStart w:id="11" w:name="_Toc488756778"/>
      <w:r w:rsidRPr="002F22A2">
        <w:rPr>
          <w:rFonts w:ascii="Arial" w:hAnsi="Arial" w:cs="Arial"/>
          <w:color w:val="auto"/>
          <w:sz w:val="22"/>
          <w:szCs w:val="22"/>
        </w:rPr>
        <w:t>Tehničke specifikacije</w:t>
      </w:r>
      <w:bookmarkEnd w:id="11"/>
    </w:p>
    <w:p w:rsidR="003618B5" w:rsidRDefault="003618B5" w:rsidP="004A1C04">
      <w:pPr>
        <w:pStyle w:val="t-9-8"/>
        <w:spacing w:before="0" w:beforeAutospacing="0" w:after="0" w:afterAutospacing="0"/>
        <w:jc w:val="both"/>
        <w:rPr>
          <w:rFonts w:ascii="Arial" w:hAnsi="Arial" w:cs="Arial"/>
          <w:sz w:val="22"/>
          <w:szCs w:val="22"/>
        </w:rPr>
      </w:pPr>
      <w:r>
        <w:rPr>
          <w:rFonts w:ascii="Arial" w:hAnsi="Arial" w:cs="Arial"/>
          <w:sz w:val="22"/>
          <w:szCs w:val="22"/>
        </w:rPr>
        <w:t>Vidi Aneks III – Obrazac za cijenu ponude.</w:t>
      </w:r>
    </w:p>
    <w:p w:rsidR="00AA772C" w:rsidRPr="002F22A2" w:rsidRDefault="00AA772C" w:rsidP="00873FF1">
      <w:pPr>
        <w:pStyle w:val="Heading2"/>
        <w:rPr>
          <w:rFonts w:ascii="Arial" w:hAnsi="Arial" w:cs="Arial"/>
          <w:color w:val="auto"/>
          <w:sz w:val="22"/>
          <w:szCs w:val="22"/>
        </w:rPr>
      </w:pPr>
      <w:bookmarkStart w:id="12" w:name="_Toc488756779"/>
      <w:r w:rsidRPr="002F22A2">
        <w:rPr>
          <w:rFonts w:ascii="Arial" w:hAnsi="Arial" w:cs="Arial"/>
          <w:color w:val="auto"/>
          <w:sz w:val="22"/>
          <w:szCs w:val="22"/>
        </w:rPr>
        <w:t>Mjesto isporuke roba</w:t>
      </w:r>
      <w:bookmarkEnd w:id="12"/>
    </w:p>
    <w:p w:rsidR="00AA772C" w:rsidRPr="00A267F9" w:rsidRDefault="00C82C43" w:rsidP="00A267F9">
      <w:pPr>
        <w:pStyle w:val="NoSpacing"/>
        <w:jc w:val="both"/>
        <w:rPr>
          <w:rFonts w:ascii="Arial" w:hAnsi="Arial" w:cs="Arial"/>
        </w:rPr>
      </w:pPr>
      <w:r w:rsidRPr="00A267F9">
        <w:rPr>
          <w:rFonts w:ascii="Arial" w:hAnsi="Arial" w:cs="Arial"/>
        </w:rPr>
        <w:t xml:space="preserve">Roba </w:t>
      </w:r>
      <w:r w:rsidR="00C37DBE" w:rsidRPr="00A267F9">
        <w:rPr>
          <w:rFonts w:ascii="Arial" w:hAnsi="Arial" w:cs="Arial"/>
        </w:rPr>
        <w:t xml:space="preserve">će se isporučivati u Goraždu, u </w:t>
      </w:r>
      <w:r w:rsidR="00775815" w:rsidRPr="00A267F9">
        <w:rPr>
          <w:rFonts w:ascii="Arial" w:hAnsi="Arial" w:cs="Arial"/>
        </w:rPr>
        <w:t>sjedištima ugovornih organa</w:t>
      </w:r>
      <w:r w:rsidR="00C37DBE" w:rsidRPr="00A267F9">
        <w:rPr>
          <w:rFonts w:ascii="Arial" w:hAnsi="Arial" w:cs="Arial"/>
        </w:rPr>
        <w:t>.</w:t>
      </w:r>
    </w:p>
    <w:p w:rsidR="00AA772C" w:rsidRPr="00A267F9" w:rsidRDefault="00AA772C" w:rsidP="00A267F9">
      <w:pPr>
        <w:pStyle w:val="NoSpacing"/>
        <w:jc w:val="both"/>
        <w:rPr>
          <w:rFonts w:ascii="Arial" w:hAnsi="Arial" w:cs="Arial"/>
        </w:rPr>
      </w:pPr>
    </w:p>
    <w:p w:rsidR="00AA772C" w:rsidRPr="00A267F9" w:rsidRDefault="00AA772C" w:rsidP="00A267F9">
      <w:pPr>
        <w:pStyle w:val="NoSpacing"/>
        <w:jc w:val="both"/>
        <w:rPr>
          <w:rFonts w:ascii="Arial" w:hAnsi="Arial" w:cs="Arial"/>
        </w:rPr>
      </w:pPr>
      <w:r w:rsidRPr="00A267F9">
        <w:rPr>
          <w:rFonts w:ascii="Arial" w:hAnsi="Arial" w:cs="Arial"/>
        </w:rPr>
        <w:t>U slučaju da dođe do promjene mjesta ili</w:t>
      </w:r>
      <w:r w:rsidR="00430E39" w:rsidRPr="00A267F9">
        <w:rPr>
          <w:rFonts w:ascii="Arial" w:hAnsi="Arial" w:cs="Arial"/>
        </w:rPr>
        <w:t xml:space="preserve"> adrese u toku trajanja </w:t>
      </w:r>
      <w:r w:rsidRPr="00A267F9">
        <w:rPr>
          <w:rFonts w:ascii="Arial" w:hAnsi="Arial" w:cs="Arial"/>
        </w:rPr>
        <w:t>okvirnog sporazu</w:t>
      </w:r>
      <w:r w:rsidR="00430E39" w:rsidRPr="00A267F9">
        <w:rPr>
          <w:rFonts w:ascii="Arial" w:hAnsi="Arial" w:cs="Arial"/>
        </w:rPr>
        <w:t xml:space="preserve">ma, </w:t>
      </w:r>
      <w:r w:rsidRPr="00A267F9">
        <w:rPr>
          <w:rFonts w:ascii="Arial" w:hAnsi="Arial" w:cs="Arial"/>
        </w:rPr>
        <w:t>ugovorni organ</w:t>
      </w:r>
      <w:r w:rsidR="00430E39" w:rsidRPr="00A267F9">
        <w:rPr>
          <w:rFonts w:ascii="Arial" w:hAnsi="Arial" w:cs="Arial"/>
        </w:rPr>
        <w:t xml:space="preserve"> će o tome blagovremeno</w:t>
      </w:r>
      <w:r w:rsidRPr="00A267F9">
        <w:rPr>
          <w:rFonts w:ascii="Arial" w:hAnsi="Arial" w:cs="Arial"/>
        </w:rPr>
        <w:t xml:space="preserve"> </w:t>
      </w:r>
      <w:r w:rsidRPr="00A267F9">
        <w:rPr>
          <w:rFonts w:ascii="Arial" w:hAnsi="Arial" w:cs="Arial"/>
          <w:lang w:val="sr-Cyrl-BA"/>
        </w:rPr>
        <w:t>obav</w:t>
      </w:r>
      <w:r w:rsidR="00430E39" w:rsidRPr="00A267F9">
        <w:rPr>
          <w:rFonts w:ascii="Arial" w:hAnsi="Arial" w:cs="Arial"/>
        </w:rPr>
        <w:t>i</w:t>
      </w:r>
      <w:r w:rsidRPr="00A267F9">
        <w:rPr>
          <w:rFonts w:ascii="Arial" w:hAnsi="Arial" w:cs="Arial"/>
          <w:lang w:val="sr-Cyrl-BA"/>
        </w:rPr>
        <w:t>jestiti</w:t>
      </w:r>
      <w:r w:rsidR="00430E39" w:rsidRPr="00A267F9">
        <w:rPr>
          <w:rFonts w:ascii="Arial" w:hAnsi="Arial" w:cs="Arial"/>
        </w:rPr>
        <w:t xml:space="preserve"> odabranog dobavljača pisanim putem</w:t>
      </w:r>
      <w:r w:rsidRPr="00A267F9">
        <w:rPr>
          <w:rFonts w:ascii="Arial" w:hAnsi="Arial" w:cs="Arial"/>
        </w:rPr>
        <w:t>, uz napomenu da promjena mjest</w:t>
      </w:r>
      <w:r w:rsidR="00430E39" w:rsidRPr="00A267F9">
        <w:rPr>
          <w:rFonts w:ascii="Arial" w:hAnsi="Arial" w:cs="Arial"/>
        </w:rPr>
        <w:t xml:space="preserve">a isporuke robe ne utiče na zaključeni </w:t>
      </w:r>
      <w:r w:rsidRPr="00A267F9">
        <w:rPr>
          <w:rFonts w:ascii="Arial" w:hAnsi="Arial" w:cs="Arial"/>
        </w:rPr>
        <w:t>okvirni sporazum. Tačan popis mj</w:t>
      </w:r>
      <w:r w:rsidR="00430E39" w:rsidRPr="00A267F9">
        <w:rPr>
          <w:rFonts w:ascii="Arial" w:hAnsi="Arial" w:cs="Arial"/>
        </w:rPr>
        <w:t xml:space="preserve">esta i adresa isporuke roba </w:t>
      </w:r>
      <w:r w:rsidRPr="00A267F9">
        <w:rPr>
          <w:rFonts w:ascii="Arial" w:hAnsi="Arial" w:cs="Arial"/>
        </w:rPr>
        <w:t>utvrđuje</w:t>
      </w:r>
      <w:r w:rsidR="00430E39" w:rsidRPr="00A267F9">
        <w:rPr>
          <w:rFonts w:ascii="Arial" w:hAnsi="Arial" w:cs="Arial"/>
        </w:rPr>
        <w:t xml:space="preserve"> se </w:t>
      </w:r>
      <w:r w:rsidRPr="00A267F9">
        <w:rPr>
          <w:rFonts w:ascii="Arial" w:hAnsi="Arial" w:cs="Arial"/>
        </w:rPr>
        <w:t>okvirnim sporazumom.</w:t>
      </w:r>
    </w:p>
    <w:p w:rsidR="00AA772C" w:rsidRPr="002F22A2" w:rsidRDefault="00AA772C" w:rsidP="00873FF1">
      <w:pPr>
        <w:pStyle w:val="Heading2"/>
        <w:rPr>
          <w:rFonts w:ascii="Arial" w:hAnsi="Arial" w:cs="Arial"/>
          <w:color w:val="auto"/>
          <w:sz w:val="22"/>
          <w:szCs w:val="22"/>
        </w:rPr>
      </w:pPr>
      <w:bookmarkStart w:id="13" w:name="_Toc488756780"/>
      <w:r w:rsidRPr="002F22A2">
        <w:rPr>
          <w:rFonts w:ascii="Arial" w:hAnsi="Arial" w:cs="Arial"/>
          <w:color w:val="auto"/>
          <w:sz w:val="22"/>
          <w:szCs w:val="22"/>
        </w:rPr>
        <w:t>Rok isporuke roba</w:t>
      </w:r>
      <w:bookmarkEnd w:id="13"/>
    </w:p>
    <w:p w:rsidR="00430E39" w:rsidRPr="00A267F9" w:rsidRDefault="00C37DBE" w:rsidP="00A267F9">
      <w:pPr>
        <w:pStyle w:val="NoSpacing"/>
        <w:jc w:val="both"/>
        <w:rPr>
          <w:rFonts w:ascii="Arial" w:hAnsi="Arial" w:cs="Arial"/>
          <w:lang w:val="hr-BA"/>
        </w:rPr>
      </w:pPr>
      <w:r w:rsidRPr="00A267F9">
        <w:rPr>
          <w:rFonts w:ascii="Arial" w:hAnsi="Arial" w:cs="Arial"/>
          <w:lang w:val="hr-BA"/>
        </w:rPr>
        <w:t>Isporuka</w:t>
      </w:r>
      <w:r w:rsidR="00017A51" w:rsidRPr="00A267F9">
        <w:rPr>
          <w:rFonts w:ascii="Arial" w:hAnsi="Arial" w:cs="Arial"/>
          <w:lang w:val="hr-BA"/>
        </w:rPr>
        <w:t xml:space="preserve"> roba se vrši </w:t>
      </w:r>
      <w:r w:rsidR="00A6562A" w:rsidRPr="00A267F9">
        <w:rPr>
          <w:rFonts w:ascii="Arial" w:hAnsi="Arial" w:cs="Arial"/>
          <w:lang w:val="hr-BA"/>
        </w:rPr>
        <w:t xml:space="preserve">odmah, a najkasnije </w:t>
      </w:r>
      <w:r w:rsidR="001F79EB" w:rsidRPr="00A267F9">
        <w:rPr>
          <w:rFonts w:ascii="Arial" w:hAnsi="Arial" w:cs="Arial"/>
          <w:lang w:val="hr-BA"/>
        </w:rPr>
        <w:t>u roku od 24 /</w:t>
      </w:r>
      <w:r w:rsidR="001F79EB" w:rsidRPr="00A267F9">
        <w:rPr>
          <w:rFonts w:ascii="Arial" w:hAnsi="Arial" w:cs="Arial"/>
          <w:i/>
          <w:lang w:val="hr-BA"/>
        </w:rPr>
        <w:t>dvadestčetiri</w:t>
      </w:r>
      <w:r w:rsidR="00D956A7" w:rsidRPr="00A267F9">
        <w:rPr>
          <w:rFonts w:ascii="Arial" w:hAnsi="Arial" w:cs="Arial"/>
          <w:lang w:val="hr-BA"/>
        </w:rPr>
        <w:t>/</w:t>
      </w:r>
      <w:r w:rsidR="001F79EB" w:rsidRPr="00A267F9">
        <w:rPr>
          <w:rFonts w:ascii="Arial" w:hAnsi="Arial" w:cs="Arial"/>
          <w:lang w:val="hr-BA"/>
        </w:rPr>
        <w:t xml:space="preserve"> sata</w:t>
      </w:r>
      <w:r w:rsidRPr="00A267F9">
        <w:rPr>
          <w:rFonts w:ascii="Arial" w:hAnsi="Arial" w:cs="Arial"/>
          <w:lang w:val="hr-BA"/>
        </w:rPr>
        <w:t xml:space="preserve"> </w:t>
      </w:r>
      <w:r w:rsidR="001F79EB" w:rsidRPr="00A267F9">
        <w:rPr>
          <w:rFonts w:ascii="Arial" w:hAnsi="Arial" w:cs="Arial"/>
          <w:lang w:val="hr-BA"/>
        </w:rPr>
        <w:t>od momenta</w:t>
      </w:r>
      <w:r w:rsidRPr="00A267F9">
        <w:rPr>
          <w:rFonts w:ascii="Arial" w:hAnsi="Arial" w:cs="Arial"/>
          <w:lang w:val="hr-BA"/>
        </w:rPr>
        <w:t xml:space="preserve"> prijema narudžbe</w:t>
      </w:r>
      <w:r w:rsidR="00430E39" w:rsidRPr="00A267F9">
        <w:rPr>
          <w:rFonts w:ascii="Arial" w:hAnsi="Arial" w:cs="Arial"/>
          <w:lang w:val="hr-BA"/>
        </w:rPr>
        <w:t>, a pr</w:t>
      </w:r>
      <w:r w:rsidR="008F04C3" w:rsidRPr="00A267F9">
        <w:rPr>
          <w:rFonts w:ascii="Arial" w:hAnsi="Arial" w:cs="Arial"/>
          <w:lang w:val="hr-BA"/>
        </w:rPr>
        <w:t>ema potrebama ugovornih</w:t>
      </w:r>
      <w:r w:rsidR="00430E39" w:rsidRPr="00A267F9">
        <w:rPr>
          <w:rFonts w:ascii="Arial" w:hAnsi="Arial" w:cs="Arial"/>
          <w:lang w:val="hr-BA"/>
        </w:rPr>
        <w:t xml:space="preserve"> organa i na osnovu zaključenih pojedinačnih ugovora iz okvirnog sporazuma.</w:t>
      </w:r>
      <w:r w:rsidR="00AA772C" w:rsidRPr="00A267F9">
        <w:rPr>
          <w:rFonts w:ascii="Arial" w:hAnsi="Arial" w:cs="Arial"/>
          <w:lang w:val="hr-BA"/>
        </w:rPr>
        <w:t xml:space="preserve"> </w:t>
      </w:r>
    </w:p>
    <w:p w:rsidR="00AA772C" w:rsidRPr="00A267F9" w:rsidRDefault="00AA772C" w:rsidP="00A267F9">
      <w:pPr>
        <w:pStyle w:val="NoSpacing"/>
        <w:jc w:val="both"/>
        <w:rPr>
          <w:rFonts w:ascii="Arial" w:hAnsi="Arial" w:cs="Arial"/>
        </w:rPr>
      </w:pPr>
    </w:p>
    <w:p w:rsidR="00AA772C" w:rsidRPr="00A267F9" w:rsidRDefault="00AA772C" w:rsidP="00A267F9">
      <w:pPr>
        <w:pStyle w:val="NoSpacing"/>
        <w:jc w:val="both"/>
        <w:rPr>
          <w:rFonts w:ascii="Arial" w:hAnsi="Arial" w:cs="Arial"/>
        </w:rPr>
      </w:pPr>
      <w:r w:rsidRPr="00A267F9">
        <w:rPr>
          <w:rFonts w:ascii="Arial" w:hAnsi="Arial" w:cs="Arial"/>
        </w:rPr>
        <w:t>U slučaj</w:t>
      </w:r>
      <w:r w:rsidR="00430E39" w:rsidRPr="00A267F9">
        <w:rPr>
          <w:rFonts w:ascii="Arial" w:hAnsi="Arial" w:cs="Arial"/>
        </w:rPr>
        <w:t>u kašnjenja u isporuci roba</w:t>
      </w:r>
      <w:r w:rsidRPr="00A267F9">
        <w:rPr>
          <w:rFonts w:ascii="Arial" w:hAnsi="Arial" w:cs="Arial"/>
        </w:rPr>
        <w:t>, do kojeg je došlo krivicom odabranog ponuđača, isti će platiti ugovornu kaznu u skladu sa Zakonom o obligacionim odnosima u iznosu od 1%</w:t>
      </w:r>
      <w:r w:rsidR="00430E39" w:rsidRPr="00A267F9">
        <w:rPr>
          <w:rFonts w:ascii="Arial" w:hAnsi="Arial" w:cs="Arial"/>
        </w:rPr>
        <w:t xml:space="preserve"> vrijednosti naručene robe</w:t>
      </w:r>
      <w:r w:rsidRPr="00A267F9">
        <w:rPr>
          <w:rFonts w:ascii="Arial" w:hAnsi="Arial" w:cs="Arial"/>
        </w:rPr>
        <w:t>, za svaki dan kašnjenja do urednog ispunjenja, s tim da ukupan iznos ugovorene kazne ne može prijeći 10% od ukupno ugovorene vrijednosti robe koja je predmet narudžbe. Odabrani ponuđač je dužan plati</w:t>
      </w:r>
      <w:r w:rsidR="00017A51" w:rsidRPr="00A267F9">
        <w:rPr>
          <w:rFonts w:ascii="Arial" w:hAnsi="Arial" w:cs="Arial"/>
        </w:rPr>
        <w:t>ti ugovorenu kaznu u roku od 7 /sedam/</w:t>
      </w:r>
      <w:r w:rsidRPr="00A267F9">
        <w:rPr>
          <w:rFonts w:ascii="Arial" w:hAnsi="Arial" w:cs="Arial"/>
        </w:rPr>
        <w:t xml:space="preserve"> dana od dana prijema zahtjeva za plaćanje od ugovornog organa. </w:t>
      </w:r>
    </w:p>
    <w:p w:rsidR="00AA772C" w:rsidRPr="00A267F9" w:rsidRDefault="00AA772C" w:rsidP="00A267F9">
      <w:pPr>
        <w:pStyle w:val="NoSpacing"/>
        <w:jc w:val="both"/>
        <w:rPr>
          <w:rFonts w:ascii="Arial" w:hAnsi="Arial" w:cs="Arial"/>
        </w:rPr>
      </w:pPr>
    </w:p>
    <w:p w:rsidR="00AA772C" w:rsidRPr="00A267F9" w:rsidRDefault="00AA772C" w:rsidP="00A267F9">
      <w:pPr>
        <w:pStyle w:val="NoSpacing"/>
        <w:jc w:val="both"/>
        <w:rPr>
          <w:rFonts w:ascii="Arial" w:hAnsi="Arial" w:cs="Arial"/>
        </w:rPr>
      </w:pPr>
      <w:r w:rsidRPr="00A267F9">
        <w:rPr>
          <w:rFonts w:ascii="Arial" w:hAnsi="Arial" w:cs="Arial"/>
        </w:rP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p>
    <w:p w:rsidR="00AA772C" w:rsidRPr="002F22A2" w:rsidRDefault="00AA772C" w:rsidP="00C514E3">
      <w:pPr>
        <w:tabs>
          <w:tab w:val="left" w:pos="284"/>
        </w:tabs>
        <w:spacing w:after="0" w:line="240" w:lineRule="auto"/>
        <w:ind w:left="284"/>
        <w:jc w:val="both"/>
        <w:rPr>
          <w:rFonts w:ascii="Arial" w:hAnsi="Arial" w:cs="Arial"/>
        </w:rPr>
      </w:pPr>
    </w:p>
    <w:p w:rsidR="00AA772C" w:rsidRPr="002F22A2" w:rsidRDefault="00AA772C" w:rsidP="00873FF1">
      <w:pPr>
        <w:pStyle w:val="Heading1"/>
        <w:rPr>
          <w:rFonts w:ascii="Arial" w:hAnsi="Arial" w:cs="Arial"/>
          <w:sz w:val="22"/>
          <w:szCs w:val="22"/>
        </w:rPr>
      </w:pPr>
      <w:bookmarkStart w:id="14" w:name="_Toc488756781"/>
      <w:r w:rsidRPr="002F22A2">
        <w:rPr>
          <w:rFonts w:ascii="Arial" w:hAnsi="Arial" w:cs="Arial"/>
          <w:sz w:val="22"/>
          <w:szCs w:val="22"/>
        </w:rPr>
        <w:t>USLOVI ZA KVALIFIKACIJU</w:t>
      </w:r>
      <w:bookmarkEnd w:id="14"/>
      <w:r w:rsidRPr="002F22A2">
        <w:rPr>
          <w:rFonts w:ascii="Arial" w:hAnsi="Arial" w:cs="Arial"/>
          <w:sz w:val="22"/>
          <w:szCs w:val="22"/>
        </w:rPr>
        <w:t xml:space="preserve"> </w:t>
      </w:r>
    </w:p>
    <w:p w:rsidR="00AA772C" w:rsidRPr="002F22A2" w:rsidRDefault="00AA772C" w:rsidP="00E10F25">
      <w:pPr>
        <w:pStyle w:val="Heading2"/>
        <w:rPr>
          <w:rFonts w:ascii="Arial" w:hAnsi="Arial" w:cs="Arial"/>
          <w:color w:val="auto"/>
          <w:sz w:val="22"/>
          <w:szCs w:val="22"/>
        </w:rPr>
      </w:pPr>
      <w:bookmarkStart w:id="15" w:name="_Toc488756782"/>
      <w:r w:rsidRPr="002F22A2">
        <w:rPr>
          <w:rFonts w:ascii="Arial" w:hAnsi="Arial" w:cs="Arial"/>
          <w:color w:val="auto"/>
          <w:sz w:val="22"/>
          <w:szCs w:val="22"/>
        </w:rPr>
        <w:t>Lična sposobnost</w:t>
      </w:r>
      <w:bookmarkEnd w:id="15"/>
    </w:p>
    <w:p w:rsidR="00AA772C" w:rsidRPr="002F22A2" w:rsidRDefault="00AA772C" w:rsidP="00541F0E">
      <w:pPr>
        <w:pStyle w:val="Heading3"/>
        <w:rPr>
          <w:rFonts w:ascii="Arial" w:hAnsi="Arial" w:cs="Arial"/>
          <w:color w:val="auto"/>
        </w:rPr>
      </w:pPr>
      <w:bookmarkStart w:id="16" w:name="_Toc488756783"/>
      <w:r w:rsidRPr="002F22A2">
        <w:rPr>
          <w:rFonts w:ascii="Arial" w:hAnsi="Arial" w:cs="Arial"/>
          <w:color w:val="auto"/>
        </w:rPr>
        <w:t>Uslovi koje ponuđač mora ispuniti u pogledu lične sposobnosti</w:t>
      </w:r>
      <w:bookmarkEnd w:id="16"/>
    </w:p>
    <w:p w:rsidR="00AA772C" w:rsidRPr="002F22A2" w:rsidRDefault="00AA772C" w:rsidP="004A1C04">
      <w:pPr>
        <w:pStyle w:val="BodyText"/>
        <w:rPr>
          <w:iCs/>
          <w:szCs w:val="22"/>
        </w:rPr>
      </w:pPr>
      <w:r w:rsidRPr="002F22A2">
        <w:rPr>
          <w:iCs/>
          <w:szCs w:val="22"/>
        </w:rPr>
        <w:t>Ponuđač je dužan u svrhu dokazivanja lične sposobnosti dokazati da :</w:t>
      </w:r>
    </w:p>
    <w:p w:rsidR="00AA772C" w:rsidRPr="002F22A2" w:rsidRDefault="00AA772C" w:rsidP="002D03DD">
      <w:pPr>
        <w:pStyle w:val="BodyText"/>
        <w:ind w:firstLine="284"/>
        <w:rPr>
          <w:iCs/>
          <w:szCs w:val="22"/>
        </w:rPr>
      </w:pPr>
    </w:p>
    <w:p w:rsidR="00AA772C" w:rsidRPr="002F22A2" w:rsidRDefault="00AA772C" w:rsidP="006F5D00">
      <w:pPr>
        <w:pStyle w:val="BodyText"/>
        <w:numPr>
          <w:ilvl w:val="0"/>
          <w:numId w:val="4"/>
        </w:numPr>
        <w:rPr>
          <w:iCs/>
          <w:szCs w:val="22"/>
        </w:rPr>
      </w:pPr>
      <w:r w:rsidRPr="002F22A2">
        <w:rPr>
          <w:iCs/>
          <w:szCs w:val="22"/>
        </w:rPr>
        <w:t xml:space="preserve">u krivičnom postupku nije osuđen pravosnažnom presudom za krivična djela organizovanog kriminala, korupciju, prevaru ili pranje novca, u skladu sa važećim propisima u Bosni i Hercegovini ili zemlji u kojoj je registrovan; </w:t>
      </w:r>
    </w:p>
    <w:p w:rsidR="00AA772C" w:rsidRPr="002F22A2" w:rsidRDefault="00AA772C" w:rsidP="006F5D00">
      <w:pPr>
        <w:pStyle w:val="ListParagraph"/>
        <w:numPr>
          <w:ilvl w:val="0"/>
          <w:numId w:val="4"/>
        </w:numPr>
        <w:tabs>
          <w:tab w:val="num" w:pos="900"/>
          <w:tab w:val="num" w:pos="3780"/>
        </w:tabs>
        <w:spacing w:after="0"/>
        <w:jc w:val="both"/>
        <w:rPr>
          <w:rFonts w:ascii="Arial" w:hAnsi="Arial" w:cs="Arial"/>
          <w:iCs/>
          <w:lang w:val="hr-HR"/>
        </w:rPr>
      </w:pPr>
      <w:r w:rsidRPr="002F22A2">
        <w:rPr>
          <w:rFonts w:ascii="Arial" w:hAnsi="Arial" w:cs="Arial"/>
          <w:iCs/>
          <w:lang w:val="hr-HR"/>
        </w:rPr>
        <w:t>nije pod stečajem ili nije predmet stečajnog postupka,</w:t>
      </w:r>
      <w:r w:rsidRPr="002F22A2">
        <w:rPr>
          <w:rFonts w:ascii="Arial" w:hAnsi="Arial" w:cs="Arial"/>
          <w:lang w:val="hr-HR"/>
        </w:rPr>
        <w:t xml:space="preserve">  da nije predmet postupka likvidacije, odnosno  postupka </w:t>
      </w:r>
      <w:r w:rsidRPr="002F22A2">
        <w:rPr>
          <w:rFonts w:ascii="Arial" w:hAnsi="Arial" w:cs="Arial"/>
          <w:b/>
          <w:lang w:val="hr-HR"/>
        </w:rPr>
        <w:t xml:space="preserve"> </w:t>
      </w:r>
      <w:r w:rsidRPr="002F22A2">
        <w:rPr>
          <w:rFonts w:ascii="Arial" w:hAnsi="Arial" w:cs="Arial"/>
          <w:lang w:val="hr-HR"/>
        </w:rPr>
        <w:t xml:space="preserve">obustavljanja poslovne djelatnosti, </w:t>
      </w:r>
      <w:r w:rsidRPr="002F22A2">
        <w:rPr>
          <w:rFonts w:ascii="Arial" w:hAnsi="Arial" w:cs="Arial"/>
          <w:iCs/>
          <w:lang w:val="hr-HR"/>
        </w:rPr>
        <w:t>u skladu sa važećim propisima u Bosni i Hercegovini ili zemlji u kojoj je registrovan;</w:t>
      </w:r>
    </w:p>
    <w:p w:rsidR="00AA772C" w:rsidRPr="002F22A2" w:rsidRDefault="00AA772C" w:rsidP="006F5D00">
      <w:pPr>
        <w:pStyle w:val="ListParagraph"/>
        <w:numPr>
          <w:ilvl w:val="0"/>
          <w:numId w:val="4"/>
        </w:numPr>
        <w:tabs>
          <w:tab w:val="num" w:pos="900"/>
          <w:tab w:val="num" w:pos="3780"/>
        </w:tabs>
        <w:spacing w:after="0"/>
        <w:jc w:val="both"/>
        <w:rPr>
          <w:rFonts w:ascii="Arial" w:hAnsi="Arial" w:cs="Arial"/>
          <w:iCs/>
          <w:lang w:val="hr-HR"/>
        </w:rPr>
      </w:pPr>
      <w:r w:rsidRPr="002F22A2">
        <w:rPr>
          <w:rFonts w:ascii="Arial" w:hAnsi="Arial" w:cs="Arial"/>
          <w:iCs/>
          <w:lang w:val="hr-HR"/>
        </w:rPr>
        <w:lastRenderedPageBreak/>
        <w:t>je ispunio obaveze u vezi sa plaćanjem penzijskog i invalidskog osiguranja i zdravstvenog osiguranja, u skladu sa važećim propisima u Bosni i Hercegovini ili propisima  zemlje u kojoj je registrovan;</w:t>
      </w:r>
    </w:p>
    <w:p w:rsidR="00AA772C" w:rsidRPr="002F22A2" w:rsidRDefault="00AA772C" w:rsidP="006F5D00">
      <w:pPr>
        <w:pStyle w:val="ListParagraph"/>
        <w:numPr>
          <w:ilvl w:val="0"/>
          <w:numId w:val="4"/>
        </w:numPr>
        <w:tabs>
          <w:tab w:val="num" w:pos="900"/>
          <w:tab w:val="num" w:pos="3780"/>
        </w:tabs>
        <w:spacing w:after="0"/>
        <w:jc w:val="both"/>
        <w:rPr>
          <w:rFonts w:ascii="Arial" w:hAnsi="Arial" w:cs="Arial"/>
          <w:iCs/>
          <w:lang w:val="hr-HR"/>
        </w:rPr>
      </w:pPr>
      <w:r w:rsidRPr="002F22A2">
        <w:rPr>
          <w:rFonts w:ascii="Arial" w:hAnsi="Arial" w:cs="Arial"/>
          <w:iCs/>
          <w:lang w:val="hr-HR"/>
        </w:rPr>
        <w:t>je ispunio obaveze u vezi sa plaćanjem direktnih i indirektnih poreza, u skladu sa važećim propisima u Bosni i Hercegovini ili zemlji u kojoj je registrovan.</w:t>
      </w:r>
    </w:p>
    <w:p w:rsidR="00AA772C" w:rsidRPr="002F22A2" w:rsidRDefault="00AA772C" w:rsidP="00541F0E">
      <w:pPr>
        <w:pStyle w:val="Heading3"/>
        <w:rPr>
          <w:rFonts w:ascii="Arial" w:hAnsi="Arial" w:cs="Arial"/>
          <w:color w:val="auto"/>
        </w:rPr>
      </w:pPr>
      <w:bookmarkStart w:id="17" w:name="_Toc488756784"/>
      <w:r w:rsidRPr="002F22A2">
        <w:rPr>
          <w:rFonts w:ascii="Arial" w:hAnsi="Arial" w:cs="Arial"/>
          <w:color w:val="auto"/>
        </w:rPr>
        <w:t>Dokazi koje ponuđač mora dostaviti u pogledu lične sposobnosti</w:t>
      </w:r>
      <w:bookmarkEnd w:id="17"/>
      <w:r w:rsidRPr="002F22A2">
        <w:rPr>
          <w:rFonts w:ascii="Arial" w:hAnsi="Arial" w:cs="Arial"/>
          <w:color w:val="auto"/>
        </w:rPr>
        <w:t xml:space="preserve"> </w:t>
      </w:r>
    </w:p>
    <w:p w:rsidR="00AA772C" w:rsidRPr="002F22A2" w:rsidRDefault="00AA772C" w:rsidP="004A1C04">
      <w:pPr>
        <w:pStyle w:val="BodyText"/>
        <w:rPr>
          <w:iCs/>
          <w:szCs w:val="22"/>
        </w:rPr>
      </w:pPr>
      <w:r w:rsidRPr="002F22A2">
        <w:rPr>
          <w:iCs/>
          <w:szCs w:val="22"/>
        </w:rPr>
        <w:t>U svrhu dokazivanja uslova iz tački a) do d) ponuđač je dužan dostaviti popunjenu i ovjerenu kod nadležnog organa izjavu koja je sastavni</w:t>
      </w:r>
      <w:r w:rsidR="007D0FCB">
        <w:rPr>
          <w:iCs/>
          <w:szCs w:val="22"/>
        </w:rPr>
        <w:t xml:space="preserve"> dio ove TD</w:t>
      </w:r>
      <w:r w:rsidRPr="002F22A2">
        <w:rPr>
          <w:iCs/>
          <w:szCs w:val="22"/>
        </w:rPr>
        <w:t>. Iz</w:t>
      </w:r>
      <w:r w:rsidR="00C368F1">
        <w:rPr>
          <w:iCs/>
          <w:szCs w:val="22"/>
        </w:rPr>
        <w:t>java ne smije biti starija od 30 /trideset/ dana od dana dostavljanja</w:t>
      </w:r>
      <w:r w:rsidRPr="002F22A2">
        <w:rPr>
          <w:iCs/>
          <w:szCs w:val="22"/>
        </w:rPr>
        <w:t xml:space="preserve"> ponude.</w:t>
      </w:r>
    </w:p>
    <w:p w:rsidR="00AA772C" w:rsidRPr="002F22A2" w:rsidRDefault="00AA772C" w:rsidP="004A1C04">
      <w:pPr>
        <w:pStyle w:val="BodyText"/>
        <w:rPr>
          <w:iCs/>
          <w:szCs w:val="22"/>
        </w:rPr>
      </w:pPr>
    </w:p>
    <w:p w:rsidR="00AA772C" w:rsidRPr="002F22A2" w:rsidRDefault="00AA772C" w:rsidP="004A1C04">
      <w:pPr>
        <w:pStyle w:val="BodyText"/>
        <w:rPr>
          <w:iCs/>
          <w:szCs w:val="22"/>
        </w:rPr>
      </w:pPr>
      <w:r w:rsidRPr="002F22A2">
        <w:rPr>
          <w:iCs/>
          <w:szCs w:val="22"/>
        </w:rPr>
        <w:t>Ukoliko ponudu do</w:t>
      </w:r>
      <w:r w:rsidRPr="002F22A2">
        <w:rPr>
          <w:iCs/>
          <w:szCs w:val="22"/>
          <w:lang w:val="sr-Cyrl-BA"/>
        </w:rPr>
        <w:t>s</w:t>
      </w:r>
      <w:r w:rsidRPr="002F22A2">
        <w:rPr>
          <w:iCs/>
          <w:szCs w:val="22"/>
        </w:rPr>
        <w:t>tavlja grupa ponuđača, svaki član grupe j</w:t>
      </w:r>
      <w:r w:rsidRPr="002F22A2">
        <w:rPr>
          <w:iCs/>
          <w:szCs w:val="22"/>
          <w:lang w:val="sr-Cyrl-BA"/>
        </w:rPr>
        <w:t>e</w:t>
      </w:r>
      <w:r w:rsidRPr="002F22A2">
        <w:rPr>
          <w:iCs/>
          <w:szCs w:val="22"/>
        </w:rPr>
        <w:t xml:space="preserve"> dužan dost</w:t>
      </w:r>
      <w:r w:rsidRPr="002F22A2">
        <w:rPr>
          <w:iCs/>
          <w:szCs w:val="22"/>
          <w:lang w:val="sr-Cyrl-BA"/>
        </w:rPr>
        <w:t>a</w:t>
      </w:r>
      <w:r w:rsidRPr="002F22A2">
        <w:rPr>
          <w:iCs/>
          <w:szCs w:val="22"/>
        </w:rPr>
        <w:t>viti ovjerenu izjavu.</w:t>
      </w:r>
    </w:p>
    <w:p w:rsidR="00AA772C" w:rsidRPr="002F22A2" w:rsidRDefault="00AA772C" w:rsidP="004A1C04">
      <w:pPr>
        <w:pStyle w:val="BodyText"/>
        <w:rPr>
          <w:iCs/>
          <w:szCs w:val="22"/>
        </w:rPr>
      </w:pPr>
    </w:p>
    <w:p w:rsidR="00AA772C" w:rsidRPr="002F22A2" w:rsidRDefault="00AA772C" w:rsidP="004A1C04">
      <w:pPr>
        <w:pStyle w:val="BodyText"/>
        <w:rPr>
          <w:iCs/>
          <w:szCs w:val="22"/>
        </w:rPr>
      </w:pPr>
      <w:r w:rsidRPr="002F22A2">
        <w:rPr>
          <w:iCs/>
          <w:szCs w:val="22"/>
        </w:rPr>
        <w:t>Ponuđač koji bude odabran kao najbolji u ovom postupku javne nabavke je dužan dostaviti s</w:t>
      </w:r>
      <w:r w:rsidRPr="002F22A2">
        <w:rPr>
          <w:iCs/>
          <w:szCs w:val="22"/>
          <w:lang w:val="sr-Cyrl-BA"/>
        </w:rPr>
        <w:t>l</w:t>
      </w:r>
      <w:r w:rsidRPr="002F22A2">
        <w:rPr>
          <w:iCs/>
          <w:szCs w:val="22"/>
          <w:lang w:val="bs-Latn-BA"/>
        </w:rPr>
        <w:t>i</w:t>
      </w:r>
      <w:r w:rsidRPr="002F22A2">
        <w:rPr>
          <w:iCs/>
          <w:szCs w:val="22"/>
          <w:lang w:val="sr-Cyrl-BA"/>
        </w:rPr>
        <w:t>j</w:t>
      </w:r>
      <w:r w:rsidRPr="002F22A2">
        <w:rPr>
          <w:iCs/>
          <w:szCs w:val="22"/>
        </w:rPr>
        <w:t>edeće dokaze u svrhu dokazivanja činjenica potvrđenih u izjavi i to:</w:t>
      </w:r>
    </w:p>
    <w:p w:rsidR="00AA772C" w:rsidRPr="002F22A2" w:rsidRDefault="00AA772C" w:rsidP="006F5D00">
      <w:pPr>
        <w:pStyle w:val="ListParagraph"/>
        <w:numPr>
          <w:ilvl w:val="0"/>
          <w:numId w:val="5"/>
        </w:numPr>
        <w:spacing w:after="0"/>
        <w:jc w:val="both"/>
        <w:rPr>
          <w:rFonts w:ascii="Arial" w:hAnsi="Arial" w:cs="Arial"/>
          <w:shd w:val="clear" w:color="auto" w:fill="FFFFFF"/>
        </w:rPr>
      </w:pPr>
      <w:r w:rsidRPr="002F22A2">
        <w:rPr>
          <w:rFonts w:ascii="Arial" w:hAnsi="Arial" w:cs="Arial"/>
          <w:shd w:val="clear" w:color="auto" w:fill="FFFFFF"/>
        </w:rPr>
        <w:t>uvjerenje nadležnog suda kojim dokazuje da u krivičnom postupku nije izrečena pravosnažna presuda kojom je osuđen za krivično djelo učešća u kriminalnoj organizaciji, za korupciju, prevaru ili pranje novca;</w:t>
      </w:r>
    </w:p>
    <w:p w:rsidR="00AA772C" w:rsidRPr="002F22A2" w:rsidRDefault="00AA772C" w:rsidP="006F5D00">
      <w:pPr>
        <w:pStyle w:val="ListParagraph"/>
        <w:numPr>
          <w:ilvl w:val="0"/>
          <w:numId w:val="5"/>
        </w:numPr>
        <w:spacing w:after="0"/>
        <w:jc w:val="both"/>
        <w:rPr>
          <w:rFonts w:ascii="Arial" w:hAnsi="Arial" w:cs="Arial"/>
          <w:shd w:val="clear" w:color="auto" w:fill="FFFFFF"/>
        </w:rPr>
      </w:pPr>
      <w:r w:rsidRPr="002F22A2">
        <w:rPr>
          <w:rFonts w:ascii="Arial" w:hAnsi="Arial" w:cs="Arial"/>
          <w:shd w:val="clear" w:color="auto" w:fill="FFFFFF"/>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AA772C" w:rsidRPr="002F22A2" w:rsidRDefault="00AA772C" w:rsidP="006F5D00">
      <w:pPr>
        <w:pStyle w:val="ListParagraph"/>
        <w:numPr>
          <w:ilvl w:val="0"/>
          <w:numId w:val="5"/>
        </w:numPr>
        <w:spacing w:after="0"/>
        <w:jc w:val="both"/>
        <w:rPr>
          <w:rFonts w:ascii="Arial" w:hAnsi="Arial" w:cs="Arial"/>
          <w:shd w:val="clear" w:color="auto" w:fill="FFFFFF"/>
        </w:rPr>
      </w:pPr>
      <w:r w:rsidRPr="002F22A2">
        <w:rPr>
          <w:rFonts w:ascii="Arial" w:hAnsi="Arial" w:cs="Arial"/>
          <w:shd w:val="clear" w:color="auto" w:fill="FFFFFF"/>
        </w:rPr>
        <w:t>uvjerenja nadležnih institucija kojim se potvrđuje da je kandidat/ponuđač izmirio dospjele obaveze, a koje se odnose na doprinose za penziono i invalidsko osiguranje i zdravstveno osiguranje;</w:t>
      </w:r>
    </w:p>
    <w:p w:rsidR="00AA772C" w:rsidRPr="002F22A2" w:rsidRDefault="00AA772C" w:rsidP="006F5D00">
      <w:pPr>
        <w:pStyle w:val="ListParagraph"/>
        <w:numPr>
          <w:ilvl w:val="0"/>
          <w:numId w:val="5"/>
        </w:numPr>
        <w:spacing w:after="0"/>
        <w:jc w:val="both"/>
        <w:rPr>
          <w:rFonts w:ascii="Arial" w:hAnsi="Arial" w:cs="Arial"/>
          <w:shd w:val="clear" w:color="auto" w:fill="FFFFFF"/>
        </w:rPr>
      </w:pPr>
      <w:r w:rsidRPr="002F22A2">
        <w:rPr>
          <w:rFonts w:ascii="Arial" w:hAnsi="Arial" w:cs="Arial"/>
          <w:shd w:val="clear" w:color="auto" w:fill="FFFFFF"/>
        </w:rPr>
        <w:t>uvjerenja nadležnih institucija da je kandidat/ponuđač izmirio dospjele obaveze u vezi s plaćanjem direktnih i indirektnih poreza.</w:t>
      </w:r>
    </w:p>
    <w:p w:rsidR="00AA772C" w:rsidRPr="002F22A2" w:rsidRDefault="00AA772C" w:rsidP="002D03DD">
      <w:pPr>
        <w:spacing w:after="0"/>
        <w:ind w:left="284"/>
        <w:jc w:val="both"/>
        <w:rPr>
          <w:rFonts w:ascii="Arial" w:hAnsi="Arial" w:cs="Arial"/>
          <w:iCs/>
          <w:lang w:val="hr-HR"/>
        </w:rPr>
      </w:pPr>
    </w:p>
    <w:p w:rsidR="00C368F1" w:rsidRPr="00C368F1" w:rsidRDefault="00AA772C" w:rsidP="00C368F1">
      <w:pPr>
        <w:pStyle w:val="NoSpacing"/>
        <w:jc w:val="both"/>
        <w:rPr>
          <w:rFonts w:ascii="Arial" w:hAnsi="Arial" w:cs="Arial"/>
          <w:lang w:val="hr-HR"/>
        </w:rPr>
      </w:pPr>
      <w:r w:rsidRPr="00C368F1">
        <w:rPr>
          <w:rFonts w:ascii="Arial" w:hAnsi="Arial" w:cs="Arial"/>
          <w:lang w:val="hr-HR"/>
        </w:rPr>
        <w:t>Ponuđač je dužan dostaviti navedena uvjerenja u originalu ili ovjer</w:t>
      </w:r>
      <w:r w:rsidR="00C368F1" w:rsidRPr="00C368F1">
        <w:rPr>
          <w:rFonts w:ascii="Arial" w:hAnsi="Arial" w:cs="Arial"/>
          <w:lang w:val="hr-HR"/>
        </w:rPr>
        <w:t xml:space="preserve">enoj kopiji od strane nadležnog </w:t>
      </w:r>
      <w:r w:rsidR="00C368F1">
        <w:rPr>
          <w:rFonts w:ascii="Arial" w:hAnsi="Arial" w:cs="Arial"/>
          <w:lang w:val="hr-HR"/>
        </w:rPr>
        <w:t xml:space="preserve"> organa, </w:t>
      </w:r>
      <w:r w:rsidR="00C368F1" w:rsidRPr="00C368F1">
        <w:rPr>
          <w:rFonts w:ascii="Arial" w:hAnsi="Arial" w:cs="Arial"/>
        </w:rPr>
        <w:t xml:space="preserve">s tim da datum izdavanja originala ne može biti stariji od </w:t>
      </w:r>
      <w:r w:rsidR="00C368F1">
        <w:rPr>
          <w:rFonts w:ascii="Arial" w:hAnsi="Arial" w:cs="Arial"/>
        </w:rPr>
        <w:t>3 /</w:t>
      </w:r>
      <w:r w:rsidR="00C368F1" w:rsidRPr="00C368F1">
        <w:rPr>
          <w:rFonts w:ascii="Arial" w:hAnsi="Arial" w:cs="Arial"/>
        </w:rPr>
        <w:t>tri</w:t>
      </w:r>
      <w:r w:rsidR="00C368F1">
        <w:rPr>
          <w:rFonts w:ascii="Arial" w:hAnsi="Arial" w:cs="Arial"/>
        </w:rPr>
        <w:t>/</w:t>
      </w:r>
      <w:r w:rsidR="00C368F1" w:rsidRPr="00C368F1">
        <w:rPr>
          <w:rFonts w:ascii="Arial" w:hAnsi="Arial" w:cs="Arial"/>
        </w:rPr>
        <w:t xml:space="preserve"> mjeseca računajući od dana dostavljanja ponude.</w:t>
      </w:r>
    </w:p>
    <w:p w:rsidR="00AA772C" w:rsidRPr="002F22A2" w:rsidRDefault="00AA772C" w:rsidP="004A1C04">
      <w:pPr>
        <w:spacing w:after="0"/>
        <w:jc w:val="both"/>
        <w:rPr>
          <w:rFonts w:ascii="Arial" w:hAnsi="Arial" w:cs="Arial"/>
          <w:iCs/>
          <w:lang w:val="hr-HR"/>
        </w:rPr>
      </w:pPr>
    </w:p>
    <w:p w:rsidR="00AA772C" w:rsidRPr="00567252" w:rsidRDefault="00AA772C" w:rsidP="00567252">
      <w:pPr>
        <w:pStyle w:val="NoSpacing"/>
        <w:jc w:val="both"/>
        <w:rPr>
          <w:rFonts w:ascii="Arial" w:hAnsi="Arial" w:cs="Arial"/>
          <w:lang w:val="hr-HR"/>
        </w:rPr>
      </w:pPr>
      <w:r w:rsidRPr="00567252">
        <w:rPr>
          <w:rFonts w:ascii="Arial" w:hAnsi="Arial" w:cs="Arial"/>
          <w:lang w:val="hr-HR"/>
        </w:rPr>
        <w:t>U slučaju da ponuđači imaju zaključen sporazum o reprogramu obaveza, odnosno odgođ</w:t>
      </w:r>
      <w:r w:rsidRPr="00567252">
        <w:rPr>
          <w:rFonts w:ascii="Arial" w:hAnsi="Arial" w:cs="Arial"/>
          <w:lang w:val="sr-Cyrl-BA"/>
        </w:rPr>
        <w:t>e</w:t>
      </w:r>
      <w:r w:rsidRPr="00567252">
        <w:rPr>
          <w:rFonts w:ascii="Arial" w:hAnsi="Arial" w:cs="Arial"/>
          <w:lang w:val="hr-HR"/>
        </w:rPr>
        <w:t>nom plaćanju, po osnovu doprinosa za penzijsko-invalidsko osiguranje, zdravstveno osiguranje, direktne i indirektne poreze, du</w:t>
      </w:r>
      <w:r w:rsidRPr="00567252">
        <w:rPr>
          <w:rFonts w:ascii="Arial" w:hAnsi="Arial" w:cs="Arial"/>
          <w:lang w:val="sr-Cyrl-BA"/>
        </w:rPr>
        <w:t>ž</w:t>
      </w:r>
      <w:r w:rsidRPr="00567252">
        <w:rPr>
          <w:rFonts w:ascii="Arial" w:hAnsi="Arial" w:cs="Arial"/>
          <w:lang w:val="hr-HR"/>
        </w:rPr>
        <w:t>ni su dostaviti potvrdu nadležne institucije/a da ponuđač u predviđenoj dinamici izmiruje svoj reprogramirane obaveze. Ukoliko je ponuđač zaključio sporazum o reprogramu obaveza ili odgođenom plaćanju obaveza i izvršio samo jednu uplatu obaveza, neposredno prije dostave ponude, ne smatra se da u predviđenoj dinamici izvršavaju svoje obav</w:t>
      </w:r>
      <w:r w:rsidRPr="00567252">
        <w:rPr>
          <w:rFonts w:ascii="Arial" w:hAnsi="Arial" w:cs="Arial"/>
          <w:lang w:val="sr-Cyrl-BA"/>
        </w:rPr>
        <w:t>e</w:t>
      </w:r>
      <w:r w:rsidRPr="00567252">
        <w:rPr>
          <w:rFonts w:ascii="Arial" w:hAnsi="Arial" w:cs="Arial"/>
          <w:lang w:val="hr-HR"/>
        </w:rPr>
        <w:t xml:space="preserve">ze i  taj ponuđač neće biti kvalifikovan u ovom postupku javne nabavke. </w:t>
      </w:r>
    </w:p>
    <w:p w:rsidR="00AA772C" w:rsidRPr="002F22A2" w:rsidRDefault="00AA772C" w:rsidP="004A1C04">
      <w:pPr>
        <w:pStyle w:val="BodyText"/>
        <w:rPr>
          <w:iCs/>
          <w:szCs w:val="22"/>
        </w:rPr>
      </w:pPr>
    </w:p>
    <w:p w:rsidR="00AA772C" w:rsidRPr="002F22A2" w:rsidRDefault="00AA772C" w:rsidP="004A1C04">
      <w:pPr>
        <w:pStyle w:val="BodyText"/>
        <w:rPr>
          <w:b/>
          <w:iCs/>
          <w:szCs w:val="22"/>
        </w:rPr>
      </w:pPr>
      <w:r w:rsidRPr="002F22A2">
        <w:rPr>
          <w:iCs/>
          <w:szCs w:val="22"/>
        </w:rPr>
        <w:t>Uvjerenja koja je ponuđač dužan dostaviti ne smiju biti starija od</w:t>
      </w:r>
      <w:r w:rsidR="0018134A">
        <w:rPr>
          <w:iCs/>
          <w:szCs w:val="22"/>
        </w:rPr>
        <w:t xml:space="preserve"> 3</w:t>
      </w:r>
      <w:r w:rsidRPr="002F22A2">
        <w:rPr>
          <w:iCs/>
          <w:szCs w:val="22"/>
        </w:rPr>
        <w:t xml:space="preserve"> </w:t>
      </w:r>
      <w:r w:rsidR="0018134A">
        <w:rPr>
          <w:iCs/>
          <w:szCs w:val="22"/>
        </w:rPr>
        <w:t>/</w:t>
      </w:r>
      <w:r w:rsidRPr="002F22A2">
        <w:rPr>
          <w:iCs/>
          <w:szCs w:val="22"/>
        </w:rPr>
        <w:t>tri</w:t>
      </w:r>
      <w:r w:rsidR="0018134A">
        <w:rPr>
          <w:iCs/>
          <w:szCs w:val="22"/>
        </w:rPr>
        <w:t>/</w:t>
      </w:r>
      <w:r w:rsidRPr="002F22A2">
        <w:rPr>
          <w:iCs/>
          <w:szCs w:val="22"/>
        </w:rPr>
        <w:t xml:space="preserve"> mjeseca računajući od dana dostave ponude, odnosno dokazi koje je dužan dostaviti izabrani ponuđač moraju sadržavati potvrdu da je u </w:t>
      </w:r>
      <w:r w:rsidRPr="002F22A2">
        <w:rPr>
          <w:b/>
          <w:iCs/>
          <w:szCs w:val="22"/>
        </w:rPr>
        <w:t>momentu predaje ponude ispunjavao uslove</w:t>
      </w:r>
      <w:r w:rsidRPr="002F22A2">
        <w:rPr>
          <w:iCs/>
          <w:szCs w:val="22"/>
        </w:rPr>
        <w:t xml:space="preserve"> koji se</w:t>
      </w:r>
      <w:r w:rsidR="007D0FCB">
        <w:rPr>
          <w:iCs/>
          <w:szCs w:val="22"/>
        </w:rPr>
        <w:t xml:space="preserve"> traže TD</w:t>
      </w:r>
      <w:r w:rsidRPr="002F22A2">
        <w:rPr>
          <w:iCs/>
          <w:szCs w:val="22"/>
        </w:rPr>
        <w:t>. U protivnom će se smatrati da je dao lažnu izjavu. Dokaze o ispunjavanju uslov</w:t>
      </w:r>
      <w:r w:rsidR="0018134A">
        <w:rPr>
          <w:iCs/>
          <w:szCs w:val="22"/>
        </w:rPr>
        <w:t>a je dužan dostaviti u roku od 5 /pet/</w:t>
      </w:r>
      <w:r w:rsidRPr="002F22A2">
        <w:rPr>
          <w:iCs/>
          <w:szCs w:val="22"/>
        </w:rPr>
        <w:t xml:space="preserve"> dana, od dana zaprimanja obavještenja o rezultatima ovog postupka javne nabavke. </w:t>
      </w:r>
    </w:p>
    <w:p w:rsidR="00AA772C" w:rsidRPr="002F22A2" w:rsidRDefault="00AA772C" w:rsidP="004A1C04">
      <w:pPr>
        <w:spacing w:after="0" w:line="240" w:lineRule="auto"/>
        <w:jc w:val="both"/>
        <w:rPr>
          <w:rFonts w:ascii="Arial" w:hAnsi="Arial" w:cs="Arial"/>
          <w:iCs/>
          <w:lang w:val="hr-HR"/>
        </w:rPr>
      </w:pPr>
    </w:p>
    <w:p w:rsidR="00AA772C" w:rsidRPr="002F22A2" w:rsidRDefault="00AA772C" w:rsidP="004A1C04">
      <w:pPr>
        <w:spacing w:after="0" w:line="240" w:lineRule="auto"/>
        <w:rPr>
          <w:rFonts w:ascii="Arial" w:hAnsi="Arial" w:cs="Arial"/>
        </w:rPr>
      </w:pPr>
      <w:r w:rsidRPr="002F22A2">
        <w:rPr>
          <w:rFonts w:ascii="Arial" w:hAnsi="Arial" w:cs="Arial"/>
        </w:rPr>
        <w:t xml:space="preserve">Ukoliko ponudu dostavlja grupa ponuđača, svaki član grupe mora ispunjavati uslove u pogledu lične sposobnosti i dokazi se dostavljaju za svakog člana grupe posebno. </w:t>
      </w:r>
    </w:p>
    <w:p w:rsidR="00AA772C" w:rsidRPr="002F22A2" w:rsidRDefault="00AA772C" w:rsidP="004A1C04">
      <w:pPr>
        <w:spacing w:after="0" w:line="240" w:lineRule="auto"/>
        <w:rPr>
          <w:rFonts w:ascii="Arial" w:hAnsi="Arial" w:cs="Arial"/>
        </w:rPr>
      </w:pPr>
    </w:p>
    <w:p w:rsidR="00AA772C" w:rsidRPr="002F22A2" w:rsidRDefault="00AA772C" w:rsidP="004A1C04">
      <w:pPr>
        <w:spacing w:after="0" w:line="240" w:lineRule="auto"/>
        <w:jc w:val="both"/>
        <w:rPr>
          <w:rFonts w:ascii="Arial" w:hAnsi="Arial" w:cs="Arial"/>
        </w:rPr>
      </w:pPr>
      <w:r w:rsidRPr="002F22A2">
        <w:rPr>
          <w:rFonts w:ascii="Arial" w:hAnsi="Arial" w:cs="Arial"/>
        </w:rPr>
        <w:t>Ugovorni organ može diskvalifikovati ponuđača iz ovog postupka javne nabavke ukoliko može dokazati da je ponuđač bio kriv za ozbiljan profesionalni prekr</w:t>
      </w:r>
      <w:r w:rsidRPr="002F22A2">
        <w:rPr>
          <w:rFonts w:ascii="Arial" w:hAnsi="Arial" w:cs="Arial"/>
          <w:lang w:val="sr-Cyrl-BA"/>
        </w:rPr>
        <w:t>š</w:t>
      </w:r>
      <w:r w:rsidRPr="002F22A2">
        <w:rPr>
          <w:rFonts w:ascii="Arial" w:hAnsi="Arial" w:cs="Arial"/>
        </w:rPr>
        <w:t xml:space="preserve">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p>
    <w:p w:rsidR="00AA772C" w:rsidRPr="002F22A2" w:rsidRDefault="00BC4148" w:rsidP="00E10F25">
      <w:pPr>
        <w:pStyle w:val="Heading2"/>
        <w:rPr>
          <w:rFonts w:ascii="Arial" w:hAnsi="Arial" w:cs="Arial"/>
          <w:color w:val="auto"/>
          <w:sz w:val="22"/>
          <w:szCs w:val="22"/>
        </w:rPr>
      </w:pPr>
      <w:bookmarkStart w:id="18" w:name="_Toc488756785"/>
      <w:r>
        <w:rPr>
          <w:rFonts w:ascii="Arial" w:hAnsi="Arial" w:cs="Arial"/>
          <w:color w:val="auto"/>
          <w:sz w:val="22"/>
          <w:szCs w:val="22"/>
        </w:rPr>
        <w:lastRenderedPageBreak/>
        <w:t xml:space="preserve">Sposobnost za </w:t>
      </w:r>
      <w:r w:rsidR="00AA772C" w:rsidRPr="002F22A2">
        <w:rPr>
          <w:rFonts w:ascii="Arial" w:hAnsi="Arial" w:cs="Arial"/>
          <w:color w:val="auto"/>
          <w:sz w:val="22"/>
          <w:szCs w:val="22"/>
        </w:rPr>
        <w:t>obavljanje profesionalne djelatnosti</w:t>
      </w:r>
      <w:bookmarkEnd w:id="18"/>
    </w:p>
    <w:p w:rsidR="00AA772C" w:rsidRPr="002F22A2" w:rsidRDefault="00A267F9" w:rsidP="004A1C04">
      <w:pPr>
        <w:spacing w:after="0" w:line="240" w:lineRule="auto"/>
        <w:jc w:val="both"/>
        <w:rPr>
          <w:rFonts w:ascii="Arial" w:hAnsi="Arial" w:cs="Arial"/>
          <w:lang w:val="it-IT"/>
        </w:rPr>
      </w:pPr>
      <w:r>
        <w:rPr>
          <w:rFonts w:ascii="Arial" w:hAnsi="Arial" w:cs="Arial"/>
          <w:lang w:val="it-IT"/>
        </w:rPr>
        <w:t>Ponuđ</w:t>
      </w:r>
      <w:r w:rsidR="00AA772C" w:rsidRPr="002F22A2">
        <w:rPr>
          <w:rFonts w:ascii="Arial" w:hAnsi="Arial" w:cs="Arial"/>
          <w:lang w:val="it-IT"/>
        </w:rPr>
        <w:t>a</w:t>
      </w:r>
      <w:r w:rsidR="00AA772C" w:rsidRPr="002F22A2">
        <w:rPr>
          <w:rFonts w:ascii="Arial" w:hAnsi="Arial" w:cs="Arial"/>
          <w:lang w:val="hr-BA"/>
        </w:rPr>
        <w:t>č</w:t>
      </w:r>
      <w:r w:rsidR="00AA772C" w:rsidRPr="002F22A2">
        <w:rPr>
          <w:rFonts w:ascii="Arial" w:hAnsi="Arial" w:cs="Arial"/>
          <w:lang w:val="it-IT"/>
        </w:rPr>
        <w:t>i</w:t>
      </w:r>
      <w:r w:rsidR="00AA772C" w:rsidRPr="002F22A2">
        <w:rPr>
          <w:rFonts w:ascii="Arial" w:hAnsi="Arial" w:cs="Arial"/>
          <w:lang w:val="hr-BA"/>
        </w:rPr>
        <w:t xml:space="preserve"> </w:t>
      </w:r>
      <w:r w:rsidR="00AA772C" w:rsidRPr="002F22A2">
        <w:rPr>
          <w:rFonts w:ascii="Arial" w:hAnsi="Arial" w:cs="Arial"/>
          <w:lang w:val="it-IT"/>
        </w:rPr>
        <w:t>trebaju</w:t>
      </w:r>
      <w:r w:rsidR="00AA772C" w:rsidRPr="002F22A2">
        <w:rPr>
          <w:rFonts w:ascii="Arial" w:hAnsi="Arial" w:cs="Arial"/>
          <w:lang w:val="hr-BA"/>
        </w:rPr>
        <w:t xml:space="preserve"> </w:t>
      </w:r>
      <w:r w:rsidR="00AA772C" w:rsidRPr="002F22A2">
        <w:rPr>
          <w:rFonts w:ascii="Arial" w:hAnsi="Arial" w:cs="Arial"/>
          <w:lang w:val="it-IT"/>
        </w:rPr>
        <w:t>uz</w:t>
      </w:r>
      <w:r w:rsidR="00AA772C" w:rsidRPr="002F22A2">
        <w:rPr>
          <w:rFonts w:ascii="Arial" w:hAnsi="Arial" w:cs="Arial"/>
          <w:lang w:val="hr-BA"/>
        </w:rPr>
        <w:t xml:space="preserve"> </w:t>
      </w:r>
      <w:r w:rsidR="00AA772C" w:rsidRPr="002F22A2">
        <w:rPr>
          <w:rStyle w:val="DeltaViewInsertion"/>
          <w:rFonts w:ascii="Arial" w:hAnsi="Arial" w:cs="Arial"/>
          <w:color w:val="auto"/>
          <w:u w:val="none"/>
          <w:lang w:val="it-IT"/>
        </w:rPr>
        <w:t>ponudu</w:t>
      </w:r>
      <w:r w:rsidR="00AA772C" w:rsidRPr="002F22A2">
        <w:rPr>
          <w:rFonts w:ascii="Arial" w:hAnsi="Arial" w:cs="Arial"/>
          <w:lang w:val="hr-BA"/>
        </w:rPr>
        <w:t xml:space="preserve"> </w:t>
      </w:r>
      <w:r w:rsidR="00AA772C" w:rsidRPr="002F22A2">
        <w:rPr>
          <w:rFonts w:ascii="Arial" w:hAnsi="Arial" w:cs="Arial"/>
          <w:lang w:val="it-IT"/>
        </w:rPr>
        <w:t>dostaviti</w:t>
      </w:r>
      <w:r w:rsidR="00AA772C" w:rsidRPr="002F22A2">
        <w:rPr>
          <w:rFonts w:ascii="Arial" w:hAnsi="Arial" w:cs="Arial"/>
          <w:lang w:val="hr-BA"/>
        </w:rPr>
        <w:t xml:space="preserve"> </w:t>
      </w:r>
      <w:r w:rsidR="00AA772C" w:rsidRPr="002F22A2">
        <w:rPr>
          <w:rFonts w:ascii="Arial" w:hAnsi="Arial" w:cs="Arial"/>
          <w:lang w:val="it-IT"/>
        </w:rPr>
        <w:t>dokaz</w:t>
      </w:r>
      <w:r w:rsidR="00AA772C" w:rsidRPr="002F22A2">
        <w:rPr>
          <w:rFonts w:ascii="Arial" w:hAnsi="Arial" w:cs="Arial"/>
          <w:lang w:val="hr-BA"/>
        </w:rPr>
        <w:t xml:space="preserve"> </w:t>
      </w:r>
      <w:r w:rsidR="00AA772C" w:rsidRPr="002F22A2">
        <w:rPr>
          <w:rFonts w:ascii="Arial" w:hAnsi="Arial" w:cs="Arial"/>
          <w:lang w:val="it-IT"/>
        </w:rPr>
        <w:t>o</w:t>
      </w:r>
      <w:r w:rsidR="00AA772C" w:rsidRPr="002F22A2">
        <w:rPr>
          <w:rFonts w:ascii="Arial" w:hAnsi="Arial" w:cs="Arial"/>
          <w:lang w:val="hr-BA"/>
        </w:rPr>
        <w:t xml:space="preserve"> </w:t>
      </w:r>
      <w:r w:rsidR="00AA772C" w:rsidRPr="002F22A2">
        <w:rPr>
          <w:rFonts w:ascii="Arial" w:hAnsi="Arial" w:cs="Arial"/>
          <w:lang w:val="it-IT"/>
        </w:rPr>
        <w:t>registraciji</w:t>
      </w:r>
      <w:r w:rsidR="00AA772C" w:rsidRPr="002F22A2">
        <w:rPr>
          <w:rFonts w:ascii="Arial" w:hAnsi="Arial" w:cs="Arial"/>
          <w:lang w:val="hr-BA"/>
        </w:rPr>
        <w:t xml:space="preserve"> </w:t>
      </w:r>
      <w:r w:rsidR="00AA772C" w:rsidRPr="002F22A2">
        <w:rPr>
          <w:rFonts w:ascii="Arial" w:hAnsi="Arial" w:cs="Arial"/>
          <w:lang w:val="it-IT"/>
        </w:rPr>
        <w:t>u</w:t>
      </w:r>
      <w:r w:rsidR="00AA772C" w:rsidRPr="002F22A2">
        <w:rPr>
          <w:rFonts w:ascii="Arial" w:hAnsi="Arial" w:cs="Arial"/>
          <w:lang w:val="hr-BA"/>
        </w:rPr>
        <w:t xml:space="preserve"> </w:t>
      </w:r>
      <w:r w:rsidR="00AA772C" w:rsidRPr="002F22A2">
        <w:rPr>
          <w:rFonts w:ascii="Arial" w:hAnsi="Arial" w:cs="Arial"/>
          <w:lang w:val="it-IT"/>
        </w:rPr>
        <w:t>relevantnom</w:t>
      </w:r>
      <w:r w:rsidR="00AA772C" w:rsidRPr="002F22A2">
        <w:rPr>
          <w:rFonts w:ascii="Arial" w:hAnsi="Arial" w:cs="Arial"/>
          <w:lang w:val="hr-BA"/>
        </w:rPr>
        <w:t xml:space="preserve"> </w:t>
      </w:r>
      <w:r w:rsidR="00AA772C" w:rsidRPr="002F22A2">
        <w:rPr>
          <w:rFonts w:ascii="Arial" w:hAnsi="Arial" w:cs="Arial"/>
          <w:lang w:val="it-IT"/>
        </w:rPr>
        <w:t>profesionalnim</w:t>
      </w:r>
      <w:r w:rsidR="00AA772C" w:rsidRPr="002F22A2">
        <w:rPr>
          <w:rFonts w:ascii="Arial" w:hAnsi="Arial" w:cs="Arial"/>
          <w:lang w:val="hr-BA"/>
        </w:rPr>
        <w:t xml:space="preserve"> </w:t>
      </w:r>
      <w:r w:rsidR="00AA772C" w:rsidRPr="002F22A2">
        <w:rPr>
          <w:rFonts w:ascii="Arial" w:hAnsi="Arial" w:cs="Arial"/>
          <w:lang w:val="it-IT"/>
        </w:rPr>
        <w:t>ili</w:t>
      </w:r>
      <w:r w:rsidR="00AA772C" w:rsidRPr="002F22A2">
        <w:rPr>
          <w:rFonts w:ascii="Arial" w:hAnsi="Arial" w:cs="Arial"/>
          <w:lang w:val="hr-BA"/>
        </w:rPr>
        <w:t xml:space="preserve"> </w:t>
      </w:r>
      <w:r w:rsidR="00AA772C" w:rsidRPr="002F22A2">
        <w:rPr>
          <w:rFonts w:ascii="Arial" w:hAnsi="Arial" w:cs="Arial"/>
          <w:lang w:val="it-IT"/>
        </w:rPr>
        <w:t>drugim registrima u</w:t>
      </w:r>
      <w:r w:rsidR="00AA772C" w:rsidRPr="002F22A2">
        <w:rPr>
          <w:rFonts w:ascii="Arial" w:hAnsi="Arial" w:cs="Arial"/>
          <w:lang w:val="hr-BA"/>
        </w:rPr>
        <w:t xml:space="preserve"> </w:t>
      </w:r>
      <w:r w:rsidR="00AA772C" w:rsidRPr="002F22A2">
        <w:rPr>
          <w:rFonts w:ascii="Arial" w:hAnsi="Arial" w:cs="Arial"/>
          <w:lang w:val="it-IT"/>
        </w:rPr>
        <w:t>zemlji</w:t>
      </w:r>
      <w:r w:rsidR="00AA772C" w:rsidRPr="002F22A2">
        <w:rPr>
          <w:rFonts w:ascii="Arial" w:hAnsi="Arial" w:cs="Arial"/>
          <w:lang w:val="hr-BA"/>
        </w:rPr>
        <w:t xml:space="preserve"> </w:t>
      </w:r>
      <w:r w:rsidR="00AA772C" w:rsidRPr="002F22A2">
        <w:rPr>
          <w:rFonts w:ascii="Arial" w:hAnsi="Arial" w:cs="Arial"/>
          <w:lang w:val="it-IT"/>
        </w:rPr>
        <w:t>u</w:t>
      </w:r>
      <w:r w:rsidR="00AA772C" w:rsidRPr="002F22A2">
        <w:rPr>
          <w:rFonts w:ascii="Arial" w:hAnsi="Arial" w:cs="Arial"/>
          <w:lang w:val="hr-BA"/>
        </w:rPr>
        <w:t xml:space="preserve"> </w:t>
      </w:r>
      <w:r w:rsidR="00AA772C" w:rsidRPr="002F22A2">
        <w:rPr>
          <w:rFonts w:ascii="Arial" w:hAnsi="Arial" w:cs="Arial"/>
          <w:lang w:val="it-IT"/>
        </w:rPr>
        <w:t>kojoj</w:t>
      </w:r>
      <w:r w:rsidR="00AA772C" w:rsidRPr="002F22A2">
        <w:rPr>
          <w:rFonts w:ascii="Arial" w:hAnsi="Arial" w:cs="Arial"/>
          <w:lang w:val="hr-BA"/>
        </w:rPr>
        <w:t xml:space="preserve"> </w:t>
      </w:r>
      <w:r w:rsidR="00AA772C" w:rsidRPr="002F22A2">
        <w:rPr>
          <w:rFonts w:ascii="Arial" w:hAnsi="Arial" w:cs="Arial"/>
          <w:lang w:val="it-IT"/>
        </w:rPr>
        <w:t>su</w:t>
      </w:r>
      <w:r w:rsidR="00AA772C" w:rsidRPr="002F22A2">
        <w:rPr>
          <w:rFonts w:ascii="Arial" w:hAnsi="Arial" w:cs="Arial"/>
          <w:lang w:val="hr-BA"/>
        </w:rPr>
        <w:t xml:space="preserve"> </w:t>
      </w:r>
      <w:r w:rsidR="00AA772C" w:rsidRPr="002F22A2">
        <w:rPr>
          <w:rFonts w:ascii="Arial" w:hAnsi="Arial" w:cs="Arial"/>
          <w:lang w:val="it-IT"/>
        </w:rPr>
        <w:t>registrovani,</w:t>
      </w:r>
      <w:r w:rsidR="00FA67DA">
        <w:rPr>
          <w:rFonts w:ascii="Arial" w:hAnsi="Arial" w:cs="Arial"/>
          <w:lang w:val="it-IT"/>
        </w:rPr>
        <w:t xml:space="preserve"> </w:t>
      </w:r>
      <w:r w:rsidR="00AA772C" w:rsidRPr="002F22A2">
        <w:rPr>
          <w:rFonts w:ascii="Arial" w:hAnsi="Arial" w:cs="Arial"/>
          <w:lang w:val="it-IT"/>
        </w:rPr>
        <w:t>ili</w:t>
      </w:r>
      <w:r w:rsidR="00AA772C" w:rsidRPr="002F22A2">
        <w:rPr>
          <w:rFonts w:ascii="Arial" w:hAnsi="Arial" w:cs="Arial"/>
          <w:lang w:val="hr-BA"/>
        </w:rPr>
        <w:t xml:space="preserve"> </w:t>
      </w:r>
      <w:r w:rsidR="00AA772C" w:rsidRPr="002F22A2">
        <w:rPr>
          <w:rFonts w:ascii="Arial" w:hAnsi="Arial" w:cs="Arial"/>
          <w:lang w:val="it-IT"/>
        </w:rPr>
        <w:t>dostaviti</w:t>
      </w:r>
      <w:r w:rsidR="00AA772C" w:rsidRPr="002F22A2">
        <w:rPr>
          <w:rFonts w:ascii="Arial" w:hAnsi="Arial" w:cs="Arial"/>
          <w:lang w:val="hr-BA"/>
        </w:rPr>
        <w:t xml:space="preserve"> </w:t>
      </w:r>
      <w:r w:rsidR="00AA772C" w:rsidRPr="002F22A2">
        <w:rPr>
          <w:rFonts w:ascii="Arial" w:hAnsi="Arial" w:cs="Arial"/>
          <w:lang w:val="it-IT"/>
        </w:rPr>
        <w:t>posebnu</w:t>
      </w:r>
      <w:r w:rsidR="00AA772C" w:rsidRPr="002F22A2">
        <w:rPr>
          <w:rFonts w:ascii="Arial" w:hAnsi="Arial" w:cs="Arial"/>
          <w:lang w:val="hr-BA"/>
        </w:rPr>
        <w:t xml:space="preserve"> </w:t>
      </w:r>
      <w:r w:rsidR="00AA772C" w:rsidRPr="002F22A2">
        <w:rPr>
          <w:rFonts w:ascii="Arial" w:hAnsi="Arial" w:cs="Arial"/>
          <w:lang w:val="it-IT"/>
        </w:rPr>
        <w:t>izjavu</w:t>
      </w:r>
      <w:r w:rsidR="00AA772C" w:rsidRPr="002F22A2">
        <w:rPr>
          <w:rFonts w:ascii="Arial" w:hAnsi="Arial" w:cs="Arial"/>
          <w:lang w:val="hr-BA"/>
        </w:rPr>
        <w:t xml:space="preserve"> </w:t>
      </w:r>
      <w:r w:rsidR="00AA772C" w:rsidRPr="002F22A2">
        <w:rPr>
          <w:rFonts w:ascii="Arial" w:hAnsi="Arial" w:cs="Arial"/>
          <w:lang w:val="it-IT"/>
        </w:rPr>
        <w:t>ili</w:t>
      </w:r>
      <w:r w:rsidR="00AA772C" w:rsidRPr="002F22A2">
        <w:rPr>
          <w:rFonts w:ascii="Arial" w:hAnsi="Arial" w:cs="Arial"/>
          <w:lang w:val="hr-BA"/>
        </w:rPr>
        <w:t xml:space="preserve"> </w:t>
      </w:r>
      <w:r w:rsidR="00AA772C" w:rsidRPr="002F22A2">
        <w:rPr>
          <w:rFonts w:ascii="Arial" w:hAnsi="Arial" w:cs="Arial"/>
          <w:lang w:val="it-IT"/>
        </w:rPr>
        <w:t xml:space="preserve">potvrdu nadležnog organa </w:t>
      </w:r>
      <w:r w:rsidR="00AA772C" w:rsidRPr="002F22A2">
        <w:rPr>
          <w:rFonts w:ascii="Arial" w:hAnsi="Arial" w:cs="Arial"/>
          <w:lang w:val="hr-BA"/>
        </w:rPr>
        <w:t xml:space="preserve"> </w:t>
      </w:r>
      <w:r w:rsidR="00AA772C" w:rsidRPr="002F22A2">
        <w:rPr>
          <w:rFonts w:ascii="Arial" w:hAnsi="Arial" w:cs="Arial"/>
          <w:lang w:val="it-IT"/>
        </w:rPr>
        <w:t>kojom</w:t>
      </w:r>
      <w:r w:rsidR="00AA772C" w:rsidRPr="002F22A2">
        <w:rPr>
          <w:rFonts w:ascii="Arial" w:hAnsi="Arial" w:cs="Arial"/>
          <w:lang w:val="hr-BA"/>
        </w:rPr>
        <w:t xml:space="preserve"> </w:t>
      </w:r>
      <w:r w:rsidR="00AA772C" w:rsidRPr="002F22A2">
        <w:rPr>
          <w:rFonts w:ascii="Arial" w:hAnsi="Arial" w:cs="Arial"/>
          <w:lang w:val="it-IT"/>
        </w:rPr>
        <w:t>se</w:t>
      </w:r>
      <w:r w:rsidR="00AA772C" w:rsidRPr="002F22A2">
        <w:rPr>
          <w:rFonts w:ascii="Arial" w:hAnsi="Arial" w:cs="Arial"/>
          <w:lang w:val="hr-BA"/>
        </w:rPr>
        <w:t xml:space="preserve"> </w:t>
      </w:r>
      <w:r w:rsidR="00AA772C" w:rsidRPr="002F22A2">
        <w:rPr>
          <w:rFonts w:ascii="Arial" w:hAnsi="Arial" w:cs="Arial"/>
          <w:lang w:val="it-IT"/>
        </w:rPr>
        <w:t>dokazuje</w:t>
      </w:r>
      <w:r w:rsidR="00AA772C" w:rsidRPr="002F22A2">
        <w:rPr>
          <w:rFonts w:ascii="Arial" w:hAnsi="Arial" w:cs="Arial"/>
          <w:lang w:val="hr-BA"/>
        </w:rPr>
        <w:t xml:space="preserve"> </w:t>
      </w:r>
      <w:r w:rsidR="00AA772C" w:rsidRPr="002F22A2">
        <w:rPr>
          <w:rFonts w:ascii="Arial" w:hAnsi="Arial" w:cs="Arial"/>
          <w:lang w:val="it-IT"/>
        </w:rPr>
        <w:t>njihovo</w:t>
      </w:r>
      <w:r w:rsidR="00AA772C" w:rsidRPr="002F22A2">
        <w:rPr>
          <w:rFonts w:ascii="Arial" w:hAnsi="Arial" w:cs="Arial"/>
          <w:lang w:val="hr-BA"/>
        </w:rPr>
        <w:t xml:space="preserve"> </w:t>
      </w:r>
      <w:r w:rsidR="00AA772C" w:rsidRPr="002F22A2">
        <w:rPr>
          <w:rFonts w:ascii="Arial" w:hAnsi="Arial" w:cs="Arial"/>
          <w:lang w:val="it-IT"/>
        </w:rPr>
        <w:t>pravo</w:t>
      </w:r>
      <w:r w:rsidR="00AA772C" w:rsidRPr="002F22A2">
        <w:rPr>
          <w:rFonts w:ascii="Arial" w:hAnsi="Arial" w:cs="Arial"/>
          <w:lang w:val="hr-BA"/>
        </w:rPr>
        <w:t xml:space="preserve"> </w:t>
      </w:r>
      <w:r w:rsidR="00AA772C" w:rsidRPr="002F22A2">
        <w:rPr>
          <w:rFonts w:ascii="Arial" w:hAnsi="Arial" w:cs="Arial"/>
          <w:lang w:val="it-IT"/>
        </w:rPr>
        <w:t>da</w:t>
      </w:r>
      <w:r w:rsidR="00AA772C" w:rsidRPr="002F22A2">
        <w:rPr>
          <w:rFonts w:ascii="Arial" w:hAnsi="Arial" w:cs="Arial"/>
          <w:lang w:val="hr-BA"/>
        </w:rPr>
        <w:t xml:space="preserve"> </w:t>
      </w:r>
      <w:r w:rsidR="00AA772C" w:rsidRPr="002F22A2">
        <w:rPr>
          <w:rFonts w:ascii="Arial" w:hAnsi="Arial" w:cs="Arial"/>
          <w:lang w:val="it-IT"/>
        </w:rPr>
        <w:t>obavljaju profesionalnu djelatnost koja je u vezi sa predmet</w:t>
      </w:r>
      <w:r w:rsidR="0076027B" w:rsidRPr="002F22A2">
        <w:rPr>
          <w:rFonts w:ascii="Arial" w:hAnsi="Arial" w:cs="Arial"/>
          <w:lang w:val="it-IT"/>
        </w:rPr>
        <w:t>om</w:t>
      </w:r>
      <w:r w:rsidR="000165B7">
        <w:rPr>
          <w:rFonts w:ascii="Arial" w:hAnsi="Arial" w:cs="Arial"/>
          <w:lang w:val="it-IT"/>
        </w:rPr>
        <w:t xml:space="preserve"> nabavke, a u vrijeme dostavljanja ponude.</w:t>
      </w:r>
    </w:p>
    <w:p w:rsidR="00AA772C" w:rsidRPr="002F22A2" w:rsidRDefault="00AA772C" w:rsidP="004A1C04">
      <w:pPr>
        <w:spacing w:after="0" w:line="240" w:lineRule="auto"/>
        <w:jc w:val="both"/>
        <w:rPr>
          <w:rFonts w:ascii="Arial" w:hAnsi="Arial" w:cs="Arial"/>
          <w:lang w:val="it-IT"/>
        </w:rPr>
      </w:pPr>
    </w:p>
    <w:p w:rsidR="00AA772C" w:rsidRDefault="00AA772C" w:rsidP="004A1C04">
      <w:pPr>
        <w:spacing w:after="0" w:line="240" w:lineRule="auto"/>
        <w:jc w:val="both"/>
        <w:rPr>
          <w:rFonts w:ascii="Arial" w:hAnsi="Arial" w:cs="Arial"/>
          <w:lang w:val="it-IT"/>
        </w:rPr>
      </w:pPr>
      <w:r w:rsidRPr="002F22A2">
        <w:rPr>
          <w:rFonts w:ascii="Arial" w:hAnsi="Arial" w:cs="Arial"/>
          <w:lang w:val="it-IT"/>
        </w:rPr>
        <w:t>Za ugovorni organ kao dokaz o registraciji za obavljanje predmetne djelatnosti prihvat</w:t>
      </w:r>
      <w:r w:rsidR="00FA67DA">
        <w:rPr>
          <w:rFonts w:ascii="Arial" w:hAnsi="Arial" w:cs="Arial"/>
          <w:lang w:val="it-IT"/>
        </w:rPr>
        <w:t>ljiv je sljedeći dokaz:</w:t>
      </w:r>
    </w:p>
    <w:p w:rsidR="00FA67DA" w:rsidRDefault="00FA67DA" w:rsidP="00652E6C">
      <w:pPr>
        <w:pStyle w:val="ListParagraph"/>
        <w:numPr>
          <w:ilvl w:val="0"/>
          <w:numId w:val="18"/>
        </w:numPr>
        <w:spacing w:after="0" w:line="240" w:lineRule="auto"/>
        <w:jc w:val="both"/>
        <w:rPr>
          <w:rFonts w:ascii="Arial" w:hAnsi="Arial" w:cs="Arial"/>
          <w:lang w:val="it-IT"/>
        </w:rPr>
      </w:pPr>
      <w:r>
        <w:rPr>
          <w:rFonts w:ascii="Arial" w:hAnsi="Arial" w:cs="Arial"/>
          <w:lang w:val="it-IT"/>
        </w:rPr>
        <w:t>Za ponuđače iz BiH:</w:t>
      </w:r>
      <w:r w:rsidR="00567252">
        <w:rPr>
          <w:rFonts w:ascii="Arial" w:hAnsi="Arial" w:cs="Arial"/>
          <w:lang w:val="it-IT"/>
        </w:rPr>
        <w:t xml:space="preserve"> </w:t>
      </w:r>
      <w:r>
        <w:rPr>
          <w:rFonts w:ascii="Arial" w:hAnsi="Arial" w:cs="Arial"/>
          <w:lang w:val="it-IT"/>
        </w:rPr>
        <w:t>aktuelni izvod iz sudskog registra, original ili ovjerena kopija, čiji datum izdavanja nije stariji od 3 /tri/ mjeseca od dana dostavljanja ponude (pod danom dostavljanja ponude smatra se dan/datum koji je ugovorni organ odredio u tenderskoj dokumentaciji kao krajnji dan/datum za prijem ponuda);</w:t>
      </w:r>
    </w:p>
    <w:p w:rsidR="00FA67DA" w:rsidRPr="00FA67DA" w:rsidRDefault="00FA67DA" w:rsidP="00652E6C">
      <w:pPr>
        <w:pStyle w:val="ListParagraph"/>
        <w:numPr>
          <w:ilvl w:val="0"/>
          <w:numId w:val="18"/>
        </w:numPr>
        <w:spacing w:after="0" w:line="240" w:lineRule="auto"/>
        <w:jc w:val="both"/>
        <w:rPr>
          <w:rFonts w:ascii="Arial" w:hAnsi="Arial" w:cs="Arial"/>
          <w:lang w:val="it-IT"/>
        </w:rPr>
      </w:pPr>
      <w:r>
        <w:rPr>
          <w:rFonts w:ascii="Arial" w:hAnsi="Arial" w:cs="Arial"/>
          <w:lang w:val="it-IT"/>
        </w:rPr>
        <w:t>Za ponuđače čije je sjedište izvan BiH: odgovarajući dokument koji odgovara zahtjevu iz člana 46. Zakona, a koji je izdat od nadležnog organa prema važećim propisima zemlje sjedišta ponuđača, odnodno zemlje u kojoj je ponuđač registrovan.</w:t>
      </w:r>
    </w:p>
    <w:p w:rsidR="00AA772C" w:rsidRPr="002F22A2" w:rsidRDefault="00AA772C" w:rsidP="004A1C04">
      <w:pPr>
        <w:spacing w:after="0" w:line="240" w:lineRule="auto"/>
        <w:jc w:val="both"/>
        <w:rPr>
          <w:rFonts w:ascii="Arial" w:hAnsi="Arial" w:cs="Arial"/>
        </w:rPr>
      </w:pPr>
    </w:p>
    <w:p w:rsidR="00AA772C" w:rsidRPr="002F22A2" w:rsidRDefault="00AA772C" w:rsidP="004A1C04">
      <w:pPr>
        <w:spacing w:after="0" w:line="240" w:lineRule="auto"/>
        <w:jc w:val="both"/>
        <w:rPr>
          <w:rFonts w:ascii="Arial" w:hAnsi="Arial" w:cs="Arial"/>
        </w:rPr>
      </w:pPr>
      <w:r w:rsidRPr="002F22A2">
        <w:rPr>
          <w:rFonts w:ascii="Arial" w:hAnsi="Arial" w:cs="Arial"/>
        </w:rPr>
        <w:t>Ukoliko ponudu dostavlja grupa ponuđača, svi članovi grupe zajedno moraju biti registrovani za obavljanje djelatnosti koja je predmet nab</w:t>
      </w:r>
      <w:r w:rsidR="00C05E56">
        <w:rPr>
          <w:rFonts w:ascii="Arial" w:hAnsi="Arial" w:cs="Arial"/>
        </w:rPr>
        <w:t>avke</w:t>
      </w:r>
      <w:r w:rsidRPr="002F22A2">
        <w:rPr>
          <w:rFonts w:ascii="Arial" w:hAnsi="Arial" w:cs="Arial"/>
        </w:rPr>
        <w:t>.</w:t>
      </w:r>
    </w:p>
    <w:p w:rsidR="00AA772C" w:rsidRPr="002F22A2" w:rsidRDefault="00AA772C" w:rsidP="004A1C04">
      <w:pPr>
        <w:spacing w:after="0" w:line="240" w:lineRule="auto"/>
        <w:jc w:val="both"/>
        <w:rPr>
          <w:rFonts w:ascii="Arial" w:hAnsi="Arial" w:cs="Arial"/>
        </w:rPr>
      </w:pPr>
    </w:p>
    <w:p w:rsidR="000165B7" w:rsidRDefault="00AA772C" w:rsidP="004A1C04">
      <w:pPr>
        <w:pStyle w:val="BodyText"/>
        <w:rPr>
          <w:szCs w:val="22"/>
        </w:rPr>
      </w:pPr>
      <w:r w:rsidRPr="002F22A2">
        <w:rPr>
          <w:szCs w:val="22"/>
        </w:rPr>
        <w:t>Pon</w:t>
      </w:r>
      <w:r w:rsidR="003461AA">
        <w:rPr>
          <w:szCs w:val="22"/>
        </w:rPr>
        <w:t>uđač je dužan dostaviti navedeni dokaz</w:t>
      </w:r>
      <w:r w:rsidRPr="002F22A2">
        <w:rPr>
          <w:szCs w:val="22"/>
        </w:rPr>
        <w:t xml:space="preserve"> uz ponudu u kopiji. </w:t>
      </w:r>
    </w:p>
    <w:p w:rsidR="00AA772C" w:rsidRPr="002F22A2" w:rsidRDefault="00AA772C" w:rsidP="004A1C04">
      <w:pPr>
        <w:pStyle w:val="BodyText"/>
        <w:rPr>
          <w:iCs/>
          <w:szCs w:val="22"/>
        </w:rPr>
      </w:pPr>
      <w:r w:rsidRPr="002F22A2">
        <w:rPr>
          <w:iCs/>
          <w:szCs w:val="22"/>
        </w:rPr>
        <w:t>Ponuđač koji bude odabran kao najbolji u ovom postupku javne nab</w:t>
      </w:r>
      <w:r w:rsidR="003461AA">
        <w:rPr>
          <w:iCs/>
          <w:szCs w:val="22"/>
        </w:rPr>
        <w:t>avke je dužan dostaviti navedeni</w:t>
      </w:r>
      <w:r w:rsidR="000165B7">
        <w:rPr>
          <w:iCs/>
          <w:szCs w:val="22"/>
        </w:rPr>
        <w:t xml:space="preserve"> dokaz u o</w:t>
      </w:r>
      <w:r w:rsidRPr="002F22A2">
        <w:rPr>
          <w:iCs/>
          <w:szCs w:val="22"/>
        </w:rPr>
        <w:t xml:space="preserve">riginalu ili ovjerenoj kopiji od strane </w:t>
      </w:r>
      <w:r w:rsidR="000165B7">
        <w:rPr>
          <w:iCs/>
          <w:szCs w:val="22"/>
        </w:rPr>
        <w:t>nadležne institucije u roku od 5 /pet/</w:t>
      </w:r>
      <w:r w:rsidRPr="002F22A2">
        <w:rPr>
          <w:iCs/>
          <w:szCs w:val="22"/>
        </w:rPr>
        <w:t xml:space="preserve"> dana od dana </w:t>
      </w:r>
      <w:r w:rsidR="000165B7">
        <w:rPr>
          <w:iCs/>
          <w:szCs w:val="22"/>
        </w:rPr>
        <w:t xml:space="preserve">zaprimanja </w:t>
      </w:r>
      <w:r w:rsidRPr="002F22A2">
        <w:rPr>
          <w:iCs/>
          <w:szCs w:val="22"/>
        </w:rPr>
        <w:t xml:space="preserve">obavještenja o dodjeli ugovora. </w:t>
      </w:r>
    </w:p>
    <w:p w:rsidR="00AA772C" w:rsidRPr="002F22A2" w:rsidRDefault="00AA772C" w:rsidP="00E10F25">
      <w:pPr>
        <w:pStyle w:val="Heading2"/>
        <w:rPr>
          <w:rFonts w:ascii="Arial" w:hAnsi="Arial" w:cs="Arial"/>
          <w:color w:val="auto"/>
          <w:sz w:val="22"/>
          <w:szCs w:val="22"/>
        </w:rPr>
      </w:pPr>
      <w:bookmarkStart w:id="19" w:name="_Toc488756786"/>
      <w:r w:rsidRPr="002F22A2">
        <w:rPr>
          <w:rFonts w:ascii="Arial" w:hAnsi="Arial" w:cs="Arial"/>
          <w:color w:val="auto"/>
          <w:sz w:val="22"/>
          <w:szCs w:val="22"/>
        </w:rPr>
        <w:t>Ekonomsko finansijska sposobnost</w:t>
      </w:r>
      <w:bookmarkEnd w:id="19"/>
    </w:p>
    <w:p w:rsidR="00AA772C" w:rsidRPr="002F22A2" w:rsidRDefault="00AA772C" w:rsidP="009E3980">
      <w:pPr>
        <w:pStyle w:val="Heading3"/>
        <w:rPr>
          <w:rFonts w:ascii="Arial" w:hAnsi="Arial" w:cs="Arial"/>
          <w:color w:val="auto"/>
        </w:rPr>
      </w:pPr>
      <w:bookmarkStart w:id="20" w:name="_Toc488756787"/>
      <w:r w:rsidRPr="002F22A2">
        <w:rPr>
          <w:rFonts w:ascii="Arial" w:hAnsi="Arial" w:cs="Arial"/>
          <w:color w:val="auto"/>
        </w:rPr>
        <w:t>Definisani uslovi vezano za ekonomsko finansijsku sposobnost ponuđača</w:t>
      </w:r>
      <w:bookmarkEnd w:id="20"/>
    </w:p>
    <w:p w:rsidR="00AA772C" w:rsidRDefault="00AA772C" w:rsidP="004A1C04">
      <w:pPr>
        <w:jc w:val="both"/>
        <w:rPr>
          <w:rFonts w:ascii="Arial" w:hAnsi="Arial" w:cs="Arial"/>
          <w:lang w:val="hr-BA"/>
        </w:rPr>
      </w:pPr>
      <w:r w:rsidRPr="002F22A2">
        <w:rPr>
          <w:rFonts w:ascii="Arial" w:hAnsi="Arial" w:cs="Arial"/>
          <w:lang w:val="hr-BA"/>
        </w:rPr>
        <w:t>Š</w:t>
      </w:r>
      <w:r w:rsidRPr="002F22A2">
        <w:rPr>
          <w:rFonts w:ascii="Arial" w:hAnsi="Arial" w:cs="Arial"/>
          <w:lang w:val="en-GB"/>
        </w:rPr>
        <w:t>to</w:t>
      </w:r>
      <w:r w:rsidRPr="002F22A2">
        <w:rPr>
          <w:rFonts w:ascii="Arial" w:hAnsi="Arial" w:cs="Arial"/>
          <w:lang w:val="hr-BA"/>
        </w:rPr>
        <w:t xml:space="preserve"> </w:t>
      </w:r>
      <w:r w:rsidRPr="002F22A2">
        <w:rPr>
          <w:rFonts w:ascii="Arial" w:hAnsi="Arial" w:cs="Arial"/>
          <w:lang w:val="en-GB"/>
        </w:rPr>
        <w:t>se</w:t>
      </w:r>
      <w:r w:rsidRPr="002F22A2">
        <w:rPr>
          <w:rFonts w:ascii="Arial" w:hAnsi="Arial" w:cs="Arial"/>
          <w:lang w:val="hr-BA"/>
        </w:rPr>
        <w:t xml:space="preserve"> </w:t>
      </w:r>
      <w:r w:rsidRPr="002F22A2">
        <w:rPr>
          <w:rFonts w:ascii="Arial" w:hAnsi="Arial" w:cs="Arial"/>
          <w:lang w:val="en-GB"/>
        </w:rPr>
        <w:t>ti</w:t>
      </w:r>
      <w:r w:rsidRPr="002F22A2">
        <w:rPr>
          <w:rFonts w:ascii="Arial" w:hAnsi="Arial" w:cs="Arial"/>
          <w:lang w:val="hr-BA"/>
        </w:rPr>
        <w:t>č</w:t>
      </w:r>
      <w:r w:rsidRPr="002F22A2">
        <w:rPr>
          <w:rFonts w:ascii="Arial" w:hAnsi="Arial" w:cs="Arial"/>
          <w:lang w:val="en-GB"/>
        </w:rPr>
        <w:t>e</w:t>
      </w:r>
      <w:r w:rsidRPr="002F22A2">
        <w:rPr>
          <w:rFonts w:ascii="Arial" w:hAnsi="Arial" w:cs="Arial"/>
          <w:lang w:val="hr-BA"/>
        </w:rPr>
        <w:t xml:space="preserve"> </w:t>
      </w:r>
      <w:r w:rsidRPr="002F22A2">
        <w:rPr>
          <w:rFonts w:ascii="Arial" w:hAnsi="Arial" w:cs="Arial"/>
          <w:lang w:val="en-GB"/>
        </w:rPr>
        <w:t>ekonomskog</w:t>
      </w:r>
      <w:r w:rsidRPr="002F22A2">
        <w:rPr>
          <w:rFonts w:ascii="Arial" w:hAnsi="Arial" w:cs="Arial"/>
          <w:lang w:val="hr-BA"/>
        </w:rPr>
        <w:t xml:space="preserve"> </w:t>
      </w:r>
      <w:r w:rsidRPr="002F22A2">
        <w:rPr>
          <w:rFonts w:ascii="Arial" w:hAnsi="Arial" w:cs="Arial"/>
          <w:lang w:val="en-GB"/>
        </w:rPr>
        <w:t>i</w:t>
      </w:r>
      <w:r w:rsidRPr="002F22A2">
        <w:rPr>
          <w:rFonts w:ascii="Arial" w:hAnsi="Arial" w:cs="Arial"/>
          <w:lang w:val="hr-BA"/>
        </w:rPr>
        <w:t xml:space="preserve"> </w:t>
      </w:r>
      <w:r w:rsidRPr="002F22A2">
        <w:rPr>
          <w:rFonts w:ascii="Arial" w:hAnsi="Arial" w:cs="Arial"/>
          <w:lang w:val="en-GB"/>
        </w:rPr>
        <w:t>finansijskog</w:t>
      </w:r>
      <w:r w:rsidRPr="002F22A2">
        <w:rPr>
          <w:rFonts w:ascii="Arial" w:hAnsi="Arial" w:cs="Arial"/>
          <w:lang w:val="hr-BA"/>
        </w:rPr>
        <w:t xml:space="preserve"> </w:t>
      </w:r>
      <w:r w:rsidRPr="002F22A2">
        <w:rPr>
          <w:rFonts w:ascii="Arial" w:hAnsi="Arial" w:cs="Arial"/>
          <w:lang w:val="en-GB"/>
        </w:rPr>
        <w:t>stanja</w:t>
      </w:r>
      <w:r w:rsidRPr="002F22A2">
        <w:rPr>
          <w:rFonts w:ascii="Arial" w:hAnsi="Arial" w:cs="Arial"/>
          <w:lang w:val="hr-BA"/>
        </w:rPr>
        <w:t xml:space="preserve">, </w:t>
      </w:r>
      <w:r w:rsidRPr="002F22A2">
        <w:rPr>
          <w:rStyle w:val="DeltaViewInsertion"/>
          <w:rFonts w:ascii="Arial" w:hAnsi="Arial" w:cs="Arial"/>
          <w:color w:val="auto"/>
          <w:u w:val="none"/>
        </w:rPr>
        <w:t>u</w:t>
      </w:r>
      <w:r w:rsidRPr="002F22A2">
        <w:rPr>
          <w:rStyle w:val="DeltaViewInsertion"/>
          <w:rFonts w:ascii="Arial" w:hAnsi="Arial" w:cs="Arial"/>
          <w:color w:val="auto"/>
          <w:u w:val="none"/>
          <w:lang w:val="hr-BA"/>
        </w:rPr>
        <w:t xml:space="preserve"> </w:t>
      </w:r>
      <w:r w:rsidRPr="002F22A2">
        <w:rPr>
          <w:rStyle w:val="DeltaViewInsertion"/>
          <w:rFonts w:ascii="Arial" w:hAnsi="Arial" w:cs="Arial"/>
          <w:color w:val="auto"/>
          <w:u w:val="none"/>
        </w:rPr>
        <w:t>skladu</w:t>
      </w:r>
      <w:r w:rsidRPr="002F22A2">
        <w:rPr>
          <w:rStyle w:val="DeltaViewInsertion"/>
          <w:rFonts w:ascii="Arial" w:hAnsi="Arial" w:cs="Arial"/>
          <w:color w:val="auto"/>
          <w:u w:val="none"/>
          <w:lang w:val="hr-BA"/>
        </w:rPr>
        <w:t xml:space="preserve"> </w:t>
      </w:r>
      <w:r w:rsidRPr="002F22A2">
        <w:rPr>
          <w:rStyle w:val="DeltaViewInsertion"/>
          <w:rFonts w:ascii="Arial" w:hAnsi="Arial" w:cs="Arial"/>
          <w:color w:val="auto"/>
          <w:u w:val="none"/>
        </w:rPr>
        <w:t>sa</w:t>
      </w:r>
      <w:r w:rsidRPr="002F22A2">
        <w:rPr>
          <w:rStyle w:val="DeltaViewInsertion"/>
          <w:rFonts w:ascii="Arial" w:hAnsi="Arial" w:cs="Arial"/>
          <w:color w:val="auto"/>
          <w:u w:val="none"/>
          <w:lang w:val="hr-BA"/>
        </w:rPr>
        <w:t xml:space="preserve"> č</w:t>
      </w:r>
      <w:r w:rsidRPr="002F22A2">
        <w:rPr>
          <w:rStyle w:val="DeltaViewInsertion"/>
          <w:rFonts w:ascii="Arial" w:hAnsi="Arial" w:cs="Arial"/>
          <w:color w:val="auto"/>
          <w:u w:val="none"/>
        </w:rPr>
        <w:t>lanom</w:t>
      </w:r>
      <w:r w:rsidRPr="002F22A2">
        <w:rPr>
          <w:rStyle w:val="DeltaViewInsertion"/>
          <w:rFonts w:ascii="Arial" w:hAnsi="Arial" w:cs="Arial"/>
          <w:color w:val="auto"/>
          <w:u w:val="none"/>
          <w:lang w:val="hr-BA"/>
        </w:rPr>
        <w:t xml:space="preserve"> 47. </w:t>
      </w:r>
      <w:r w:rsidRPr="002F22A2">
        <w:rPr>
          <w:rStyle w:val="DeltaViewInsertion"/>
          <w:rFonts w:ascii="Arial" w:hAnsi="Arial" w:cs="Arial"/>
          <w:color w:val="auto"/>
          <w:u w:val="none"/>
        </w:rPr>
        <w:t>Zakona</w:t>
      </w:r>
      <w:r w:rsidRPr="002F22A2">
        <w:rPr>
          <w:rStyle w:val="DeltaViewInsertion"/>
          <w:rFonts w:ascii="Arial" w:hAnsi="Arial" w:cs="Arial"/>
          <w:color w:val="auto"/>
          <w:u w:val="none"/>
          <w:lang w:val="hr-BA"/>
        </w:rPr>
        <w:t xml:space="preserve">, </w:t>
      </w:r>
      <w:r w:rsidRPr="002F22A2">
        <w:rPr>
          <w:rStyle w:val="DeltaViewInsertion"/>
          <w:rFonts w:ascii="Arial" w:hAnsi="Arial" w:cs="Arial"/>
          <w:color w:val="auto"/>
          <w:u w:val="none"/>
        </w:rPr>
        <w:t>ponuda</w:t>
      </w:r>
      <w:r w:rsidRPr="002F22A2">
        <w:rPr>
          <w:rStyle w:val="DeltaViewInsertion"/>
          <w:rFonts w:ascii="Arial" w:hAnsi="Arial" w:cs="Arial"/>
          <w:color w:val="auto"/>
          <w:u w:val="none"/>
          <w:lang w:val="hr-BA"/>
        </w:rPr>
        <w:t xml:space="preserve"> ć</w:t>
      </w:r>
      <w:r w:rsidRPr="002F22A2">
        <w:rPr>
          <w:rStyle w:val="DeltaViewInsertion"/>
          <w:rFonts w:ascii="Arial" w:hAnsi="Arial" w:cs="Arial"/>
          <w:color w:val="auto"/>
          <w:u w:val="none"/>
        </w:rPr>
        <w:t>e</w:t>
      </w:r>
      <w:r w:rsidRPr="002F22A2">
        <w:rPr>
          <w:rStyle w:val="DeltaViewInsertion"/>
          <w:rFonts w:ascii="Arial" w:hAnsi="Arial" w:cs="Arial"/>
          <w:color w:val="auto"/>
          <w:u w:val="none"/>
          <w:lang w:val="hr-BA"/>
        </w:rPr>
        <w:t xml:space="preserve"> </w:t>
      </w:r>
      <w:r w:rsidRPr="002F22A2">
        <w:rPr>
          <w:rStyle w:val="DeltaViewInsertion"/>
          <w:rFonts w:ascii="Arial" w:hAnsi="Arial" w:cs="Arial"/>
          <w:color w:val="auto"/>
          <w:u w:val="none"/>
        </w:rPr>
        <w:t>biti</w:t>
      </w:r>
      <w:r w:rsidRPr="002F22A2">
        <w:rPr>
          <w:rStyle w:val="DeltaViewInsertion"/>
          <w:rFonts w:ascii="Arial" w:hAnsi="Arial" w:cs="Arial"/>
          <w:color w:val="auto"/>
          <w:u w:val="none"/>
          <w:lang w:val="hr-BA"/>
        </w:rPr>
        <w:t xml:space="preserve"> </w:t>
      </w:r>
      <w:r w:rsidRPr="002F22A2">
        <w:rPr>
          <w:rStyle w:val="DeltaViewInsertion"/>
          <w:rFonts w:ascii="Arial" w:hAnsi="Arial" w:cs="Arial"/>
          <w:color w:val="auto"/>
          <w:u w:val="none"/>
        </w:rPr>
        <w:t>odba</w:t>
      </w:r>
      <w:r w:rsidRPr="002F22A2">
        <w:rPr>
          <w:rStyle w:val="DeltaViewInsertion"/>
          <w:rFonts w:ascii="Arial" w:hAnsi="Arial" w:cs="Arial"/>
          <w:color w:val="auto"/>
          <w:u w:val="none"/>
          <w:lang w:val="hr-BA"/>
        </w:rPr>
        <w:t>č</w:t>
      </w:r>
      <w:r w:rsidRPr="002F22A2">
        <w:rPr>
          <w:rStyle w:val="DeltaViewInsertion"/>
          <w:rFonts w:ascii="Arial" w:hAnsi="Arial" w:cs="Arial"/>
          <w:color w:val="auto"/>
          <w:u w:val="none"/>
        </w:rPr>
        <w:t>ena</w:t>
      </w:r>
      <w:r w:rsidRPr="002F22A2">
        <w:rPr>
          <w:rStyle w:val="DeltaViewInsertion"/>
          <w:rFonts w:ascii="Arial" w:hAnsi="Arial" w:cs="Arial"/>
          <w:color w:val="auto"/>
          <w:u w:val="none"/>
          <w:lang w:val="hr-BA"/>
        </w:rPr>
        <w:t xml:space="preserve"> </w:t>
      </w:r>
      <w:r w:rsidRPr="002F22A2">
        <w:rPr>
          <w:rStyle w:val="DeltaViewInsertion"/>
          <w:rFonts w:ascii="Arial" w:hAnsi="Arial" w:cs="Arial"/>
          <w:color w:val="auto"/>
          <w:u w:val="none"/>
        </w:rPr>
        <w:t>ako</w:t>
      </w:r>
      <w:r w:rsidRPr="002F22A2">
        <w:rPr>
          <w:rStyle w:val="DeltaViewInsertion"/>
          <w:rFonts w:ascii="Arial" w:hAnsi="Arial" w:cs="Arial"/>
          <w:color w:val="auto"/>
          <w:u w:val="none"/>
          <w:lang w:val="hr-BA"/>
        </w:rPr>
        <w:t xml:space="preserve"> </w:t>
      </w:r>
      <w:r w:rsidR="00A267F9">
        <w:rPr>
          <w:rStyle w:val="DeltaViewInsertion"/>
          <w:rFonts w:ascii="Arial" w:hAnsi="Arial" w:cs="Arial"/>
          <w:color w:val="auto"/>
          <w:u w:val="none"/>
        </w:rPr>
        <w:t>ponuđ</w:t>
      </w:r>
      <w:r w:rsidRPr="002F22A2">
        <w:rPr>
          <w:rStyle w:val="DeltaViewInsertion"/>
          <w:rFonts w:ascii="Arial" w:hAnsi="Arial" w:cs="Arial"/>
          <w:color w:val="auto"/>
          <w:u w:val="none"/>
        </w:rPr>
        <w:t>a</w:t>
      </w:r>
      <w:r w:rsidRPr="002F22A2">
        <w:rPr>
          <w:rStyle w:val="DeltaViewInsertion"/>
          <w:rFonts w:ascii="Arial" w:hAnsi="Arial" w:cs="Arial"/>
          <w:color w:val="auto"/>
          <w:u w:val="none"/>
          <w:lang w:val="hr-BA"/>
        </w:rPr>
        <w:t xml:space="preserve">č </w:t>
      </w:r>
      <w:r w:rsidRPr="002F22A2">
        <w:rPr>
          <w:rStyle w:val="DeltaViewInsertion"/>
          <w:rFonts w:ascii="Arial" w:hAnsi="Arial" w:cs="Arial"/>
          <w:color w:val="auto"/>
          <w:u w:val="none"/>
        </w:rPr>
        <w:t>ne</w:t>
      </w:r>
      <w:r w:rsidRPr="002F22A2">
        <w:rPr>
          <w:rStyle w:val="DeltaViewInsertion"/>
          <w:rFonts w:ascii="Arial" w:hAnsi="Arial" w:cs="Arial"/>
          <w:color w:val="auto"/>
          <w:u w:val="none"/>
          <w:lang w:val="hr-BA"/>
        </w:rPr>
        <w:t xml:space="preserve"> </w:t>
      </w:r>
      <w:r w:rsidRPr="002F22A2">
        <w:rPr>
          <w:rStyle w:val="DeltaViewInsertion"/>
          <w:rFonts w:ascii="Arial" w:hAnsi="Arial" w:cs="Arial"/>
          <w:color w:val="auto"/>
          <w:u w:val="none"/>
        </w:rPr>
        <w:t>ispuni</w:t>
      </w:r>
      <w:r w:rsidRPr="002F22A2">
        <w:rPr>
          <w:rFonts w:ascii="Arial" w:hAnsi="Arial" w:cs="Arial"/>
          <w:lang w:val="hr-BA"/>
        </w:rPr>
        <w:t xml:space="preserve"> </w:t>
      </w:r>
      <w:r w:rsidRPr="002F22A2">
        <w:rPr>
          <w:rFonts w:ascii="Arial" w:hAnsi="Arial" w:cs="Arial"/>
          <w:lang w:val="en-GB"/>
        </w:rPr>
        <w:t>slijede</w:t>
      </w:r>
      <w:r w:rsidRPr="002F22A2">
        <w:rPr>
          <w:rFonts w:ascii="Arial" w:hAnsi="Arial" w:cs="Arial"/>
          <w:lang w:val="hr-BA"/>
        </w:rPr>
        <w:t>ć</w:t>
      </w:r>
      <w:r w:rsidRPr="002F22A2">
        <w:rPr>
          <w:rFonts w:ascii="Arial" w:hAnsi="Arial" w:cs="Arial"/>
          <w:lang w:val="en-GB"/>
        </w:rPr>
        <w:t>e</w:t>
      </w:r>
      <w:r w:rsidRPr="002F22A2">
        <w:rPr>
          <w:rFonts w:ascii="Arial" w:hAnsi="Arial" w:cs="Arial"/>
          <w:lang w:val="hr-BA"/>
        </w:rPr>
        <w:t xml:space="preserve"> </w:t>
      </w:r>
      <w:r w:rsidRPr="002F22A2">
        <w:rPr>
          <w:rFonts w:ascii="Arial" w:hAnsi="Arial" w:cs="Arial"/>
          <w:lang w:val="en-GB"/>
        </w:rPr>
        <w:t>minimalne</w:t>
      </w:r>
      <w:r w:rsidRPr="002F22A2">
        <w:rPr>
          <w:rFonts w:ascii="Arial" w:hAnsi="Arial" w:cs="Arial"/>
          <w:lang w:val="hr-BA"/>
        </w:rPr>
        <w:t xml:space="preserve"> </w:t>
      </w:r>
      <w:r w:rsidRPr="002F22A2">
        <w:rPr>
          <w:rStyle w:val="DeltaViewInsertion"/>
          <w:rFonts w:ascii="Arial" w:hAnsi="Arial" w:cs="Arial"/>
          <w:color w:val="auto"/>
          <w:u w:val="none"/>
        </w:rPr>
        <w:t>uslove</w:t>
      </w:r>
      <w:r w:rsidRPr="002F22A2">
        <w:rPr>
          <w:rFonts w:ascii="Arial" w:hAnsi="Arial" w:cs="Arial"/>
          <w:lang w:val="hr-BA"/>
        </w:rPr>
        <w:t>:</w:t>
      </w:r>
    </w:p>
    <w:p w:rsidR="001F2449" w:rsidRDefault="001F2449" w:rsidP="001F2449">
      <w:pPr>
        <w:numPr>
          <w:ilvl w:val="0"/>
          <w:numId w:val="30"/>
        </w:numPr>
        <w:spacing w:after="0" w:line="240" w:lineRule="auto"/>
        <w:jc w:val="both"/>
        <w:rPr>
          <w:rFonts w:ascii="Arial" w:hAnsi="Arial" w:cs="Arial"/>
          <w:lang w:val="en-GB"/>
        </w:rPr>
      </w:pPr>
      <w:r>
        <w:rPr>
          <w:rFonts w:ascii="Arial" w:hAnsi="Arial" w:cs="Arial"/>
          <w:lang w:val="en-GB"/>
        </w:rPr>
        <w:t>Da u zadnjih 6 /šest/ mjeseci ili od datuma registracije, odnosno od početka poslovanja u predmetnom segment, ako je ponuđač registrovan odnosno počeo sa radom prije manje od 6 /šest/, nije imao blokiran niti jedan transakcijski račun kod banaka ili drugih finansijskih institucija.</w:t>
      </w:r>
    </w:p>
    <w:p w:rsidR="00AA772C" w:rsidRPr="002F22A2" w:rsidRDefault="00AA772C" w:rsidP="009E3980">
      <w:pPr>
        <w:pStyle w:val="Heading3"/>
        <w:rPr>
          <w:rFonts w:ascii="Arial" w:hAnsi="Arial" w:cs="Arial"/>
          <w:color w:val="auto"/>
          <w:lang w:val="en-GB"/>
        </w:rPr>
      </w:pPr>
      <w:bookmarkStart w:id="21" w:name="_Toc488756788"/>
      <w:r w:rsidRPr="002F22A2">
        <w:rPr>
          <w:rFonts w:ascii="Arial" w:hAnsi="Arial" w:cs="Arial"/>
          <w:color w:val="auto"/>
          <w:lang w:val="en-GB"/>
        </w:rPr>
        <w:t>Traženi dokazi vezano za ekonomsko finansijsku  sposobnost ponuđača</w:t>
      </w:r>
      <w:bookmarkEnd w:id="21"/>
    </w:p>
    <w:p w:rsidR="00AA772C" w:rsidRDefault="00AA772C" w:rsidP="004A1C04">
      <w:pPr>
        <w:jc w:val="both"/>
        <w:rPr>
          <w:rFonts w:ascii="Arial" w:hAnsi="Arial" w:cs="Arial"/>
          <w:lang w:val="en-GB"/>
        </w:rPr>
      </w:pPr>
      <w:r w:rsidRPr="002F22A2">
        <w:rPr>
          <w:rFonts w:ascii="Arial" w:hAnsi="Arial" w:cs="Arial"/>
          <w:lang w:val="en-GB"/>
        </w:rPr>
        <w:t>Ocjena ekonomsk</w:t>
      </w:r>
      <w:r w:rsidR="00A267F9">
        <w:rPr>
          <w:rFonts w:ascii="Arial" w:hAnsi="Arial" w:cs="Arial"/>
          <w:lang w:val="en-GB"/>
        </w:rPr>
        <w:t>og i finansijskog stanja ponuđ</w:t>
      </w:r>
      <w:r w:rsidRPr="002F22A2">
        <w:rPr>
          <w:rFonts w:ascii="Arial" w:hAnsi="Arial" w:cs="Arial"/>
          <w:lang w:val="en-GB"/>
        </w:rPr>
        <w:t xml:space="preserve">ača će se izvršiti na osnovu slijedeće izjave i dokumenata: </w:t>
      </w:r>
    </w:p>
    <w:p w:rsidR="001F2449" w:rsidRPr="000601EB" w:rsidRDefault="001F2449" w:rsidP="001F2449">
      <w:pPr>
        <w:pStyle w:val="NoSpacing"/>
        <w:numPr>
          <w:ilvl w:val="0"/>
          <w:numId w:val="31"/>
        </w:numPr>
        <w:jc w:val="both"/>
        <w:rPr>
          <w:rFonts w:ascii="Arial" w:hAnsi="Arial" w:cs="Arial"/>
          <w:lang w:val="en-GB"/>
        </w:rPr>
      </w:pPr>
      <w:r w:rsidRPr="000601EB">
        <w:rPr>
          <w:rFonts w:ascii="Arial" w:hAnsi="Arial" w:cs="Arial"/>
          <w:shd w:val="clear" w:color="auto" w:fill="FFFFFF"/>
        </w:rPr>
        <w:t>Odgovarajući dokument koji izdaje banka ili druga finansijska institucija kojim se dokazuje da u posljednjih 6 /šest/ mjeseci prije prijave na predmetni postupak javne nabavke ili od datuma registracije, odnosno početka poslovanja</w:t>
      </w:r>
      <w:r>
        <w:rPr>
          <w:rFonts w:ascii="Arial" w:hAnsi="Arial" w:cs="Arial"/>
          <w:shd w:val="clear" w:color="auto" w:fill="FFFFFF"/>
        </w:rPr>
        <w:t xml:space="preserve"> u predmetnom segmentu, ako je ponuđač  registrovan odnosno počeo sa radom prije manje od 6 /šest/ mjeseci, računi ponuđača nisu bili u blokadi. Za ponuđače iz BiH to su potvrde poslovnih banaka i izvještaj Centralne banke BiH</w:t>
      </w:r>
      <w:r w:rsidR="00C17CE9">
        <w:rPr>
          <w:rFonts w:ascii="Arial" w:hAnsi="Arial" w:cs="Arial"/>
          <w:shd w:val="clear" w:color="auto" w:fill="FFFFFF"/>
        </w:rPr>
        <w:t xml:space="preserve"> o računima pravnog lica kojim</w:t>
      </w:r>
      <w:r>
        <w:rPr>
          <w:rFonts w:ascii="Arial" w:hAnsi="Arial" w:cs="Arial"/>
          <w:shd w:val="clear" w:color="auto" w:fill="FFFFFF"/>
        </w:rPr>
        <w:t xml:space="preserve"> ponuđač dokazuje da mu transakcijski računi u poslovnim bankama u zadnjih 6 /šest/ mjeseci prije prijave na predmetni postupak javne nabavke, ili od datuma registracije, odnosno od početka poslovanja u predmetnom segmentu, ako je ponuđač registrovan, odnosno počeo sa radom prije manje od 6 /šest/ mjeseci, nisu bili u blokadi;</w:t>
      </w:r>
    </w:p>
    <w:p w:rsidR="00AA772C" w:rsidRPr="002F22A2" w:rsidRDefault="003702A4" w:rsidP="009E3980">
      <w:pPr>
        <w:pStyle w:val="Heading3"/>
        <w:rPr>
          <w:rFonts w:ascii="Arial" w:hAnsi="Arial" w:cs="Arial"/>
          <w:color w:val="auto"/>
          <w:shd w:val="clear" w:color="auto" w:fill="FFFFFF"/>
        </w:rPr>
      </w:pPr>
      <w:bookmarkStart w:id="22" w:name="_Toc488756789"/>
      <w:r>
        <w:rPr>
          <w:rFonts w:ascii="Arial" w:hAnsi="Arial" w:cs="Arial"/>
          <w:color w:val="auto"/>
          <w:shd w:val="clear" w:color="auto" w:fill="FFFFFF"/>
        </w:rPr>
        <w:t>Ostali uslovi vezani</w:t>
      </w:r>
      <w:r w:rsidR="00AA772C" w:rsidRPr="002F22A2">
        <w:rPr>
          <w:rFonts w:ascii="Arial" w:hAnsi="Arial" w:cs="Arial"/>
          <w:color w:val="auto"/>
          <w:shd w:val="clear" w:color="auto" w:fill="FFFFFF"/>
        </w:rPr>
        <w:t xml:space="preserve"> za ekonomsko finansijsku sposobnost ponuđača</w:t>
      </w:r>
      <w:bookmarkEnd w:id="22"/>
    </w:p>
    <w:p w:rsidR="00AA772C" w:rsidRPr="002F22A2" w:rsidRDefault="00AA772C" w:rsidP="004A1C04">
      <w:pPr>
        <w:spacing w:after="0" w:line="240" w:lineRule="auto"/>
        <w:jc w:val="both"/>
        <w:rPr>
          <w:rFonts w:ascii="Arial" w:hAnsi="Arial" w:cs="Arial"/>
        </w:rPr>
      </w:pPr>
      <w:r w:rsidRPr="002F22A2">
        <w:rPr>
          <w:rFonts w:ascii="Arial" w:hAnsi="Arial" w:cs="Arial"/>
          <w:shd w:val="clear" w:color="auto" w:fill="FFFFFF"/>
        </w:rPr>
        <w:t>Dokumenti gore navedeni dostavljaju se u ponudi  kao obične kopije zajedno sa izjavom koju dostavl</w:t>
      </w:r>
      <w:r w:rsidR="00EE1966">
        <w:rPr>
          <w:rFonts w:ascii="Arial" w:hAnsi="Arial" w:cs="Arial"/>
          <w:shd w:val="clear" w:color="auto" w:fill="FFFFFF"/>
        </w:rPr>
        <w:t>ja ponuđač</w:t>
      </w:r>
      <w:r w:rsidR="006F19FF">
        <w:rPr>
          <w:rFonts w:ascii="Arial" w:hAnsi="Arial" w:cs="Arial"/>
          <w:shd w:val="clear" w:color="auto" w:fill="FFFFFF"/>
        </w:rPr>
        <w:t xml:space="preserve"> u skladu sa obrascem</w:t>
      </w:r>
      <w:r w:rsidR="00A6562A">
        <w:rPr>
          <w:rFonts w:ascii="Arial" w:hAnsi="Arial" w:cs="Arial"/>
          <w:shd w:val="clear" w:color="auto" w:fill="FFFFFF"/>
        </w:rPr>
        <w:t xml:space="preserve"> </w:t>
      </w:r>
      <w:r w:rsidR="006F19FF">
        <w:rPr>
          <w:rFonts w:ascii="Arial" w:hAnsi="Arial" w:cs="Arial"/>
          <w:shd w:val="clear" w:color="auto" w:fill="FFFFFF"/>
        </w:rPr>
        <w:t>- Aneks VI</w:t>
      </w:r>
      <w:r w:rsidR="00E83036">
        <w:rPr>
          <w:rFonts w:ascii="Arial" w:hAnsi="Arial" w:cs="Arial"/>
          <w:shd w:val="clear" w:color="auto" w:fill="FFFFFF"/>
        </w:rPr>
        <w:t xml:space="preserve"> koji </w:t>
      </w:r>
      <w:r w:rsidRPr="002F22A2">
        <w:rPr>
          <w:rFonts w:ascii="Arial" w:hAnsi="Arial" w:cs="Arial"/>
          <w:shd w:val="clear" w:color="auto" w:fill="FFFFFF"/>
        </w:rPr>
        <w:t>je dat u pri</w:t>
      </w:r>
      <w:r w:rsidR="007D0FCB">
        <w:rPr>
          <w:rFonts w:ascii="Arial" w:hAnsi="Arial" w:cs="Arial"/>
          <w:shd w:val="clear" w:color="auto" w:fill="FFFFFF"/>
        </w:rPr>
        <w:t>logu ove TD</w:t>
      </w:r>
      <w:r w:rsidRPr="002F22A2">
        <w:rPr>
          <w:rFonts w:ascii="Arial" w:hAnsi="Arial" w:cs="Arial"/>
          <w:shd w:val="clear" w:color="auto" w:fill="FFFFFF"/>
        </w:rPr>
        <w:t xml:space="preserve">. </w:t>
      </w:r>
      <w:r w:rsidRPr="002F22A2">
        <w:rPr>
          <w:rFonts w:ascii="Arial" w:hAnsi="Arial" w:cs="Arial"/>
        </w:rPr>
        <w:t xml:space="preserve">Dostavljena izjava ne može biti </w:t>
      </w:r>
      <w:r w:rsidR="00EE1966">
        <w:rPr>
          <w:rFonts w:ascii="Arial" w:hAnsi="Arial" w:cs="Arial"/>
        </w:rPr>
        <w:t>starija od 30</w:t>
      </w:r>
      <w:r w:rsidR="00A6562A">
        <w:rPr>
          <w:rFonts w:ascii="Arial" w:hAnsi="Arial" w:cs="Arial"/>
        </w:rPr>
        <w:t xml:space="preserve"> /trideset/</w:t>
      </w:r>
      <w:r w:rsidRPr="002F22A2">
        <w:rPr>
          <w:rFonts w:ascii="Arial" w:hAnsi="Arial" w:cs="Arial"/>
        </w:rPr>
        <w:t xml:space="preserve"> dana od dana predaje ponude u ovom postupku javne nabavke te mora biti popunjena od strane ponuđača i ovjerena od strane nadležnog organa.</w:t>
      </w:r>
    </w:p>
    <w:p w:rsidR="00AA772C" w:rsidRPr="002F22A2" w:rsidRDefault="00AA772C" w:rsidP="004A1C04">
      <w:pPr>
        <w:spacing w:after="0" w:line="240" w:lineRule="auto"/>
        <w:jc w:val="both"/>
        <w:rPr>
          <w:rFonts w:ascii="Arial" w:hAnsi="Arial" w:cs="Arial"/>
        </w:rPr>
      </w:pPr>
    </w:p>
    <w:p w:rsidR="00AA772C" w:rsidRPr="002F22A2" w:rsidRDefault="00AA772C" w:rsidP="004A1C04">
      <w:pPr>
        <w:spacing w:after="0" w:line="240" w:lineRule="auto"/>
        <w:jc w:val="both"/>
        <w:rPr>
          <w:rFonts w:ascii="Arial" w:hAnsi="Arial" w:cs="Arial"/>
        </w:rPr>
      </w:pPr>
      <w:r w:rsidRPr="002F22A2">
        <w:rPr>
          <w:rFonts w:ascii="Arial" w:hAnsi="Arial" w:cs="Arial"/>
          <w:iCs/>
        </w:rPr>
        <w:t>Odabrani po</w:t>
      </w:r>
      <w:r w:rsidR="00EE1966">
        <w:rPr>
          <w:rFonts w:ascii="Arial" w:hAnsi="Arial" w:cs="Arial"/>
          <w:iCs/>
        </w:rPr>
        <w:t>nuđač je  dužan dostaviti dokaz o ispunjavanju uslova u roku od 5 /pet/</w:t>
      </w:r>
      <w:r w:rsidRPr="002F22A2">
        <w:rPr>
          <w:rFonts w:ascii="Arial" w:hAnsi="Arial" w:cs="Arial"/>
          <w:iCs/>
        </w:rPr>
        <w:t xml:space="preserve"> dana, od dana zaprimanja obavještenja o rezultatima ovog postupka javne nabavke. Dokazi koje dostavlja izabrani </w:t>
      </w:r>
      <w:r w:rsidRPr="002F22A2">
        <w:rPr>
          <w:rFonts w:ascii="Arial" w:hAnsi="Arial" w:cs="Arial"/>
          <w:iCs/>
        </w:rPr>
        <w:lastRenderedPageBreak/>
        <w:t>ponuđač ne mo</w:t>
      </w:r>
      <w:r w:rsidRPr="002F22A2">
        <w:rPr>
          <w:rFonts w:ascii="Arial" w:hAnsi="Arial" w:cs="Arial"/>
          <w:iCs/>
          <w:lang w:val="bs-Cyrl-BA"/>
        </w:rPr>
        <w:t>g</w:t>
      </w:r>
      <w:r w:rsidRPr="002F22A2">
        <w:rPr>
          <w:rFonts w:ascii="Arial" w:hAnsi="Arial" w:cs="Arial"/>
          <w:iCs/>
        </w:rPr>
        <w:t>u bit</w:t>
      </w:r>
      <w:r w:rsidR="00517DB0">
        <w:rPr>
          <w:rFonts w:ascii="Arial" w:hAnsi="Arial" w:cs="Arial"/>
          <w:iCs/>
        </w:rPr>
        <w:t>i stariji od tri mjeseca</w:t>
      </w:r>
      <w:r w:rsidRPr="002F22A2">
        <w:rPr>
          <w:rFonts w:ascii="Arial" w:hAnsi="Arial" w:cs="Arial"/>
          <w:iCs/>
        </w:rPr>
        <w:t>, računajući od momenta predaje ponude i moraju biti dostavljeni u originalu ili kopiji ovjerenoj od strane nadležne institucije.</w:t>
      </w:r>
    </w:p>
    <w:p w:rsidR="00AA772C" w:rsidRPr="002F22A2" w:rsidRDefault="00AA772C" w:rsidP="00E10F25">
      <w:pPr>
        <w:pStyle w:val="Heading2"/>
        <w:rPr>
          <w:rFonts w:ascii="Arial" w:hAnsi="Arial" w:cs="Arial"/>
          <w:color w:val="auto"/>
          <w:sz w:val="22"/>
          <w:szCs w:val="22"/>
        </w:rPr>
      </w:pPr>
      <w:bookmarkStart w:id="23" w:name="_Toc488756790"/>
      <w:r w:rsidRPr="002F22A2">
        <w:rPr>
          <w:rFonts w:ascii="Arial" w:hAnsi="Arial" w:cs="Arial"/>
          <w:color w:val="auto"/>
          <w:sz w:val="22"/>
          <w:szCs w:val="22"/>
        </w:rPr>
        <w:t>Tehnička i profesionalna sposobnost</w:t>
      </w:r>
      <w:bookmarkEnd w:id="23"/>
    </w:p>
    <w:p w:rsidR="00AA772C" w:rsidRPr="002F22A2" w:rsidRDefault="00AA772C" w:rsidP="00541F0E">
      <w:pPr>
        <w:pStyle w:val="Heading3"/>
        <w:ind w:left="709" w:hanging="709"/>
        <w:rPr>
          <w:rFonts w:ascii="Arial" w:hAnsi="Arial" w:cs="Arial"/>
          <w:color w:val="auto"/>
        </w:rPr>
      </w:pPr>
      <w:bookmarkStart w:id="24" w:name="_Toc488756791"/>
      <w:r w:rsidRPr="002F22A2">
        <w:rPr>
          <w:rFonts w:ascii="Arial" w:hAnsi="Arial" w:cs="Arial"/>
          <w:color w:val="auto"/>
        </w:rPr>
        <w:t>Definisani uslovi vezano za tehničku i profesionalnu sposobnost ponuđača</w:t>
      </w:r>
      <w:bookmarkEnd w:id="24"/>
    </w:p>
    <w:p w:rsidR="00AA772C" w:rsidRPr="002F22A2" w:rsidRDefault="00AA772C" w:rsidP="003D5B53">
      <w:pPr>
        <w:jc w:val="both"/>
        <w:rPr>
          <w:rStyle w:val="DeltaViewInsertion"/>
          <w:rFonts w:ascii="Arial" w:hAnsi="Arial" w:cs="Arial"/>
          <w:b/>
          <w:color w:val="auto"/>
          <w:u w:val="none"/>
          <w:lang w:val="it-IT"/>
        </w:rPr>
      </w:pPr>
      <w:bookmarkStart w:id="25" w:name="_Toc408296845"/>
      <w:bookmarkStart w:id="26" w:name="_Toc408489239"/>
      <w:bookmarkStart w:id="27" w:name="_Toc408574965"/>
      <w:r w:rsidRPr="002F22A2">
        <w:rPr>
          <w:rFonts w:ascii="Arial" w:hAnsi="Arial" w:cs="Arial"/>
          <w:lang w:val="it-IT"/>
        </w:rPr>
        <w:t>Što se tiče tehničke i profesionalne sposobnosti, u skl</w:t>
      </w:r>
      <w:r w:rsidR="00AA13AA">
        <w:rPr>
          <w:rFonts w:ascii="Arial" w:hAnsi="Arial" w:cs="Arial"/>
          <w:lang w:val="it-IT"/>
        </w:rPr>
        <w:t xml:space="preserve">adu sa članom 48. i </w:t>
      </w:r>
      <w:r w:rsidR="003461AA">
        <w:rPr>
          <w:rFonts w:ascii="Arial" w:hAnsi="Arial" w:cs="Arial"/>
          <w:lang w:val="it-IT"/>
        </w:rPr>
        <w:t xml:space="preserve">članom </w:t>
      </w:r>
      <w:r w:rsidR="00AA13AA">
        <w:rPr>
          <w:rFonts w:ascii="Arial" w:hAnsi="Arial" w:cs="Arial"/>
          <w:lang w:val="it-IT"/>
        </w:rPr>
        <w:t xml:space="preserve">49. </w:t>
      </w:r>
      <w:r w:rsidR="00A267F9">
        <w:rPr>
          <w:rFonts w:ascii="Arial" w:hAnsi="Arial" w:cs="Arial"/>
          <w:lang w:val="it-IT"/>
        </w:rPr>
        <w:t>Zakona, ponuđ</w:t>
      </w:r>
      <w:r w:rsidRPr="002F22A2">
        <w:rPr>
          <w:rFonts w:ascii="Arial" w:hAnsi="Arial" w:cs="Arial"/>
          <w:lang w:val="it-IT"/>
        </w:rPr>
        <w:t xml:space="preserve">ači trebaju ispuniti slijedeće minimalne </w:t>
      </w:r>
      <w:r w:rsidRPr="002F22A2">
        <w:rPr>
          <w:rStyle w:val="DeltaViewInsertion"/>
          <w:rFonts w:ascii="Arial" w:hAnsi="Arial" w:cs="Arial"/>
          <w:color w:val="auto"/>
          <w:u w:val="none"/>
          <w:lang w:val="it-IT"/>
        </w:rPr>
        <w:t>uslove:</w:t>
      </w:r>
      <w:bookmarkEnd w:id="25"/>
      <w:bookmarkEnd w:id="26"/>
      <w:bookmarkEnd w:id="27"/>
    </w:p>
    <w:p w:rsidR="00AA772C" w:rsidRPr="00A267F9" w:rsidRDefault="00F0080C" w:rsidP="00A267F9">
      <w:pPr>
        <w:pStyle w:val="NoSpacing"/>
        <w:numPr>
          <w:ilvl w:val="0"/>
          <w:numId w:val="27"/>
        </w:numPr>
        <w:jc w:val="both"/>
        <w:rPr>
          <w:rFonts w:ascii="Arial" w:hAnsi="Arial" w:cs="Arial"/>
          <w:lang w:val="en-GB"/>
        </w:rPr>
      </w:pPr>
      <w:bookmarkStart w:id="28" w:name="_DV_M315"/>
      <w:bookmarkEnd w:id="28"/>
      <w:r w:rsidRPr="00A267F9">
        <w:rPr>
          <w:rFonts w:ascii="Arial" w:hAnsi="Arial" w:cs="Arial"/>
          <w:lang w:val="en-GB"/>
        </w:rPr>
        <w:t>Uspješno iskustvo ponuđača u realizaciji najmanje 3 /tri/ ugovora koji su u vezi sa predmetnom nabavkom u posljednje 3</w:t>
      </w:r>
      <w:r w:rsidR="001F2449">
        <w:rPr>
          <w:rFonts w:ascii="Arial" w:hAnsi="Arial" w:cs="Arial"/>
          <w:lang w:val="en-GB"/>
        </w:rPr>
        <w:t xml:space="preserve"> /tri/ godine</w:t>
      </w:r>
      <w:r w:rsidRPr="00A267F9">
        <w:rPr>
          <w:rFonts w:ascii="Arial" w:hAnsi="Arial" w:cs="Arial"/>
          <w:lang w:val="en-GB"/>
        </w:rPr>
        <w:t>.</w:t>
      </w:r>
    </w:p>
    <w:p w:rsidR="00AA772C" w:rsidRPr="002F22A2" w:rsidRDefault="00AA772C" w:rsidP="009E3980">
      <w:pPr>
        <w:pStyle w:val="Heading3"/>
        <w:rPr>
          <w:rFonts w:ascii="Arial" w:hAnsi="Arial" w:cs="Arial"/>
          <w:color w:val="auto"/>
          <w:lang w:val="en-GB"/>
        </w:rPr>
      </w:pPr>
      <w:bookmarkStart w:id="29" w:name="_Toc488756792"/>
      <w:r w:rsidRPr="002F22A2">
        <w:rPr>
          <w:rFonts w:ascii="Arial" w:hAnsi="Arial" w:cs="Arial"/>
          <w:color w:val="auto"/>
          <w:lang w:val="en-GB"/>
        </w:rPr>
        <w:t>Traže</w:t>
      </w:r>
      <w:r w:rsidR="00F0080C">
        <w:rPr>
          <w:rFonts w:ascii="Arial" w:hAnsi="Arial" w:cs="Arial"/>
          <w:color w:val="auto"/>
          <w:lang w:val="en-GB"/>
        </w:rPr>
        <w:t xml:space="preserve">ni dokazi vezano za tehničku i </w:t>
      </w:r>
      <w:r w:rsidRPr="002F22A2">
        <w:rPr>
          <w:rFonts w:ascii="Arial" w:hAnsi="Arial" w:cs="Arial"/>
          <w:color w:val="auto"/>
          <w:lang w:val="en-GB"/>
        </w:rPr>
        <w:t>profesionalnu sposobnost ponuđača</w:t>
      </w:r>
      <w:bookmarkEnd w:id="29"/>
    </w:p>
    <w:p w:rsidR="00AA772C" w:rsidRPr="002F22A2" w:rsidRDefault="00AA772C" w:rsidP="00AA13AA">
      <w:pPr>
        <w:jc w:val="both"/>
        <w:rPr>
          <w:rFonts w:ascii="Arial" w:hAnsi="Arial" w:cs="Arial"/>
          <w:lang w:val="en-GB"/>
        </w:rPr>
      </w:pPr>
      <w:r w:rsidRPr="002F22A2">
        <w:rPr>
          <w:rFonts w:ascii="Arial" w:hAnsi="Arial" w:cs="Arial"/>
          <w:lang w:val="en-GB"/>
        </w:rPr>
        <w:t>Ocjena tehničke i profesionalne sposobnosti dobavljača će se izvršiti na osnovu slijedećih izjava i</w:t>
      </w:r>
      <w:r w:rsidR="000E2C24">
        <w:rPr>
          <w:rFonts w:ascii="Arial" w:hAnsi="Arial" w:cs="Arial"/>
          <w:lang w:val="en-GB"/>
        </w:rPr>
        <w:t xml:space="preserve"> dokumenata koje dostave ponuđ</w:t>
      </w:r>
      <w:r w:rsidRPr="002F22A2">
        <w:rPr>
          <w:rFonts w:ascii="Arial" w:hAnsi="Arial" w:cs="Arial"/>
          <w:lang w:val="en-GB"/>
        </w:rPr>
        <w:t xml:space="preserve">ači: </w:t>
      </w:r>
    </w:p>
    <w:p w:rsidR="004722B7" w:rsidRPr="00A267F9" w:rsidRDefault="00F0080C" w:rsidP="00A267F9">
      <w:pPr>
        <w:pStyle w:val="NoSpacing"/>
        <w:numPr>
          <w:ilvl w:val="0"/>
          <w:numId w:val="28"/>
        </w:numPr>
        <w:jc w:val="both"/>
        <w:rPr>
          <w:rFonts w:ascii="Arial" w:hAnsi="Arial" w:cs="Arial"/>
        </w:rPr>
      </w:pPr>
      <w:r w:rsidRPr="00A267F9">
        <w:rPr>
          <w:rFonts w:ascii="Arial" w:hAnsi="Arial" w:cs="Arial"/>
          <w:lang w:val="en-GB"/>
        </w:rPr>
        <w:t xml:space="preserve">Spisak </w:t>
      </w:r>
      <w:r w:rsidR="000E2C24" w:rsidRPr="00A267F9">
        <w:rPr>
          <w:rFonts w:ascii="Arial" w:hAnsi="Arial" w:cs="Arial"/>
          <w:lang w:val="en-GB"/>
        </w:rPr>
        <w:t xml:space="preserve">uredno </w:t>
      </w:r>
      <w:r w:rsidRPr="00A267F9">
        <w:rPr>
          <w:rFonts w:ascii="Arial" w:hAnsi="Arial" w:cs="Arial"/>
          <w:lang w:val="en-GB"/>
        </w:rPr>
        <w:t>izvršenih ugovora u skladu sa članom 48. stav (2) Zakona, a koji su u vezi sa predmetnom nabavkom u posljednje 3 /tri/ godine, ili od datuma registracije, odnosno početka poslovanja, ako je ponuđač registrovan, odnosno</w:t>
      </w:r>
      <w:r w:rsidR="00112380" w:rsidRPr="00A267F9">
        <w:rPr>
          <w:rFonts w:ascii="Arial" w:hAnsi="Arial" w:cs="Arial"/>
          <w:lang w:val="en-GB"/>
        </w:rPr>
        <w:t xml:space="preserve"> počeo sa radom prije manje od </w:t>
      </w:r>
      <w:r w:rsidR="007D0FCB">
        <w:rPr>
          <w:rFonts w:ascii="Arial" w:hAnsi="Arial" w:cs="Arial"/>
          <w:lang w:val="en-GB"/>
        </w:rPr>
        <w:t xml:space="preserve">    </w:t>
      </w:r>
      <w:r w:rsidR="00112380" w:rsidRPr="00A267F9">
        <w:rPr>
          <w:rFonts w:ascii="Arial" w:hAnsi="Arial" w:cs="Arial"/>
          <w:lang w:val="en-GB"/>
        </w:rPr>
        <w:t>3 /tri</w:t>
      </w:r>
      <w:r w:rsidRPr="00A267F9">
        <w:rPr>
          <w:rFonts w:ascii="Arial" w:hAnsi="Arial" w:cs="Arial"/>
          <w:lang w:val="en-GB"/>
        </w:rPr>
        <w:t>/ godine.</w:t>
      </w:r>
    </w:p>
    <w:p w:rsidR="00AA772C" w:rsidRPr="002F22A2" w:rsidRDefault="00AA772C" w:rsidP="009E3980">
      <w:pPr>
        <w:pStyle w:val="Heading3"/>
        <w:rPr>
          <w:rFonts w:ascii="Arial" w:hAnsi="Arial" w:cs="Arial"/>
          <w:color w:val="auto"/>
          <w:shd w:val="clear" w:color="auto" w:fill="FFFFFF"/>
        </w:rPr>
      </w:pPr>
      <w:bookmarkStart w:id="30" w:name="_Toc488756793"/>
      <w:r w:rsidRPr="002F22A2">
        <w:rPr>
          <w:rFonts w:ascii="Arial" w:hAnsi="Arial" w:cs="Arial"/>
          <w:color w:val="auto"/>
          <w:shd w:val="clear" w:color="auto" w:fill="FFFFFF"/>
        </w:rPr>
        <w:t>Ostali uslovi vezano za tehničku i profesionalnu sposobnost ponuđača</w:t>
      </w:r>
      <w:bookmarkEnd w:id="30"/>
      <w:r w:rsidRPr="002F22A2">
        <w:rPr>
          <w:rFonts w:ascii="Arial" w:hAnsi="Arial" w:cs="Arial"/>
          <w:color w:val="auto"/>
          <w:shd w:val="clear" w:color="auto" w:fill="FFFFFF"/>
        </w:rPr>
        <w:t xml:space="preserve"> </w:t>
      </w:r>
    </w:p>
    <w:p w:rsidR="00A267F9" w:rsidRDefault="00AA772C" w:rsidP="00A267F9">
      <w:pPr>
        <w:pStyle w:val="NoSpacing"/>
        <w:jc w:val="both"/>
        <w:rPr>
          <w:rFonts w:ascii="Arial" w:hAnsi="Arial" w:cs="Arial"/>
          <w:shd w:val="clear" w:color="auto" w:fill="FFFFFF"/>
        </w:rPr>
      </w:pPr>
      <w:r w:rsidRPr="00A267F9">
        <w:rPr>
          <w:rFonts w:ascii="Arial" w:hAnsi="Arial" w:cs="Arial"/>
          <w:shd w:val="clear" w:color="auto" w:fill="FFFFFF"/>
        </w:rPr>
        <w:t>Ponuđač može, gdje je to odgovarajuće i za određeni ugovor, u ponudi naznačiti da raspolaže kapacitetima drugih subjekata, bez obzira na pravnu prirodu odnosa koji s njima ima. U tom slučaju, mora dokazati ugovornom organu da će na raspolaganju imati potrebne resurse.</w:t>
      </w:r>
    </w:p>
    <w:p w:rsidR="00AA772C" w:rsidRPr="00A267F9" w:rsidRDefault="00AA772C" w:rsidP="00A267F9">
      <w:pPr>
        <w:pStyle w:val="NoSpacing"/>
        <w:jc w:val="both"/>
        <w:rPr>
          <w:rFonts w:ascii="Arial" w:hAnsi="Arial" w:cs="Arial"/>
          <w:shd w:val="clear" w:color="auto" w:fill="FFFFFF"/>
        </w:rPr>
      </w:pPr>
      <w:r w:rsidRPr="00A267F9">
        <w:rPr>
          <w:rFonts w:ascii="Arial" w:hAnsi="Arial" w:cs="Arial"/>
          <w:shd w:val="clear" w:color="auto" w:fill="FFFFFF"/>
        </w:rPr>
        <w:t xml:space="preserve"> </w:t>
      </w:r>
    </w:p>
    <w:p w:rsidR="00AA772C" w:rsidRDefault="00AA772C" w:rsidP="00A267F9">
      <w:pPr>
        <w:pStyle w:val="NoSpacing"/>
        <w:jc w:val="both"/>
        <w:rPr>
          <w:rFonts w:ascii="Arial" w:hAnsi="Arial" w:cs="Arial"/>
        </w:rPr>
      </w:pPr>
      <w:r w:rsidRPr="00A267F9">
        <w:rPr>
          <w:rFonts w:ascii="Arial" w:hAnsi="Arial" w:cs="Arial"/>
          <w:shd w:val="clear" w:color="auto" w:fill="FFFFFF"/>
        </w:rPr>
        <w:t>Pod istim uslovima grupa ponuđača može se osloniti na kapacitete učesnika grupe ili drugih privrednih subjekata.</w:t>
      </w:r>
      <w:r w:rsidRPr="00A267F9">
        <w:rPr>
          <w:rFonts w:ascii="Arial" w:hAnsi="Arial" w:cs="Arial"/>
        </w:rPr>
        <w:t xml:space="preserve"> Ukoliko ponudu dostavlja grupa ponuđača, svi članovi grupe dostavljaju zajedno dokaze u smislu ispunjavanja uslova vezano za tehničku i profesionalnu sposobnost. Znači,  članovi grupe moraju zajednički (kao grupa ponuđača)  dokazati ispunjavanje definisanih uslova za tehničku i profesionalnu sposobnost.</w:t>
      </w:r>
    </w:p>
    <w:p w:rsidR="00A267F9" w:rsidRPr="00A267F9" w:rsidRDefault="00A267F9" w:rsidP="00A267F9">
      <w:pPr>
        <w:pStyle w:val="NoSpacing"/>
        <w:jc w:val="both"/>
        <w:rPr>
          <w:rFonts w:ascii="Arial" w:hAnsi="Arial" w:cs="Arial"/>
        </w:rPr>
      </w:pPr>
    </w:p>
    <w:p w:rsidR="00A267F9" w:rsidRDefault="00AA772C" w:rsidP="00A267F9">
      <w:pPr>
        <w:pStyle w:val="NoSpacing"/>
        <w:jc w:val="both"/>
        <w:rPr>
          <w:rFonts w:ascii="Arial" w:hAnsi="Arial" w:cs="Arial"/>
        </w:rPr>
      </w:pPr>
      <w:r w:rsidRPr="00A267F9">
        <w:rPr>
          <w:rFonts w:ascii="Arial" w:hAnsi="Arial" w:cs="Arial"/>
        </w:rPr>
        <w:t>Svi ponuđači su dužni dostaviti dokaze koji se z</w:t>
      </w:r>
      <w:r w:rsidR="007D0FCB">
        <w:rPr>
          <w:rFonts w:ascii="Arial" w:hAnsi="Arial" w:cs="Arial"/>
        </w:rPr>
        <w:t xml:space="preserve">ahtijevaju ovom TD </w:t>
      </w:r>
      <w:r w:rsidR="003702A4" w:rsidRPr="00A267F9">
        <w:rPr>
          <w:rFonts w:ascii="Arial" w:hAnsi="Arial" w:cs="Arial"/>
        </w:rPr>
        <w:t xml:space="preserve">u pogledu tehničke i profesionalne </w:t>
      </w:r>
      <w:r w:rsidR="00285BBD" w:rsidRPr="00A267F9">
        <w:rPr>
          <w:rFonts w:ascii="Arial" w:hAnsi="Arial" w:cs="Arial"/>
        </w:rPr>
        <w:t xml:space="preserve">sposobnosti i koji </w:t>
      </w:r>
      <w:r w:rsidRPr="00A267F9">
        <w:rPr>
          <w:rFonts w:ascii="Arial" w:hAnsi="Arial" w:cs="Arial"/>
        </w:rPr>
        <w:t>su popunjeni u skladu sa uslovim</w:t>
      </w:r>
      <w:r w:rsidR="007D0FCB">
        <w:rPr>
          <w:rFonts w:ascii="Arial" w:hAnsi="Arial" w:cs="Arial"/>
        </w:rPr>
        <w:t>a definisanim u TD</w:t>
      </w:r>
      <w:r w:rsidR="00A267F9">
        <w:rPr>
          <w:rFonts w:ascii="Arial" w:hAnsi="Arial" w:cs="Arial"/>
        </w:rPr>
        <w:t xml:space="preserve">. </w:t>
      </w:r>
      <w:r w:rsidR="003461AA" w:rsidRPr="00A267F9">
        <w:rPr>
          <w:rFonts w:ascii="Arial" w:hAnsi="Arial" w:cs="Arial"/>
        </w:rPr>
        <w:t xml:space="preserve">Tražene </w:t>
      </w:r>
      <w:r w:rsidRPr="00A267F9">
        <w:rPr>
          <w:rFonts w:ascii="Arial" w:hAnsi="Arial" w:cs="Arial"/>
        </w:rPr>
        <w:t>izjave dostavljaju se u originalu i ne mogu biti</w:t>
      </w:r>
      <w:r w:rsidR="007D0FCB">
        <w:rPr>
          <w:rFonts w:ascii="Arial" w:hAnsi="Arial" w:cs="Arial"/>
        </w:rPr>
        <w:t xml:space="preserve"> starije od </w:t>
      </w:r>
      <w:r w:rsidR="004722B7" w:rsidRPr="00A267F9">
        <w:rPr>
          <w:rFonts w:ascii="Arial" w:hAnsi="Arial" w:cs="Arial"/>
        </w:rPr>
        <w:t>30</w:t>
      </w:r>
      <w:r w:rsidR="00A6562A" w:rsidRPr="00A267F9">
        <w:rPr>
          <w:rFonts w:ascii="Arial" w:hAnsi="Arial" w:cs="Arial"/>
        </w:rPr>
        <w:t xml:space="preserve"> /trideset/</w:t>
      </w:r>
      <w:r w:rsidRPr="00A267F9">
        <w:rPr>
          <w:rFonts w:ascii="Arial" w:hAnsi="Arial" w:cs="Arial"/>
        </w:rPr>
        <w:t xml:space="preserve"> dana od dana predaje ponude u ovom post</w:t>
      </w:r>
      <w:r w:rsidR="003461AA" w:rsidRPr="00A267F9">
        <w:rPr>
          <w:rFonts w:ascii="Arial" w:hAnsi="Arial" w:cs="Arial"/>
        </w:rPr>
        <w:t>upku javne nabavke. Ostale zaht</w:t>
      </w:r>
      <w:r w:rsidRPr="00A267F9">
        <w:rPr>
          <w:rFonts w:ascii="Arial" w:hAnsi="Arial" w:cs="Arial"/>
        </w:rPr>
        <w:t xml:space="preserve">jevane dokumente u vezi sa tehničkom i profesionalnom sposobnosti ponuđači su dužni dostaviti uz ponudu u kopiji.  </w:t>
      </w:r>
    </w:p>
    <w:p w:rsidR="00A267F9" w:rsidRDefault="00A267F9" w:rsidP="00A267F9">
      <w:pPr>
        <w:pStyle w:val="NoSpacing"/>
        <w:jc w:val="both"/>
        <w:rPr>
          <w:rFonts w:ascii="Arial" w:hAnsi="Arial" w:cs="Arial"/>
        </w:rPr>
      </w:pPr>
    </w:p>
    <w:p w:rsidR="00AA772C" w:rsidRPr="00A267F9" w:rsidRDefault="00AA772C" w:rsidP="00A267F9">
      <w:pPr>
        <w:pStyle w:val="NoSpacing"/>
        <w:jc w:val="both"/>
        <w:rPr>
          <w:rFonts w:ascii="Arial" w:hAnsi="Arial" w:cs="Arial"/>
          <w:iCs/>
        </w:rPr>
      </w:pPr>
      <w:r w:rsidRPr="00A267F9">
        <w:rPr>
          <w:rFonts w:ascii="Arial" w:hAnsi="Arial" w:cs="Arial"/>
        </w:rPr>
        <w:t>Navedene dokumente, o</w:t>
      </w:r>
      <w:r w:rsidR="003702A4" w:rsidRPr="00A267F9">
        <w:rPr>
          <w:rFonts w:ascii="Arial" w:hAnsi="Arial" w:cs="Arial"/>
          <w:iCs/>
        </w:rPr>
        <w:t xml:space="preserve">dabrani ponuđač je </w:t>
      </w:r>
      <w:r w:rsidRPr="00A267F9">
        <w:rPr>
          <w:rFonts w:ascii="Arial" w:hAnsi="Arial" w:cs="Arial"/>
          <w:iCs/>
        </w:rPr>
        <w:t>dužan dostavit</w:t>
      </w:r>
      <w:r w:rsidR="004722B7" w:rsidRPr="00A267F9">
        <w:rPr>
          <w:rFonts w:ascii="Arial" w:hAnsi="Arial" w:cs="Arial"/>
          <w:iCs/>
        </w:rPr>
        <w:t>i u roku od 5 /pet/</w:t>
      </w:r>
      <w:r w:rsidRPr="00A267F9">
        <w:rPr>
          <w:rFonts w:ascii="Arial" w:hAnsi="Arial" w:cs="Arial"/>
          <w:iCs/>
        </w:rPr>
        <w:t xml:space="preserve"> dana, od dana zaprimanja obavještenja o rezultatima ovog postupka javne nabavke, u originalu ili ovjerenoj kopiji od strane nadležne institucije. </w:t>
      </w:r>
    </w:p>
    <w:p w:rsidR="00AA772C" w:rsidRPr="002F22A2" w:rsidRDefault="00AA772C" w:rsidP="003406BD">
      <w:pPr>
        <w:pStyle w:val="Heading2"/>
        <w:rPr>
          <w:rFonts w:ascii="Arial" w:hAnsi="Arial" w:cs="Arial"/>
          <w:color w:val="auto"/>
          <w:sz w:val="22"/>
          <w:szCs w:val="22"/>
        </w:rPr>
      </w:pPr>
      <w:bookmarkStart w:id="31" w:name="_Toc488756794"/>
      <w:r w:rsidRPr="002F22A2">
        <w:rPr>
          <w:rFonts w:ascii="Arial" w:hAnsi="Arial" w:cs="Arial"/>
          <w:color w:val="auto"/>
          <w:sz w:val="22"/>
          <w:szCs w:val="22"/>
        </w:rPr>
        <w:t>Diskvalifikacija po osnovu sukoba interesa ili korupcije</w:t>
      </w:r>
      <w:bookmarkEnd w:id="31"/>
    </w:p>
    <w:p w:rsidR="00A267F9" w:rsidRDefault="00AA772C" w:rsidP="00A267F9">
      <w:pPr>
        <w:pStyle w:val="NoSpacing"/>
        <w:jc w:val="both"/>
        <w:rPr>
          <w:rFonts w:ascii="Arial" w:hAnsi="Arial" w:cs="Arial"/>
        </w:rPr>
      </w:pPr>
      <w:r w:rsidRPr="00A267F9">
        <w:rPr>
          <w:rFonts w:ascii="Arial" w:hAnsi="Arial" w:cs="Arial"/>
        </w:rPr>
        <w:t>U skladu sa članom 5</w:t>
      </w:r>
      <w:r w:rsidR="007D0FCB">
        <w:rPr>
          <w:rFonts w:ascii="Arial" w:hAnsi="Arial" w:cs="Arial"/>
        </w:rPr>
        <w:t>2. Zakona o javnim nabavkama,</w:t>
      </w:r>
      <w:r w:rsidRPr="00A267F9">
        <w:rPr>
          <w:rFonts w:ascii="Arial" w:hAnsi="Arial" w:cs="Arial"/>
        </w:rPr>
        <w:t xml:space="preserve"> Ugovorni organ je dužan odbiti ponudu ako je ponuđač sadašnjem ili bivšem zaposleniku ugovornog organa dao ili je spreman dati mito u obliku novčanih sredstava  ili u bilo kojem nenovčanom obliku, s ciljem ostvarivanja uticaja na radnju, odluku ili tok postupka javne nabavke.</w:t>
      </w:r>
    </w:p>
    <w:p w:rsidR="00AA772C" w:rsidRPr="00A267F9" w:rsidRDefault="00AA772C" w:rsidP="00A267F9">
      <w:pPr>
        <w:pStyle w:val="NoSpacing"/>
        <w:jc w:val="both"/>
        <w:rPr>
          <w:rFonts w:ascii="Arial" w:hAnsi="Arial" w:cs="Arial"/>
        </w:rPr>
      </w:pPr>
      <w:r w:rsidRPr="00A267F9">
        <w:rPr>
          <w:rFonts w:ascii="Arial" w:hAnsi="Arial" w:cs="Arial"/>
        </w:rPr>
        <w:t xml:space="preserve"> </w:t>
      </w:r>
    </w:p>
    <w:p w:rsidR="00AA772C" w:rsidRDefault="00AA772C" w:rsidP="00A267F9">
      <w:pPr>
        <w:pStyle w:val="NoSpacing"/>
        <w:jc w:val="both"/>
        <w:rPr>
          <w:rFonts w:ascii="Arial" w:hAnsi="Arial" w:cs="Arial"/>
        </w:rPr>
      </w:pPr>
      <w:r w:rsidRPr="00A267F9">
        <w:rPr>
          <w:rFonts w:ascii="Arial" w:hAnsi="Arial" w:cs="Arial"/>
        </w:rPr>
        <w:t xml:space="preserve">U vezi sa navedenim svaki ponuđač je dužan uz ponudu dostaviti i posebnu pismenu izjavu da nije nudio mito niti učestvovao u bilo kakvim radnjama koje za cilj imaju korupciju u predmetnoj javnoj nabavci. </w:t>
      </w:r>
    </w:p>
    <w:p w:rsidR="00386B0A" w:rsidRPr="00A267F9" w:rsidRDefault="00386B0A" w:rsidP="00A267F9">
      <w:pPr>
        <w:pStyle w:val="NoSpacing"/>
        <w:jc w:val="both"/>
        <w:rPr>
          <w:rFonts w:ascii="Arial" w:hAnsi="Arial" w:cs="Arial"/>
        </w:rPr>
      </w:pPr>
    </w:p>
    <w:p w:rsidR="00A267F9" w:rsidRDefault="00AA772C" w:rsidP="00A267F9">
      <w:pPr>
        <w:pStyle w:val="NoSpacing"/>
        <w:jc w:val="both"/>
        <w:rPr>
          <w:rFonts w:ascii="Arial" w:hAnsi="Arial" w:cs="Arial"/>
        </w:rPr>
      </w:pPr>
      <w:r w:rsidRPr="00A267F9">
        <w:rPr>
          <w:rFonts w:ascii="Arial" w:hAnsi="Arial" w:cs="Arial"/>
        </w:rPr>
        <w:t>Ponuđač je dužan navedenu izjavu pripremiti i dostaviti prema obrascu</w:t>
      </w:r>
      <w:r w:rsidR="007D0FCB">
        <w:rPr>
          <w:rFonts w:ascii="Arial" w:hAnsi="Arial" w:cs="Arial"/>
        </w:rPr>
        <w:t xml:space="preserve"> iz aneksa ove TD</w:t>
      </w:r>
      <w:r w:rsidRPr="00A267F9">
        <w:rPr>
          <w:rFonts w:ascii="Arial" w:hAnsi="Arial" w:cs="Arial"/>
        </w:rPr>
        <w:t>, ne stariju od 15</w:t>
      </w:r>
      <w:r w:rsidR="00A6562A" w:rsidRPr="00A267F9">
        <w:rPr>
          <w:rFonts w:ascii="Arial" w:hAnsi="Arial" w:cs="Arial"/>
        </w:rPr>
        <w:t xml:space="preserve"> /</w:t>
      </w:r>
      <w:r w:rsidR="00A6562A" w:rsidRPr="00386B0A">
        <w:rPr>
          <w:rFonts w:ascii="Arial" w:hAnsi="Arial" w:cs="Arial"/>
          <w:i/>
        </w:rPr>
        <w:t>petnaest</w:t>
      </w:r>
      <w:r w:rsidR="00A6562A" w:rsidRPr="00A267F9">
        <w:rPr>
          <w:rFonts w:ascii="Arial" w:hAnsi="Arial" w:cs="Arial"/>
        </w:rPr>
        <w:t>/</w:t>
      </w:r>
      <w:r w:rsidRPr="00A267F9">
        <w:rPr>
          <w:rFonts w:ascii="Arial" w:hAnsi="Arial" w:cs="Arial"/>
        </w:rPr>
        <w:t xml:space="preserve"> dana od dana dostave ponude, ovjerenu i potpisanu od strane ponuđača i ovjerenu od strane nadležnog organa.</w:t>
      </w:r>
    </w:p>
    <w:p w:rsidR="00AA772C" w:rsidRPr="00A267F9" w:rsidRDefault="00AA772C" w:rsidP="00A267F9">
      <w:pPr>
        <w:pStyle w:val="NoSpacing"/>
        <w:jc w:val="both"/>
        <w:rPr>
          <w:rFonts w:ascii="Arial" w:hAnsi="Arial" w:cs="Arial"/>
        </w:rPr>
      </w:pPr>
      <w:r w:rsidRPr="00A267F9">
        <w:rPr>
          <w:rFonts w:ascii="Arial" w:hAnsi="Arial" w:cs="Arial"/>
        </w:rPr>
        <w:t xml:space="preserve"> </w:t>
      </w:r>
    </w:p>
    <w:p w:rsidR="00AA772C" w:rsidRDefault="00AA772C" w:rsidP="00A267F9">
      <w:pPr>
        <w:pStyle w:val="NoSpacing"/>
        <w:jc w:val="both"/>
        <w:rPr>
          <w:rFonts w:ascii="Arial" w:hAnsi="Arial" w:cs="Arial"/>
        </w:rPr>
      </w:pPr>
      <w:r w:rsidRPr="00A267F9">
        <w:rPr>
          <w:rFonts w:ascii="Arial" w:hAnsi="Arial" w:cs="Arial"/>
        </w:rPr>
        <w:t xml:space="preserve">U slučaju da ponudu dostavlja grupa ponuđača navedenu izjavu daje nosioc grupe ponuđača – ovlašteni predstavnik grupe ponuđača za sve članove grupe ponuđača. </w:t>
      </w:r>
    </w:p>
    <w:p w:rsidR="00A267F9" w:rsidRPr="00A267F9" w:rsidRDefault="00A267F9" w:rsidP="00A267F9">
      <w:pPr>
        <w:pStyle w:val="NoSpacing"/>
        <w:jc w:val="both"/>
        <w:rPr>
          <w:rFonts w:ascii="Arial" w:hAnsi="Arial" w:cs="Arial"/>
        </w:rPr>
      </w:pPr>
    </w:p>
    <w:p w:rsidR="00AA772C" w:rsidRPr="002F22A2" w:rsidRDefault="00AA772C" w:rsidP="00873FF1">
      <w:pPr>
        <w:pStyle w:val="Heading1"/>
        <w:rPr>
          <w:rFonts w:ascii="Arial" w:hAnsi="Arial" w:cs="Arial"/>
          <w:sz w:val="22"/>
          <w:szCs w:val="22"/>
        </w:rPr>
      </w:pPr>
      <w:bookmarkStart w:id="32" w:name="_Toc488756795"/>
      <w:r w:rsidRPr="002F22A2">
        <w:rPr>
          <w:rFonts w:ascii="Arial" w:hAnsi="Arial" w:cs="Arial"/>
          <w:sz w:val="22"/>
          <w:szCs w:val="22"/>
        </w:rPr>
        <w:lastRenderedPageBreak/>
        <w:t>PODACI O PONUDI</w:t>
      </w:r>
      <w:bookmarkEnd w:id="32"/>
    </w:p>
    <w:p w:rsidR="00AA772C" w:rsidRPr="002F22A2" w:rsidRDefault="00AA772C" w:rsidP="00873FF1">
      <w:pPr>
        <w:pStyle w:val="Heading2"/>
        <w:rPr>
          <w:rFonts w:ascii="Arial" w:hAnsi="Arial" w:cs="Arial"/>
          <w:color w:val="auto"/>
          <w:sz w:val="22"/>
          <w:szCs w:val="22"/>
        </w:rPr>
      </w:pPr>
      <w:r w:rsidRPr="002F22A2">
        <w:rPr>
          <w:rFonts w:ascii="Arial" w:hAnsi="Arial" w:cs="Arial"/>
          <w:color w:val="auto"/>
          <w:sz w:val="22"/>
          <w:szCs w:val="22"/>
        </w:rPr>
        <w:t xml:space="preserve"> </w:t>
      </w:r>
      <w:bookmarkStart w:id="33" w:name="_Toc488756796"/>
      <w:r w:rsidRPr="002F22A2">
        <w:rPr>
          <w:rFonts w:ascii="Arial" w:hAnsi="Arial" w:cs="Arial"/>
          <w:color w:val="auto"/>
          <w:sz w:val="22"/>
          <w:szCs w:val="22"/>
        </w:rPr>
        <w:t>Sadržaj ponude i način pripreme ponude</w:t>
      </w:r>
      <w:bookmarkEnd w:id="33"/>
    </w:p>
    <w:p w:rsidR="00AA772C" w:rsidRPr="002F22A2" w:rsidRDefault="00386B0A" w:rsidP="002B397A">
      <w:pPr>
        <w:pStyle w:val="ListParagraph"/>
        <w:spacing w:after="0" w:line="240" w:lineRule="auto"/>
        <w:ind w:left="0"/>
        <w:contextualSpacing w:val="0"/>
        <w:jc w:val="both"/>
        <w:rPr>
          <w:rFonts w:ascii="Arial" w:hAnsi="Arial" w:cs="Arial"/>
          <w:lang w:val="hr-BA"/>
        </w:rPr>
      </w:pPr>
      <w:r>
        <w:rPr>
          <w:rFonts w:ascii="Arial" w:hAnsi="Arial" w:cs="Arial"/>
          <w:lang w:val="hr-BA"/>
        </w:rPr>
        <w:t xml:space="preserve">Ponuđači </w:t>
      </w:r>
      <w:r w:rsidR="00AA772C" w:rsidRPr="002F22A2">
        <w:rPr>
          <w:rFonts w:ascii="Arial" w:hAnsi="Arial" w:cs="Arial"/>
          <w:lang w:val="hr-BA"/>
        </w:rPr>
        <w:t xml:space="preserve">su obavezni da pripreme ponude u skladu sa kriterijima koji su </w:t>
      </w:r>
      <w:r w:rsidR="00AA772C" w:rsidRPr="002F22A2">
        <w:rPr>
          <w:rStyle w:val="DeltaViewInsertion"/>
          <w:rFonts w:ascii="Arial" w:hAnsi="Arial" w:cs="Arial"/>
          <w:color w:val="auto"/>
          <w:u w:val="none"/>
        </w:rPr>
        <w:t>utvre</w:t>
      </w:r>
      <w:r w:rsidR="00AA772C" w:rsidRPr="002F22A2">
        <w:rPr>
          <w:rStyle w:val="DeltaViewInsertion"/>
          <w:rFonts w:ascii="Arial" w:hAnsi="Arial" w:cs="Arial"/>
          <w:color w:val="auto"/>
          <w:u w:val="none"/>
          <w:lang w:val="hr-BA"/>
        </w:rPr>
        <w:t>đ</w:t>
      </w:r>
      <w:r w:rsidR="00AA772C" w:rsidRPr="002F22A2">
        <w:rPr>
          <w:rStyle w:val="DeltaViewInsertion"/>
          <w:rFonts w:ascii="Arial" w:hAnsi="Arial" w:cs="Arial"/>
          <w:color w:val="auto"/>
          <w:u w:val="none"/>
        </w:rPr>
        <w:t>eni</w:t>
      </w:r>
      <w:r w:rsidR="007D0FCB">
        <w:rPr>
          <w:rFonts w:ascii="Arial" w:hAnsi="Arial" w:cs="Arial"/>
          <w:lang w:val="hr-BA"/>
        </w:rPr>
        <w:t xml:space="preserve"> u ovoj TD</w:t>
      </w:r>
      <w:r w:rsidR="00AA772C" w:rsidRPr="002F22A2">
        <w:rPr>
          <w:rFonts w:ascii="Arial" w:hAnsi="Arial" w:cs="Arial"/>
          <w:lang w:val="hr-BA"/>
        </w:rPr>
        <w:t>.</w:t>
      </w:r>
      <w:r w:rsidR="009F54EB">
        <w:rPr>
          <w:rFonts w:ascii="Arial" w:hAnsi="Arial" w:cs="Arial"/>
          <w:lang w:val="hr-BA"/>
        </w:rPr>
        <w:t xml:space="preserve"> Ponude koje nisu pripremljene </w:t>
      </w:r>
      <w:r w:rsidR="00AA772C" w:rsidRPr="002F22A2">
        <w:rPr>
          <w:rFonts w:ascii="Arial" w:hAnsi="Arial" w:cs="Arial"/>
          <w:lang w:val="hr-BA"/>
        </w:rPr>
        <w:t>u skladu s</w:t>
      </w:r>
      <w:r w:rsidR="007D0FCB">
        <w:rPr>
          <w:rFonts w:ascii="Arial" w:hAnsi="Arial" w:cs="Arial"/>
          <w:lang w:val="hr-BA"/>
        </w:rPr>
        <w:t>a ovom TD</w:t>
      </w:r>
      <w:r w:rsidR="00AA772C" w:rsidRPr="002F22A2">
        <w:rPr>
          <w:rFonts w:ascii="Arial" w:hAnsi="Arial" w:cs="Arial"/>
          <w:lang w:val="hr-BA"/>
        </w:rPr>
        <w:t xml:space="preserve"> će biti odbačene kao neprihvatljive. </w:t>
      </w:r>
    </w:p>
    <w:p w:rsidR="00AA772C" w:rsidRPr="002F22A2" w:rsidRDefault="00AA772C" w:rsidP="002311A6">
      <w:pPr>
        <w:spacing w:after="0" w:line="240" w:lineRule="auto"/>
        <w:jc w:val="both"/>
        <w:rPr>
          <w:rFonts w:ascii="Arial" w:hAnsi="Arial" w:cs="Arial"/>
        </w:rPr>
      </w:pPr>
    </w:p>
    <w:p w:rsidR="00AA772C" w:rsidRPr="002F22A2" w:rsidRDefault="00AA772C" w:rsidP="002311A6">
      <w:pPr>
        <w:spacing w:after="0" w:line="240" w:lineRule="auto"/>
        <w:jc w:val="both"/>
        <w:rPr>
          <w:rFonts w:ascii="Arial" w:hAnsi="Arial" w:cs="Arial"/>
        </w:rPr>
      </w:pPr>
      <w:r w:rsidRPr="002F22A2">
        <w:rPr>
          <w:rFonts w:ascii="Arial" w:hAnsi="Arial" w:cs="Arial"/>
        </w:rPr>
        <w:t>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w:t>
      </w:r>
      <w:r w:rsidR="007D0FCB">
        <w:rPr>
          <w:rFonts w:ascii="Arial" w:hAnsi="Arial" w:cs="Arial"/>
        </w:rPr>
        <w:t>ti tekst TD</w:t>
      </w:r>
      <w:r w:rsidRPr="002F22A2">
        <w:rPr>
          <w:rFonts w:ascii="Arial" w:hAnsi="Arial" w:cs="Arial"/>
        </w:rPr>
        <w:t xml:space="preserve">. </w:t>
      </w:r>
    </w:p>
    <w:p w:rsidR="00AA772C" w:rsidRPr="002F22A2" w:rsidRDefault="00AA772C" w:rsidP="002311A6">
      <w:pPr>
        <w:spacing w:after="0" w:line="240" w:lineRule="auto"/>
        <w:jc w:val="both"/>
        <w:rPr>
          <w:rFonts w:ascii="Arial" w:hAnsi="Arial" w:cs="Arial"/>
        </w:rPr>
      </w:pPr>
    </w:p>
    <w:p w:rsidR="00AA772C" w:rsidRPr="002F22A2" w:rsidRDefault="00AA772C" w:rsidP="002311A6">
      <w:pPr>
        <w:spacing w:after="0" w:line="240" w:lineRule="auto"/>
        <w:jc w:val="both"/>
        <w:rPr>
          <w:rFonts w:ascii="Arial" w:hAnsi="Arial" w:cs="Arial"/>
          <w:shd w:val="clear" w:color="auto" w:fill="FFFFFF"/>
        </w:rPr>
      </w:pPr>
      <w:r w:rsidRPr="002F22A2">
        <w:rPr>
          <w:rFonts w:ascii="Arial" w:hAnsi="Arial" w:cs="Arial"/>
          <w:shd w:val="clear" w:color="auto" w:fill="FFFFFF"/>
        </w:rPr>
        <w:t>Ponuda se izrađuje na način da čini cjelinu. Ako zbog obima ili drugih objektivnih okolnosti ponuda ne može biti izrađena na način da čini cjelinu, onda se izrađuje u dva ili više dijelova. Ako je ponuda izrađena od više dijelova ponuđač mora u sadržaju ponude navesti od koliko se dijelova ponuda sastoji.</w:t>
      </w:r>
    </w:p>
    <w:p w:rsidR="00AA772C" w:rsidRPr="002F22A2" w:rsidRDefault="00AA772C" w:rsidP="002311A6">
      <w:pPr>
        <w:spacing w:after="0" w:line="240" w:lineRule="auto"/>
        <w:jc w:val="both"/>
        <w:rPr>
          <w:rFonts w:ascii="Arial" w:hAnsi="Arial" w:cs="Arial"/>
          <w:shd w:val="clear" w:color="auto" w:fill="FFFFFF"/>
        </w:rPr>
      </w:pPr>
    </w:p>
    <w:p w:rsidR="00AA772C" w:rsidRPr="002F22A2" w:rsidRDefault="00AA772C" w:rsidP="002311A6">
      <w:pPr>
        <w:spacing w:after="0" w:line="240" w:lineRule="auto"/>
        <w:jc w:val="both"/>
        <w:rPr>
          <w:rFonts w:ascii="Arial" w:hAnsi="Arial" w:cs="Arial"/>
          <w:shd w:val="clear" w:color="auto" w:fill="FFFFFF"/>
        </w:rPr>
      </w:pPr>
      <w:r w:rsidRPr="002F22A2">
        <w:rPr>
          <w:rFonts w:ascii="Arial" w:hAnsi="Arial" w:cs="Arial"/>
          <w:shd w:val="clear" w:color="auto" w:fill="FFFFFF"/>
        </w:rPr>
        <w:t>Ponuda se čvrsto uvezuje na način da se onemogući naknadno vađenje ili umetanje listova.</w:t>
      </w:r>
      <w:r w:rsidR="003702A4">
        <w:rPr>
          <w:rFonts w:ascii="Arial" w:hAnsi="Arial" w:cs="Arial"/>
          <w:shd w:val="clear" w:color="auto" w:fill="FFFFFF"/>
        </w:rPr>
        <w:t xml:space="preserve"> </w:t>
      </w:r>
      <w:r w:rsidRPr="002F22A2">
        <w:rPr>
          <w:rFonts w:ascii="Arial" w:hAnsi="Arial" w:cs="Arial"/>
          <w:shd w:val="clear" w:color="auto" w:fill="FFFFFF"/>
        </w:rPr>
        <w:t xml:space="preserve">Ako je ponuda izrađena u dva ili više dijelova, svaki dio se čvrsto uvezuje na način da se onemogući naknadno vađenje ili umetanje listova. </w:t>
      </w:r>
      <w:r w:rsidRPr="002F22A2">
        <w:rPr>
          <w:rFonts w:ascii="Arial" w:hAnsi="Arial" w:cs="Arial"/>
          <w:lang w:val="hr-BA"/>
        </w:rPr>
        <w:t>U skladu sa stavom Agencije za javne nabavke BiH</w:t>
      </w:r>
      <w:r w:rsidR="007D0FCB">
        <w:rPr>
          <w:rFonts w:ascii="Arial" w:hAnsi="Arial" w:cs="Arial"/>
          <w:lang w:val="hr-BA"/>
        </w:rPr>
        <w:t>,</w:t>
      </w:r>
      <w:r w:rsidRPr="002F22A2">
        <w:rPr>
          <w:rFonts w:ascii="Arial" w:hAnsi="Arial" w:cs="Arial"/>
          <w:lang w:val="hr-BA"/>
        </w:rPr>
        <w:t xml:space="preserve"> pod čvrstim uvezom se podrazumijeva ponuda uvezana odnosno ukoričena u knjigu ili ponuda osigurana jamstvenikom. Pod čvrstim uvezom se ne podrazumjeva uvez „Spiralno“, ponuda dostavljena u plastičnoj fascikli ili sličan uvez koji omogućava nesmetano mijenjanje stranica ponude. U slučaju da ponuđač uveže ponudu na navedeni način uvez mora biti dodatno osiguran jamstvenikom. </w:t>
      </w:r>
      <w:r w:rsidRPr="002F22A2">
        <w:rPr>
          <w:rFonts w:ascii="Arial" w:hAnsi="Arial" w:cs="Arial"/>
          <w:shd w:val="clear" w:color="auto" w:fill="FFFFFF"/>
        </w:rPr>
        <w:t xml:space="preserve">Dijelove ponude kao što su uzorci, katalozi, mediji za pohranjivanje podataka i sl. koji ne mogu biti uvezani ponuđač obilježava nazivom i navodi u sadržaju ponude kao dio ponude. </w:t>
      </w:r>
    </w:p>
    <w:p w:rsidR="00AA772C" w:rsidRPr="002F22A2" w:rsidRDefault="00AA772C" w:rsidP="002311A6">
      <w:pPr>
        <w:spacing w:after="0" w:line="240" w:lineRule="auto"/>
        <w:jc w:val="both"/>
        <w:rPr>
          <w:rFonts w:ascii="Arial" w:hAnsi="Arial" w:cs="Arial"/>
          <w:shd w:val="clear" w:color="auto" w:fill="FFFFFF"/>
        </w:rPr>
      </w:pPr>
    </w:p>
    <w:p w:rsidR="00AA772C" w:rsidRPr="002F22A2" w:rsidRDefault="00AA772C" w:rsidP="002311A6">
      <w:pPr>
        <w:spacing w:after="0" w:line="240" w:lineRule="auto"/>
        <w:jc w:val="both"/>
        <w:rPr>
          <w:rFonts w:ascii="Arial" w:hAnsi="Arial" w:cs="Arial"/>
          <w:shd w:val="clear" w:color="auto" w:fill="FFFFFF"/>
        </w:rPr>
      </w:pPr>
      <w:r w:rsidRPr="002F22A2">
        <w:rPr>
          <w:rFonts w:ascii="Arial" w:hAnsi="Arial" w:cs="Arial"/>
          <w:shd w:val="clear" w:color="auto" w:fill="FFFFFF"/>
        </w:rPr>
        <w:t>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priprema i dostavlja u skladu sa o</w:t>
      </w:r>
      <w:r w:rsidR="007D0FCB">
        <w:rPr>
          <w:rFonts w:ascii="Arial" w:hAnsi="Arial" w:cs="Arial"/>
          <w:shd w:val="clear" w:color="auto" w:fill="FFFFFF"/>
        </w:rPr>
        <w:t>pisom iz TD</w:t>
      </w:r>
      <w:r w:rsidRPr="002F22A2">
        <w:rPr>
          <w:rFonts w:ascii="Arial" w:hAnsi="Arial" w:cs="Arial"/>
          <w:shd w:val="clear" w:color="auto" w:fill="FFFFFF"/>
        </w:rPr>
        <w:t xml:space="preserve"> vezano za garanciju za ozbiljnost ponude. Ako sadrži štampanu literaturu, brošure, kataloge koji imaju izvorno numerisane brojeve, onda se ti dijelovi ponude ne numerišu dodatno. Izuzetno, ponuda neće biti odbačena ukoliko su listovi ponude numerisani na način da je obezbijeđen kontinuitet numerisanja, te će se smatrati manjim odstupanjem koje ne mijenja, niti se bitno udaljava od karakteristika, uslova i drugih zahtjeva utvrđenih u obavještenju o nabavci i TD. </w:t>
      </w:r>
    </w:p>
    <w:p w:rsidR="00AA772C" w:rsidRPr="002F22A2" w:rsidRDefault="00AA772C" w:rsidP="002311A6">
      <w:pPr>
        <w:spacing w:after="0" w:line="240" w:lineRule="auto"/>
        <w:jc w:val="both"/>
        <w:rPr>
          <w:rFonts w:ascii="Arial" w:hAnsi="Arial" w:cs="Arial"/>
          <w:shd w:val="clear" w:color="auto" w:fill="FFFFFF"/>
        </w:rPr>
      </w:pPr>
    </w:p>
    <w:p w:rsidR="00AA772C" w:rsidRPr="002F22A2" w:rsidRDefault="00AA772C" w:rsidP="002311A6">
      <w:pPr>
        <w:spacing w:after="0" w:line="240" w:lineRule="auto"/>
        <w:jc w:val="both"/>
        <w:rPr>
          <w:rFonts w:ascii="Arial" w:hAnsi="Arial" w:cs="Arial"/>
          <w:shd w:val="clear" w:color="auto" w:fill="FFFFFF"/>
        </w:rPr>
      </w:pPr>
      <w:r w:rsidRPr="002F22A2">
        <w:rPr>
          <w:rFonts w:ascii="Arial" w:hAnsi="Arial" w:cs="Arial"/>
          <w:shd w:val="clear" w:color="auto" w:fill="FFFFFF"/>
        </w:rPr>
        <w:t xml:space="preserve">U slučaju da ponuđač primijeti da je načinio grešku prilikom pripreme ponude ista mora biti ispravljena na način da ispravljeni podaci moraju biti vidljivi, potvrđeni potpisom ponuđača i sa datumom izvršenja ispravke. </w:t>
      </w:r>
    </w:p>
    <w:p w:rsidR="00AA772C" w:rsidRPr="002F22A2" w:rsidRDefault="00AA772C" w:rsidP="002311A6">
      <w:pPr>
        <w:spacing w:after="0" w:line="240" w:lineRule="auto"/>
        <w:jc w:val="both"/>
        <w:rPr>
          <w:rFonts w:ascii="Arial" w:hAnsi="Arial" w:cs="Arial"/>
          <w:shd w:val="clear" w:color="auto" w:fill="FFFFFF"/>
        </w:rPr>
      </w:pPr>
    </w:p>
    <w:p w:rsidR="00AA772C" w:rsidRPr="002F22A2" w:rsidRDefault="00AA772C" w:rsidP="002311A6">
      <w:pPr>
        <w:spacing w:after="0" w:line="240" w:lineRule="auto"/>
        <w:jc w:val="both"/>
        <w:rPr>
          <w:rFonts w:ascii="Arial" w:hAnsi="Arial" w:cs="Arial"/>
          <w:shd w:val="clear" w:color="auto" w:fill="FFFFFF"/>
        </w:rPr>
      </w:pPr>
      <w:r w:rsidRPr="002F22A2">
        <w:rPr>
          <w:rFonts w:ascii="Arial" w:hAnsi="Arial" w:cs="Arial"/>
          <w:shd w:val="clear" w:color="auto" w:fill="FFFFFF"/>
        </w:rPr>
        <w:t xml:space="preserve">Ponuđač je dužan da dostavi original </w:t>
      </w:r>
      <w:r w:rsidR="004D54AE">
        <w:rPr>
          <w:rFonts w:ascii="Arial" w:hAnsi="Arial" w:cs="Arial"/>
          <w:shd w:val="clear" w:color="auto" w:fill="FFFFFF"/>
        </w:rPr>
        <w:t xml:space="preserve">i </w:t>
      </w:r>
      <w:r w:rsidR="004F2423">
        <w:rPr>
          <w:rFonts w:ascii="Arial" w:hAnsi="Arial" w:cs="Arial"/>
          <w:shd w:val="clear" w:color="auto" w:fill="FFFFFF"/>
        </w:rPr>
        <w:t>2 /</w:t>
      </w:r>
      <w:r w:rsidR="004D54AE" w:rsidRPr="004F2423">
        <w:rPr>
          <w:rFonts w:ascii="Arial" w:hAnsi="Arial" w:cs="Arial"/>
          <w:i/>
          <w:shd w:val="clear" w:color="auto" w:fill="FFFFFF"/>
        </w:rPr>
        <w:t>dvije</w:t>
      </w:r>
      <w:r w:rsidR="004F2423">
        <w:rPr>
          <w:rFonts w:ascii="Arial" w:hAnsi="Arial" w:cs="Arial"/>
          <w:shd w:val="clear" w:color="auto" w:fill="FFFFFF"/>
        </w:rPr>
        <w:t>/</w:t>
      </w:r>
      <w:r w:rsidR="004D54AE">
        <w:rPr>
          <w:rFonts w:ascii="Arial" w:hAnsi="Arial" w:cs="Arial"/>
          <w:shd w:val="clear" w:color="auto" w:fill="FFFFFF"/>
        </w:rPr>
        <w:t xml:space="preserve"> kopije ponude. Kopije </w:t>
      </w:r>
      <w:r w:rsidRPr="002F22A2">
        <w:rPr>
          <w:rFonts w:ascii="Arial" w:hAnsi="Arial" w:cs="Arial"/>
          <w:shd w:val="clear" w:color="auto" w:fill="FFFFFF"/>
        </w:rPr>
        <w:t>se dostavljaju zajedno s originalnom ponudom. U tom slučaju se jasno naznačava "original" i "kopija" ponude. U slučaju razlika između originala i kopije ponude, vjerodostojan je original ponude.  Ponude se pišu neizbrisivom tintom.</w:t>
      </w:r>
    </w:p>
    <w:p w:rsidR="00AA772C" w:rsidRPr="002F22A2" w:rsidRDefault="00AA772C" w:rsidP="002311A6">
      <w:pPr>
        <w:spacing w:after="0" w:line="240" w:lineRule="auto"/>
        <w:jc w:val="both"/>
        <w:rPr>
          <w:rFonts w:ascii="Arial" w:hAnsi="Arial" w:cs="Arial"/>
        </w:rPr>
      </w:pPr>
      <w:r w:rsidRPr="002F22A2">
        <w:rPr>
          <w:rFonts w:ascii="Arial" w:hAnsi="Arial" w:cs="Arial"/>
        </w:rPr>
        <w:t xml:space="preserve"> </w:t>
      </w:r>
    </w:p>
    <w:p w:rsidR="00AA772C" w:rsidRPr="002F22A2" w:rsidRDefault="00AA772C" w:rsidP="005F067F">
      <w:pPr>
        <w:spacing w:after="0" w:line="240" w:lineRule="auto"/>
        <w:rPr>
          <w:rFonts w:ascii="Arial" w:hAnsi="Arial" w:cs="Arial"/>
        </w:rPr>
      </w:pPr>
      <w:r w:rsidRPr="002F22A2">
        <w:rPr>
          <w:rFonts w:ascii="Arial" w:hAnsi="Arial" w:cs="Arial"/>
        </w:rPr>
        <w:t>Ponuda mora sadržavati najmanje:</w:t>
      </w:r>
    </w:p>
    <w:p w:rsidR="00AA772C" w:rsidRPr="002F22A2" w:rsidRDefault="00AA772C" w:rsidP="00942E60">
      <w:pPr>
        <w:pStyle w:val="ListParagraph"/>
        <w:numPr>
          <w:ilvl w:val="0"/>
          <w:numId w:val="1"/>
        </w:numPr>
        <w:spacing w:after="0" w:line="240" w:lineRule="auto"/>
        <w:jc w:val="both"/>
        <w:rPr>
          <w:rFonts w:ascii="Arial" w:hAnsi="Arial" w:cs="Arial"/>
        </w:rPr>
      </w:pPr>
      <w:r w:rsidRPr="002F22A2">
        <w:rPr>
          <w:rFonts w:ascii="Arial" w:hAnsi="Arial" w:cs="Arial"/>
        </w:rPr>
        <w:t>Obrazac za ponudu sa obaveznim navođenjem datuma ponude, potpisom i pečata ovlaštenog lica ponuđača i popisom  dokumenata koji se dostavljaju u ponudi</w:t>
      </w:r>
      <w:r w:rsidR="00942E60">
        <w:rPr>
          <w:rFonts w:ascii="Arial" w:hAnsi="Arial" w:cs="Arial"/>
        </w:rPr>
        <w:t>;</w:t>
      </w:r>
      <w:r w:rsidRPr="002F22A2">
        <w:rPr>
          <w:rFonts w:ascii="Arial" w:hAnsi="Arial" w:cs="Arial"/>
        </w:rPr>
        <w:t xml:space="preserve"> </w:t>
      </w:r>
    </w:p>
    <w:p w:rsidR="00AA772C" w:rsidRPr="002F22A2" w:rsidRDefault="00AA772C" w:rsidP="00E06459">
      <w:pPr>
        <w:pStyle w:val="ListParagraph"/>
        <w:numPr>
          <w:ilvl w:val="0"/>
          <w:numId w:val="1"/>
        </w:numPr>
        <w:spacing w:after="0" w:line="240" w:lineRule="auto"/>
        <w:rPr>
          <w:rFonts w:ascii="Arial" w:hAnsi="Arial" w:cs="Arial"/>
        </w:rPr>
      </w:pPr>
      <w:r w:rsidRPr="002F22A2">
        <w:rPr>
          <w:rFonts w:ascii="Arial" w:hAnsi="Arial" w:cs="Arial"/>
        </w:rPr>
        <w:t>Obrazac za cijenu ponude</w:t>
      </w:r>
      <w:r w:rsidR="00942E60">
        <w:rPr>
          <w:rFonts w:ascii="Arial" w:hAnsi="Arial" w:cs="Arial"/>
        </w:rPr>
        <w:t>;</w:t>
      </w:r>
    </w:p>
    <w:p w:rsidR="00AA772C" w:rsidRPr="002F22A2" w:rsidRDefault="00AA772C" w:rsidP="00E06459">
      <w:pPr>
        <w:pStyle w:val="ListParagraph"/>
        <w:numPr>
          <w:ilvl w:val="0"/>
          <w:numId w:val="1"/>
        </w:numPr>
        <w:spacing w:after="0" w:line="240" w:lineRule="auto"/>
        <w:rPr>
          <w:rFonts w:ascii="Arial" w:hAnsi="Arial" w:cs="Arial"/>
        </w:rPr>
      </w:pPr>
      <w:r w:rsidRPr="002F22A2">
        <w:rPr>
          <w:rFonts w:ascii="Arial" w:hAnsi="Arial" w:cs="Arial"/>
        </w:rPr>
        <w:t>Kvalifikacionu dokumentaciju:</w:t>
      </w:r>
    </w:p>
    <w:p w:rsidR="00AA772C" w:rsidRPr="002F22A2" w:rsidRDefault="00AA772C" w:rsidP="00942E60">
      <w:pPr>
        <w:pStyle w:val="ListParagraph"/>
        <w:numPr>
          <w:ilvl w:val="1"/>
          <w:numId w:val="1"/>
        </w:numPr>
        <w:spacing w:after="0" w:line="240" w:lineRule="auto"/>
        <w:jc w:val="both"/>
        <w:rPr>
          <w:rFonts w:ascii="Arial" w:hAnsi="Arial" w:cs="Arial"/>
        </w:rPr>
      </w:pPr>
      <w:r w:rsidRPr="002F22A2">
        <w:rPr>
          <w:rFonts w:ascii="Arial" w:hAnsi="Arial" w:cs="Arial"/>
        </w:rPr>
        <w:t>Izjava o ispunjenosti uslova iz člana 45. stav (1) tačaka od a) do d) Za</w:t>
      </w:r>
      <w:r w:rsidR="00C17E7C">
        <w:rPr>
          <w:rFonts w:ascii="Arial" w:hAnsi="Arial" w:cs="Arial"/>
        </w:rPr>
        <w:t>kona o javnim nabavkama - Aneks</w:t>
      </w:r>
      <w:r w:rsidRPr="002F22A2">
        <w:rPr>
          <w:rFonts w:ascii="Arial" w:hAnsi="Arial" w:cs="Arial"/>
        </w:rPr>
        <w:t xml:space="preserve"> </w:t>
      </w:r>
      <w:r w:rsidR="00285BBD">
        <w:rPr>
          <w:rFonts w:ascii="Arial" w:hAnsi="Arial" w:cs="Arial"/>
        </w:rPr>
        <w:t>V</w:t>
      </w:r>
      <w:r w:rsidRPr="002F22A2">
        <w:rPr>
          <w:rFonts w:ascii="Arial" w:hAnsi="Arial" w:cs="Arial"/>
        </w:rPr>
        <w:t>;</w:t>
      </w:r>
    </w:p>
    <w:p w:rsidR="00AA772C" w:rsidRPr="002F22A2" w:rsidRDefault="00AA772C" w:rsidP="00942E60">
      <w:pPr>
        <w:pStyle w:val="ListParagraph"/>
        <w:numPr>
          <w:ilvl w:val="1"/>
          <w:numId w:val="1"/>
        </w:numPr>
        <w:spacing w:after="0" w:line="240" w:lineRule="auto"/>
        <w:jc w:val="both"/>
        <w:rPr>
          <w:rFonts w:ascii="Arial" w:hAnsi="Arial" w:cs="Arial"/>
        </w:rPr>
      </w:pPr>
      <w:r w:rsidRPr="002F22A2">
        <w:rPr>
          <w:rFonts w:ascii="Arial" w:hAnsi="Arial" w:cs="Arial"/>
        </w:rPr>
        <w:t>Kopija dokaza o registraciji za obavljanje djelatnosti</w:t>
      </w:r>
      <w:r w:rsidR="00942E60">
        <w:rPr>
          <w:rFonts w:ascii="Arial" w:hAnsi="Arial" w:cs="Arial"/>
        </w:rPr>
        <w:t xml:space="preserve"> (za ponuđače iz BiH „Aktuelni izvod iz sudskog registra“);</w:t>
      </w:r>
    </w:p>
    <w:p w:rsidR="00AA772C" w:rsidRPr="002F22A2" w:rsidRDefault="00AA772C" w:rsidP="00942E60">
      <w:pPr>
        <w:pStyle w:val="ListParagraph"/>
        <w:numPr>
          <w:ilvl w:val="1"/>
          <w:numId w:val="1"/>
        </w:numPr>
        <w:spacing w:after="0" w:line="240" w:lineRule="auto"/>
        <w:jc w:val="both"/>
        <w:rPr>
          <w:rFonts w:ascii="Arial" w:hAnsi="Arial" w:cs="Arial"/>
        </w:rPr>
      </w:pPr>
      <w:r w:rsidRPr="002F22A2">
        <w:rPr>
          <w:rFonts w:ascii="Arial" w:hAnsi="Arial" w:cs="Arial"/>
        </w:rPr>
        <w:t>Izjava o ispunjenosti uslova i obične kopije dokumenata kojima ponuđač dokazuje ispunjenost uslova  iz člana 47. st. (1)  tačaka od a) do d) i (4) Z</w:t>
      </w:r>
      <w:r w:rsidR="009F54EB">
        <w:rPr>
          <w:rFonts w:ascii="Arial" w:hAnsi="Arial" w:cs="Arial"/>
        </w:rPr>
        <w:t>akona o javnim nabavkama- Aneks</w:t>
      </w:r>
      <w:r w:rsidR="00285BBD">
        <w:rPr>
          <w:rFonts w:ascii="Arial" w:hAnsi="Arial" w:cs="Arial"/>
        </w:rPr>
        <w:t xml:space="preserve"> VI</w:t>
      </w:r>
      <w:r w:rsidRPr="002F22A2">
        <w:rPr>
          <w:rFonts w:ascii="Arial" w:hAnsi="Arial" w:cs="Arial"/>
        </w:rPr>
        <w:t>;</w:t>
      </w:r>
    </w:p>
    <w:p w:rsidR="00AA772C" w:rsidRPr="002F22A2" w:rsidRDefault="00AA772C" w:rsidP="00E06459">
      <w:pPr>
        <w:pStyle w:val="ListParagraph"/>
        <w:numPr>
          <w:ilvl w:val="1"/>
          <w:numId w:val="1"/>
        </w:numPr>
        <w:spacing w:after="0" w:line="240" w:lineRule="auto"/>
        <w:rPr>
          <w:rFonts w:ascii="Arial" w:hAnsi="Arial" w:cs="Arial"/>
        </w:rPr>
      </w:pPr>
      <w:r w:rsidRPr="002F22A2">
        <w:rPr>
          <w:rFonts w:ascii="Arial" w:hAnsi="Arial" w:cs="Arial"/>
        </w:rPr>
        <w:t>Izjave i kopije potvrde kojima ponuđač dokazuje tehničku i profesionalnu sposobnost</w:t>
      </w:r>
      <w:r w:rsidR="009F54EB">
        <w:rPr>
          <w:rFonts w:ascii="Arial" w:hAnsi="Arial" w:cs="Arial"/>
        </w:rPr>
        <w:t>;</w:t>
      </w:r>
    </w:p>
    <w:p w:rsidR="00AA772C" w:rsidRPr="002F22A2" w:rsidRDefault="00942E60" w:rsidP="00E06459">
      <w:pPr>
        <w:pStyle w:val="ListParagraph"/>
        <w:numPr>
          <w:ilvl w:val="0"/>
          <w:numId w:val="1"/>
        </w:numPr>
        <w:spacing w:after="0" w:line="240" w:lineRule="auto"/>
        <w:rPr>
          <w:rFonts w:ascii="Arial" w:hAnsi="Arial" w:cs="Arial"/>
        </w:rPr>
      </w:pPr>
      <w:r>
        <w:rPr>
          <w:rFonts w:ascii="Arial" w:hAnsi="Arial" w:cs="Arial"/>
        </w:rPr>
        <w:t xml:space="preserve">Spisak povjerljivih informacija, </w:t>
      </w:r>
      <w:r w:rsidR="00AA772C" w:rsidRPr="002F22A2">
        <w:rPr>
          <w:rFonts w:ascii="Arial" w:hAnsi="Arial" w:cs="Arial"/>
        </w:rPr>
        <w:t>ukoliko ih ponuđač ima</w:t>
      </w:r>
      <w:r w:rsidR="00285BBD">
        <w:rPr>
          <w:rFonts w:ascii="Arial" w:hAnsi="Arial" w:cs="Arial"/>
        </w:rPr>
        <w:t xml:space="preserve"> Aneks IV</w:t>
      </w:r>
      <w:r>
        <w:rPr>
          <w:rFonts w:ascii="Arial" w:hAnsi="Arial" w:cs="Arial"/>
        </w:rPr>
        <w:t>;</w:t>
      </w:r>
    </w:p>
    <w:p w:rsidR="00AA772C" w:rsidRPr="002F22A2" w:rsidRDefault="00AA772C" w:rsidP="00E06459">
      <w:pPr>
        <w:pStyle w:val="ListParagraph"/>
        <w:numPr>
          <w:ilvl w:val="0"/>
          <w:numId w:val="1"/>
        </w:numPr>
        <w:spacing w:after="0" w:line="240" w:lineRule="auto"/>
        <w:rPr>
          <w:rFonts w:ascii="Arial" w:hAnsi="Arial" w:cs="Arial"/>
        </w:rPr>
      </w:pPr>
      <w:r w:rsidRPr="002F22A2">
        <w:rPr>
          <w:rFonts w:ascii="Arial" w:hAnsi="Arial" w:cs="Arial"/>
        </w:rPr>
        <w:lastRenderedPageBreak/>
        <w:t>Potpisane i ovjerene predmjere radova ili tehničke specifikacije</w:t>
      </w:r>
      <w:r w:rsidR="00942E60">
        <w:rPr>
          <w:rFonts w:ascii="Arial" w:hAnsi="Arial" w:cs="Arial"/>
        </w:rPr>
        <w:t>;</w:t>
      </w:r>
    </w:p>
    <w:p w:rsidR="00AA772C" w:rsidRPr="002F22A2" w:rsidRDefault="00AA772C" w:rsidP="00E06459">
      <w:pPr>
        <w:pStyle w:val="ListParagraph"/>
        <w:numPr>
          <w:ilvl w:val="0"/>
          <w:numId w:val="1"/>
        </w:numPr>
        <w:spacing w:after="0" w:line="240" w:lineRule="auto"/>
        <w:rPr>
          <w:rFonts w:ascii="Arial" w:hAnsi="Arial" w:cs="Arial"/>
        </w:rPr>
      </w:pPr>
      <w:r w:rsidRPr="002F22A2">
        <w:rPr>
          <w:rFonts w:ascii="Arial" w:hAnsi="Arial" w:cs="Arial"/>
        </w:rPr>
        <w:t>Potpisan prijedlog ugovora  ili okvirnog sporazuma</w:t>
      </w:r>
      <w:r w:rsidR="00AD2FC5">
        <w:rPr>
          <w:rFonts w:ascii="Arial" w:hAnsi="Arial" w:cs="Arial"/>
        </w:rPr>
        <w:t xml:space="preserve"> Aneks </w:t>
      </w:r>
      <w:r w:rsidR="00E83955">
        <w:rPr>
          <w:rFonts w:ascii="Arial" w:hAnsi="Arial" w:cs="Arial"/>
        </w:rPr>
        <w:t>X</w:t>
      </w:r>
      <w:r w:rsidR="00942E60">
        <w:rPr>
          <w:rFonts w:ascii="Arial" w:hAnsi="Arial" w:cs="Arial"/>
        </w:rPr>
        <w:t>;</w:t>
      </w:r>
    </w:p>
    <w:p w:rsidR="00AA772C" w:rsidRPr="002F22A2" w:rsidRDefault="00AA772C" w:rsidP="00E06459">
      <w:pPr>
        <w:pStyle w:val="ListParagraph"/>
        <w:numPr>
          <w:ilvl w:val="0"/>
          <w:numId w:val="1"/>
        </w:numPr>
        <w:spacing w:after="0" w:line="240" w:lineRule="auto"/>
        <w:rPr>
          <w:rFonts w:ascii="Arial" w:hAnsi="Arial" w:cs="Arial"/>
        </w:rPr>
      </w:pPr>
      <w:r w:rsidRPr="002F22A2">
        <w:rPr>
          <w:rFonts w:ascii="Arial" w:hAnsi="Arial" w:cs="Arial"/>
        </w:rPr>
        <w:t>Pismena izjava ponuđača iz člana 52 Zako</w:t>
      </w:r>
      <w:r w:rsidR="00285BBD">
        <w:rPr>
          <w:rFonts w:ascii="Arial" w:hAnsi="Arial" w:cs="Arial"/>
        </w:rPr>
        <w:t>na o javnim nabavkama-Aneks VIII</w:t>
      </w:r>
      <w:r w:rsidRPr="002F22A2">
        <w:rPr>
          <w:rFonts w:ascii="Arial" w:hAnsi="Arial" w:cs="Arial"/>
        </w:rPr>
        <w:t>;</w:t>
      </w:r>
    </w:p>
    <w:p w:rsidR="00AA772C" w:rsidRPr="002F22A2" w:rsidRDefault="00AA772C" w:rsidP="00E06459">
      <w:pPr>
        <w:pStyle w:val="ListParagraph"/>
        <w:numPr>
          <w:ilvl w:val="0"/>
          <w:numId w:val="1"/>
        </w:numPr>
        <w:spacing w:after="0" w:line="240" w:lineRule="auto"/>
        <w:rPr>
          <w:rFonts w:ascii="Arial" w:hAnsi="Arial" w:cs="Arial"/>
        </w:rPr>
      </w:pPr>
      <w:r w:rsidRPr="002F22A2">
        <w:rPr>
          <w:rFonts w:ascii="Arial" w:hAnsi="Arial" w:cs="Arial"/>
        </w:rPr>
        <w:t>Ugovor o zajedničkom nastupu u slučaju grupe ponuđača</w:t>
      </w:r>
      <w:r w:rsidR="00942E60">
        <w:rPr>
          <w:rFonts w:ascii="Arial" w:hAnsi="Arial" w:cs="Arial"/>
        </w:rPr>
        <w:t>;</w:t>
      </w:r>
    </w:p>
    <w:p w:rsidR="00AA772C" w:rsidRPr="002F22A2" w:rsidRDefault="00AA772C" w:rsidP="00942E60">
      <w:pPr>
        <w:pStyle w:val="ListParagraph"/>
        <w:numPr>
          <w:ilvl w:val="0"/>
          <w:numId w:val="1"/>
        </w:numPr>
        <w:spacing w:after="0" w:line="240" w:lineRule="auto"/>
        <w:jc w:val="both"/>
        <w:rPr>
          <w:rFonts w:ascii="Arial" w:hAnsi="Arial" w:cs="Arial"/>
        </w:rPr>
      </w:pPr>
      <w:r w:rsidRPr="002F22A2">
        <w:rPr>
          <w:rFonts w:ascii="Arial" w:hAnsi="Arial" w:cs="Arial"/>
        </w:rPr>
        <w:t xml:space="preserve">Izjava grupe ponuđača -  punomoć,  o ovlaštenom predstavniku grupe ponuđača i ovlaštenim licima za komunikaciju i potpis ugovora. </w:t>
      </w:r>
    </w:p>
    <w:p w:rsidR="00AA772C" w:rsidRPr="002F22A2" w:rsidRDefault="00AA772C" w:rsidP="00E06459">
      <w:pPr>
        <w:pStyle w:val="ListParagraph"/>
        <w:numPr>
          <w:ilvl w:val="0"/>
          <w:numId w:val="1"/>
        </w:numPr>
        <w:spacing w:after="0" w:line="240" w:lineRule="auto"/>
        <w:rPr>
          <w:rFonts w:ascii="Arial" w:hAnsi="Arial" w:cs="Arial"/>
        </w:rPr>
      </w:pPr>
      <w:r w:rsidRPr="002F22A2">
        <w:rPr>
          <w:rFonts w:ascii="Arial" w:hAnsi="Arial" w:cs="Arial"/>
        </w:rPr>
        <w:t>Ostalu dokumentaciju koja je tražena</w:t>
      </w:r>
      <w:r w:rsidR="00942E60">
        <w:rPr>
          <w:rFonts w:ascii="Arial" w:hAnsi="Arial" w:cs="Arial"/>
        </w:rPr>
        <w:t>.</w:t>
      </w:r>
    </w:p>
    <w:p w:rsidR="00AA772C" w:rsidRPr="002F22A2" w:rsidRDefault="00AA772C" w:rsidP="002B397A">
      <w:pPr>
        <w:pStyle w:val="Heading3"/>
        <w:rPr>
          <w:rFonts w:ascii="Arial" w:hAnsi="Arial" w:cs="Arial"/>
          <w:color w:val="auto"/>
        </w:rPr>
      </w:pPr>
      <w:bookmarkStart w:id="34" w:name="_Toc488756797"/>
      <w:r w:rsidRPr="002F22A2">
        <w:rPr>
          <w:rFonts w:ascii="Arial" w:hAnsi="Arial" w:cs="Arial"/>
          <w:color w:val="auto"/>
        </w:rPr>
        <w:t>Odredbe koje se odnose na grupu ponuđača</w:t>
      </w:r>
      <w:bookmarkEnd w:id="34"/>
    </w:p>
    <w:p w:rsidR="00AA772C" w:rsidRPr="00A267F9" w:rsidRDefault="00AA772C" w:rsidP="00A267F9">
      <w:pPr>
        <w:pStyle w:val="NoSpacing"/>
        <w:jc w:val="both"/>
        <w:rPr>
          <w:rFonts w:ascii="Arial" w:hAnsi="Arial" w:cs="Arial"/>
        </w:rPr>
      </w:pPr>
      <w:r w:rsidRPr="00A267F9">
        <w:rPr>
          <w:rFonts w:ascii="Arial" w:hAnsi="Arial" w:cs="Arial"/>
        </w:rPr>
        <w:t>U slučaju da ponudu dostavlja grupa ponuđača u obrascu za ponudu mor</w:t>
      </w:r>
      <w:r w:rsidR="00C17E7C" w:rsidRPr="00A267F9">
        <w:rPr>
          <w:rFonts w:ascii="Arial" w:hAnsi="Arial" w:cs="Arial"/>
        </w:rPr>
        <w:t>aju se navesti poda</w:t>
      </w:r>
      <w:r w:rsidRPr="00A267F9">
        <w:rPr>
          <w:rFonts w:ascii="Arial" w:hAnsi="Arial" w:cs="Arial"/>
        </w:rPr>
        <w:t xml:space="preserve">ci o svakom članu grupe ponuđača  kao i jasno određenje člana grupe koji je ovlašteni predstavnik  grupe ponuđača  za učešće u postupku javne nabavke, za komunikaciju  i za zaključivanje ugovora. </w:t>
      </w:r>
    </w:p>
    <w:p w:rsidR="00AA772C" w:rsidRPr="00A267F9" w:rsidRDefault="00AA772C" w:rsidP="00A267F9">
      <w:pPr>
        <w:pStyle w:val="NoSpacing"/>
        <w:jc w:val="both"/>
        <w:rPr>
          <w:rFonts w:ascii="Arial" w:hAnsi="Arial" w:cs="Arial"/>
        </w:rPr>
      </w:pPr>
    </w:p>
    <w:p w:rsidR="00A267F9" w:rsidRDefault="00AA772C" w:rsidP="00A267F9">
      <w:pPr>
        <w:pStyle w:val="NoSpacing"/>
        <w:jc w:val="both"/>
        <w:rPr>
          <w:rFonts w:ascii="Arial" w:hAnsi="Arial" w:cs="Arial"/>
          <w:lang w:val="hr-BA"/>
        </w:rPr>
      </w:pPr>
      <w:r w:rsidRPr="00A267F9">
        <w:rPr>
          <w:rFonts w:ascii="Arial" w:hAnsi="Arial" w:cs="Arial"/>
          <w:lang w:val="hr-BA"/>
        </w:rPr>
        <w:t xml:space="preserve">U slučaju da ponude dostavljaju grupe ponuđača, uz ponudu se mora dostaviti i ugovor o zajedničkom nastupu kao  i punomoć kojom se navedene </w:t>
      </w:r>
      <w:r w:rsidRPr="00A267F9">
        <w:rPr>
          <w:rStyle w:val="DeltaViewInsertion"/>
          <w:rFonts w:ascii="Arial" w:hAnsi="Arial" w:cs="Arial"/>
          <w:color w:val="auto"/>
          <w:u w:val="none"/>
        </w:rPr>
        <w:t>lica</w:t>
      </w:r>
      <w:r w:rsidRPr="00A267F9">
        <w:rPr>
          <w:rStyle w:val="DeltaViewInsertion"/>
          <w:rFonts w:ascii="Arial" w:hAnsi="Arial" w:cs="Arial"/>
          <w:color w:val="auto"/>
          <w:u w:val="none"/>
          <w:lang w:val="hr-BA"/>
        </w:rPr>
        <w:t xml:space="preserve"> </w:t>
      </w:r>
      <w:r w:rsidRPr="00A267F9">
        <w:rPr>
          <w:rFonts w:ascii="Arial" w:hAnsi="Arial" w:cs="Arial"/>
          <w:lang w:val="hr-BA"/>
        </w:rPr>
        <w:t>ovlašćuju da predstavljaju grupu ponuđača u toku postupka nabavke (punomoć može također sadržavati i ovlaštenje za potpisivanje ugovora). Isti moraju  biti potpisani i ovjereni  od strane svih privrednih subjekata koji čine grupu ponuđača.</w:t>
      </w:r>
    </w:p>
    <w:p w:rsidR="00AA772C" w:rsidRPr="00A267F9" w:rsidRDefault="00AA772C" w:rsidP="00A267F9">
      <w:pPr>
        <w:pStyle w:val="NoSpacing"/>
        <w:jc w:val="both"/>
        <w:rPr>
          <w:rFonts w:ascii="Arial" w:hAnsi="Arial" w:cs="Arial"/>
          <w:lang w:val="hr-BA"/>
        </w:rPr>
      </w:pPr>
      <w:r w:rsidRPr="00A267F9">
        <w:rPr>
          <w:rFonts w:ascii="Arial" w:hAnsi="Arial" w:cs="Arial"/>
          <w:lang w:val="hr-BA"/>
        </w:rPr>
        <w:t xml:space="preserve"> </w:t>
      </w:r>
    </w:p>
    <w:p w:rsidR="00AA772C" w:rsidRPr="00A267F9" w:rsidRDefault="00AA772C" w:rsidP="00A267F9">
      <w:pPr>
        <w:pStyle w:val="NoSpacing"/>
        <w:jc w:val="both"/>
        <w:rPr>
          <w:rFonts w:ascii="Arial" w:hAnsi="Arial" w:cs="Arial"/>
        </w:rPr>
      </w:pPr>
      <w:r w:rsidRPr="00A267F9">
        <w:rPr>
          <w:rFonts w:ascii="Arial" w:hAnsi="Arial" w:cs="Arial"/>
        </w:rPr>
        <w:t xml:space="preserve">Ponuđač koji je samostalno podnio ponudu  ne može biti član grupe ponuđača  u istom postupku javne nabavke. Član grupe ponuđača  ne može biti član druge grupe ponuđača  u istom postupku javne nabavke. Grupa ponuđača solidarno odgovara za sve obaveze. </w:t>
      </w:r>
    </w:p>
    <w:p w:rsidR="00AA772C" w:rsidRPr="002F22A2" w:rsidRDefault="00AA772C" w:rsidP="00873FF1">
      <w:pPr>
        <w:pStyle w:val="Heading2"/>
        <w:rPr>
          <w:rFonts w:ascii="Arial" w:hAnsi="Arial" w:cs="Arial"/>
          <w:color w:val="auto"/>
          <w:sz w:val="22"/>
          <w:szCs w:val="22"/>
        </w:rPr>
      </w:pPr>
      <w:bookmarkStart w:id="35" w:name="_Toc488756798"/>
      <w:r w:rsidRPr="002F22A2">
        <w:rPr>
          <w:rFonts w:ascii="Arial" w:hAnsi="Arial" w:cs="Arial"/>
          <w:color w:val="auto"/>
          <w:sz w:val="22"/>
          <w:szCs w:val="22"/>
        </w:rPr>
        <w:t>Način dostav</w:t>
      </w:r>
      <w:r w:rsidRPr="002F22A2">
        <w:rPr>
          <w:rFonts w:ascii="Arial" w:hAnsi="Arial" w:cs="Arial"/>
          <w:color w:val="auto"/>
          <w:sz w:val="22"/>
          <w:szCs w:val="22"/>
          <w:lang w:val="sr-Cyrl-BA"/>
        </w:rPr>
        <w:t>ljanja</w:t>
      </w:r>
      <w:r w:rsidRPr="002F22A2">
        <w:rPr>
          <w:rFonts w:ascii="Arial" w:hAnsi="Arial" w:cs="Arial"/>
          <w:color w:val="auto"/>
          <w:sz w:val="22"/>
          <w:szCs w:val="22"/>
        </w:rPr>
        <w:t xml:space="preserve"> ponuda</w:t>
      </w:r>
      <w:bookmarkEnd w:id="35"/>
    </w:p>
    <w:p w:rsidR="00AA772C" w:rsidRPr="002F22A2" w:rsidRDefault="00AA772C" w:rsidP="002311A6">
      <w:pPr>
        <w:spacing w:after="0" w:line="240" w:lineRule="auto"/>
        <w:jc w:val="both"/>
        <w:rPr>
          <w:rFonts w:ascii="Arial" w:hAnsi="Arial" w:cs="Arial"/>
        </w:rPr>
      </w:pPr>
      <w:r w:rsidRPr="002F22A2">
        <w:rPr>
          <w:rFonts w:ascii="Arial" w:hAnsi="Arial" w:cs="Arial"/>
        </w:rPr>
        <w:t>Ponuda, bez obzira na način dostav</w:t>
      </w:r>
      <w:r w:rsidRPr="002F22A2">
        <w:rPr>
          <w:rFonts w:ascii="Arial" w:hAnsi="Arial" w:cs="Arial"/>
          <w:lang w:val="sr-Cyrl-BA"/>
        </w:rPr>
        <w:t>ljanja</w:t>
      </w:r>
      <w:r w:rsidR="00BC4148">
        <w:rPr>
          <w:rFonts w:ascii="Arial" w:hAnsi="Arial" w:cs="Arial"/>
        </w:rPr>
        <w:t>, mora biti zaprimljena u</w:t>
      </w:r>
      <w:r w:rsidRPr="002F22A2">
        <w:rPr>
          <w:rFonts w:ascii="Arial" w:hAnsi="Arial" w:cs="Arial"/>
        </w:rPr>
        <w:t xml:space="preserve"> ugovornom organu, na adresi navedenoj u tenderskoj dokumentaciji, do datuma i vremena navedenog u obavještenju o nabavci i tenderskoj dokumentaciji. Sve ponude zaprimljene nakon tog vremena su neblagovremene i kao takve, neotvorene će biti vraćene ponuđaču. </w:t>
      </w:r>
    </w:p>
    <w:p w:rsidR="00AA772C" w:rsidRPr="002F22A2" w:rsidRDefault="00AA772C" w:rsidP="002311A6">
      <w:pPr>
        <w:spacing w:after="0" w:line="240" w:lineRule="auto"/>
        <w:jc w:val="both"/>
        <w:rPr>
          <w:rFonts w:ascii="Arial" w:hAnsi="Arial" w:cs="Arial"/>
        </w:rPr>
      </w:pPr>
    </w:p>
    <w:p w:rsidR="00AA772C" w:rsidRPr="002F22A2" w:rsidRDefault="00AA7C33" w:rsidP="002311A6">
      <w:pPr>
        <w:spacing w:after="0" w:line="240" w:lineRule="auto"/>
        <w:jc w:val="both"/>
        <w:rPr>
          <w:rFonts w:ascii="Arial" w:hAnsi="Arial" w:cs="Arial"/>
        </w:rPr>
      </w:pPr>
      <w:r>
        <w:rPr>
          <w:rFonts w:ascii="Arial" w:hAnsi="Arial" w:cs="Arial"/>
        </w:rPr>
        <w:t>Ponude se predaju na pisarnicu</w:t>
      </w:r>
      <w:r w:rsidR="00AA772C" w:rsidRPr="002F22A2">
        <w:rPr>
          <w:rFonts w:ascii="Arial" w:hAnsi="Arial" w:cs="Arial"/>
        </w:rPr>
        <w:t xml:space="preserve"> ugovo</w:t>
      </w:r>
      <w:r w:rsidR="00C17E7C">
        <w:rPr>
          <w:rFonts w:ascii="Arial" w:hAnsi="Arial" w:cs="Arial"/>
        </w:rPr>
        <w:t>rnog organa (kancelarija broj 20, prizemlje zgrade Vlade Bosansko-podrinjskog kantona Goražde</w:t>
      </w:r>
      <w:r w:rsidR="0089467A">
        <w:rPr>
          <w:rFonts w:ascii="Arial" w:hAnsi="Arial" w:cs="Arial"/>
        </w:rPr>
        <w:t xml:space="preserve">) </w:t>
      </w:r>
      <w:r w:rsidR="00AA772C" w:rsidRPr="002F22A2">
        <w:rPr>
          <w:rFonts w:ascii="Arial" w:hAnsi="Arial" w:cs="Arial"/>
        </w:rPr>
        <w:t>ili putem pošte, na adresu ugovornog organa, u zatvorenoj koverti na kojoj, na prednjoj strani koverte, mora biti navedeno:</w:t>
      </w:r>
    </w:p>
    <w:p w:rsidR="00AA772C" w:rsidRPr="002F22A2" w:rsidRDefault="003702A4" w:rsidP="005F067F">
      <w:pPr>
        <w:spacing w:after="0" w:line="240" w:lineRule="auto"/>
        <w:rPr>
          <w:rFonts w:ascii="Arial" w:hAnsi="Arial" w:cs="Arial"/>
        </w:rPr>
      </w:pPr>
      <w:r>
        <w:rPr>
          <w:rFonts w:ascii="Arial" w:hAnsi="Arial" w:cs="Arial"/>
        </w:rPr>
        <w:t>VLADA BOSANSKO-PODRINJSKOG KANTONA GORAŽDE – Komisija</w:t>
      </w:r>
      <w:r w:rsidR="00AA772C" w:rsidRPr="002F22A2">
        <w:rPr>
          <w:rFonts w:ascii="Arial" w:hAnsi="Arial" w:cs="Arial"/>
        </w:rPr>
        <w:t xml:space="preserve"> za javne nabavke</w:t>
      </w:r>
    </w:p>
    <w:p w:rsidR="00AA772C" w:rsidRPr="002F22A2" w:rsidRDefault="00386B0A" w:rsidP="005F067F">
      <w:pPr>
        <w:spacing w:after="0" w:line="240" w:lineRule="auto"/>
        <w:rPr>
          <w:rFonts w:ascii="Arial" w:hAnsi="Arial" w:cs="Arial"/>
        </w:rPr>
      </w:pPr>
      <w:r>
        <w:rPr>
          <w:rFonts w:ascii="Arial" w:hAnsi="Arial" w:cs="Arial"/>
        </w:rPr>
        <w:t>1.s</w:t>
      </w:r>
      <w:r w:rsidR="003702A4">
        <w:rPr>
          <w:rFonts w:ascii="Arial" w:hAnsi="Arial" w:cs="Arial"/>
        </w:rPr>
        <w:t>lavne višegradske brigade 2A, 73000 Goražde</w:t>
      </w:r>
    </w:p>
    <w:p w:rsidR="00677611" w:rsidRDefault="00AA772C" w:rsidP="005F067F">
      <w:pPr>
        <w:spacing w:after="0" w:line="240" w:lineRule="auto"/>
        <w:rPr>
          <w:rFonts w:ascii="Arial" w:hAnsi="Arial" w:cs="Arial"/>
        </w:rPr>
      </w:pPr>
      <w:r w:rsidRPr="002F22A2">
        <w:rPr>
          <w:rFonts w:ascii="Arial" w:hAnsi="Arial" w:cs="Arial"/>
        </w:rPr>
        <w:t>PONUDA ZA NABAVKU</w:t>
      </w:r>
      <w:r w:rsidR="003702A4">
        <w:rPr>
          <w:rFonts w:ascii="Arial" w:hAnsi="Arial" w:cs="Arial"/>
        </w:rPr>
        <w:t xml:space="preserve"> </w:t>
      </w:r>
      <w:r w:rsidR="00C33208">
        <w:rPr>
          <w:rFonts w:ascii="Arial" w:hAnsi="Arial" w:cs="Arial"/>
        </w:rPr>
        <w:t>POD REDNIM BROJEM 2</w:t>
      </w:r>
    </w:p>
    <w:p w:rsidR="003702A4" w:rsidRDefault="000E2C24" w:rsidP="005F067F">
      <w:pPr>
        <w:spacing w:after="0" w:line="240" w:lineRule="auto"/>
        <w:rPr>
          <w:rFonts w:ascii="Arial" w:hAnsi="Arial" w:cs="Arial"/>
        </w:rPr>
      </w:pPr>
      <w:r>
        <w:rPr>
          <w:rFonts w:ascii="Arial" w:hAnsi="Arial" w:cs="Arial"/>
        </w:rPr>
        <w:t>„</w:t>
      </w:r>
      <w:r w:rsidR="00567252">
        <w:rPr>
          <w:rFonts w:ascii="Arial" w:hAnsi="Arial" w:cs="Arial"/>
        </w:rPr>
        <w:t>AUTODIJELOVI</w:t>
      </w:r>
      <w:r w:rsidR="00677611">
        <w:rPr>
          <w:rFonts w:ascii="Arial" w:hAnsi="Arial" w:cs="Arial"/>
        </w:rPr>
        <w:t>“</w:t>
      </w:r>
    </w:p>
    <w:p w:rsidR="00AA772C" w:rsidRPr="002F22A2" w:rsidRDefault="00AA772C" w:rsidP="005F067F">
      <w:pPr>
        <w:spacing w:after="0" w:line="240" w:lineRule="auto"/>
        <w:rPr>
          <w:rFonts w:ascii="Arial" w:hAnsi="Arial" w:cs="Arial"/>
        </w:rPr>
      </w:pPr>
      <w:r w:rsidRPr="002F22A2">
        <w:rPr>
          <w:rFonts w:ascii="Arial" w:hAnsi="Arial" w:cs="Arial"/>
        </w:rPr>
        <w:t>BROJ</w:t>
      </w:r>
      <w:r w:rsidR="003F7E33">
        <w:rPr>
          <w:rFonts w:ascii="Arial" w:hAnsi="Arial" w:cs="Arial"/>
        </w:rPr>
        <w:t xml:space="preserve"> NABAVKE: 03-14-798/17</w:t>
      </w:r>
    </w:p>
    <w:p w:rsidR="00AA772C" w:rsidRPr="002F22A2" w:rsidRDefault="00AA772C" w:rsidP="005F067F">
      <w:pPr>
        <w:spacing w:after="0" w:line="240" w:lineRule="auto"/>
        <w:rPr>
          <w:rFonts w:ascii="Arial" w:hAnsi="Arial" w:cs="Arial"/>
        </w:rPr>
      </w:pPr>
    </w:p>
    <w:p w:rsidR="00AA772C" w:rsidRPr="002F22A2" w:rsidRDefault="00AA772C" w:rsidP="005F067F">
      <w:pPr>
        <w:spacing w:after="0" w:line="240" w:lineRule="auto"/>
        <w:rPr>
          <w:rFonts w:ascii="Arial" w:hAnsi="Arial" w:cs="Arial"/>
        </w:rPr>
      </w:pPr>
      <w:r w:rsidRPr="002F22A2">
        <w:rPr>
          <w:rFonts w:ascii="Arial" w:hAnsi="Arial" w:cs="Arial"/>
        </w:rPr>
        <w:t>„NE OTVARAJ“</w:t>
      </w:r>
    </w:p>
    <w:p w:rsidR="00AA772C" w:rsidRPr="002F22A2" w:rsidRDefault="00AA772C" w:rsidP="005F067F">
      <w:pPr>
        <w:spacing w:after="0" w:line="240" w:lineRule="auto"/>
        <w:rPr>
          <w:rFonts w:ascii="Arial" w:hAnsi="Arial" w:cs="Arial"/>
        </w:rPr>
      </w:pPr>
    </w:p>
    <w:p w:rsidR="00AA772C" w:rsidRPr="002F22A2" w:rsidRDefault="00AA772C" w:rsidP="005F067F">
      <w:pPr>
        <w:spacing w:after="0" w:line="240" w:lineRule="auto"/>
        <w:rPr>
          <w:rFonts w:ascii="Arial" w:hAnsi="Arial" w:cs="Arial"/>
        </w:rPr>
      </w:pPr>
      <w:r w:rsidRPr="002F22A2">
        <w:rPr>
          <w:rFonts w:ascii="Arial" w:hAnsi="Arial" w:cs="Arial"/>
        </w:rPr>
        <w:t>U lijevom gornjem uglu koverte ponuđač je dužan navesti :</w:t>
      </w:r>
    </w:p>
    <w:p w:rsidR="00AA772C" w:rsidRPr="002F22A2" w:rsidRDefault="00942E60" w:rsidP="005F067F">
      <w:pPr>
        <w:spacing w:after="0" w:line="240" w:lineRule="auto"/>
        <w:rPr>
          <w:rFonts w:ascii="Arial" w:hAnsi="Arial" w:cs="Arial"/>
        </w:rPr>
      </w:pPr>
      <w:r>
        <w:rPr>
          <w:rFonts w:ascii="Arial" w:hAnsi="Arial" w:cs="Arial"/>
        </w:rPr>
        <w:t>Naziv i adresu</w:t>
      </w:r>
      <w:r w:rsidR="00AA772C" w:rsidRPr="002F22A2">
        <w:rPr>
          <w:rFonts w:ascii="Arial" w:hAnsi="Arial" w:cs="Arial"/>
        </w:rPr>
        <w:t xml:space="preserve"> ponuđača /grupe ponuđača</w:t>
      </w:r>
    </w:p>
    <w:p w:rsidR="00AA772C" w:rsidRPr="002F22A2" w:rsidRDefault="00AA772C" w:rsidP="00873FF1">
      <w:pPr>
        <w:pStyle w:val="Heading2"/>
        <w:rPr>
          <w:rFonts w:ascii="Arial" w:hAnsi="Arial" w:cs="Arial"/>
          <w:color w:val="auto"/>
          <w:sz w:val="22"/>
          <w:szCs w:val="22"/>
        </w:rPr>
      </w:pPr>
      <w:bookmarkStart w:id="36" w:name="_Toc488756799"/>
      <w:r w:rsidRPr="002F22A2">
        <w:rPr>
          <w:rFonts w:ascii="Arial" w:hAnsi="Arial" w:cs="Arial"/>
          <w:color w:val="auto"/>
          <w:sz w:val="22"/>
          <w:szCs w:val="22"/>
        </w:rPr>
        <w:t>Dopuštenost dostave alternativnih ponuda</w:t>
      </w:r>
      <w:bookmarkEnd w:id="36"/>
    </w:p>
    <w:p w:rsidR="00AA772C" w:rsidRPr="002F22A2" w:rsidRDefault="00AA772C" w:rsidP="00B11135">
      <w:pPr>
        <w:spacing w:after="0" w:line="240" w:lineRule="auto"/>
        <w:jc w:val="both"/>
        <w:rPr>
          <w:rFonts w:ascii="Arial" w:hAnsi="Arial" w:cs="Arial"/>
        </w:rPr>
      </w:pPr>
      <w:r w:rsidRPr="002F22A2">
        <w:rPr>
          <w:rFonts w:ascii="Arial" w:hAnsi="Arial" w:cs="Arial"/>
        </w:rPr>
        <w:t>U ovom postupku javne nabavke nije dopuštena dostava alternativne ponude.</w:t>
      </w:r>
    </w:p>
    <w:p w:rsidR="00AA772C" w:rsidRPr="002F22A2" w:rsidRDefault="00AA772C" w:rsidP="00873FF1">
      <w:pPr>
        <w:pStyle w:val="Heading2"/>
        <w:rPr>
          <w:rFonts w:ascii="Arial" w:hAnsi="Arial" w:cs="Arial"/>
          <w:color w:val="auto"/>
          <w:sz w:val="22"/>
          <w:szCs w:val="22"/>
        </w:rPr>
      </w:pPr>
      <w:bookmarkStart w:id="37" w:name="_Toc488756800"/>
      <w:r w:rsidRPr="002F22A2">
        <w:rPr>
          <w:rFonts w:ascii="Arial" w:hAnsi="Arial" w:cs="Arial"/>
          <w:color w:val="auto"/>
          <w:sz w:val="22"/>
          <w:szCs w:val="22"/>
        </w:rPr>
        <w:t xml:space="preserve">Obrazac za cijenu ponude iz Aneksa </w:t>
      </w:r>
      <w:r w:rsidR="00942E60">
        <w:rPr>
          <w:rFonts w:ascii="Arial" w:hAnsi="Arial" w:cs="Arial"/>
          <w:color w:val="auto"/>
          <w:sz w:val="22"/>
          <w:szCs w:val="22"/>
        </w:rPr>
        <w:t>III</w:t>
      </w:r>
      <w:bookmarkEnd w:id="37"/>
    </w:p>
    <w:p w:rsidR="00AA772C" w:rsidRPr="002F22A2" w:rsidRDefault="00AA772C" w:rsidP="00B11135">
      <w:pPr>
        <w:spacing w:after="0" w:line="240" w:lineRule="auto"/>
        <w:jc w:val="both"/>
        <w:rPr>
          <w:rFonts w:ascii="Arial" w:hAnsi="Arial" w:cs="Arial"/>
        </w:rPr>
      </w:pPr>
      <w:r w:rsidRPr="002F22A2">
        <w:rPr>
          <w:rFonts w:ascii="Arial" w:hAnsi="Arial" w:cs="Arial"/>
        </w:rPr>
        <w:t xml:space="preserve">Ponuđači su dužni dostaviti popunjen obrazac za cijenu ponude u skladu sa svim zahtjevima koji su definisani, za sve stavke koje su sadržane u obrascu. U slučaju da ponuđač propusti popuniti obrazac u skladu sa postavljenim zahtjevima, za sve stavke koje su navedene, njegova ponuda će biti odbačena.  </w:t>
      </w:r>
    </w:p>
    <w:p w:rsidR="00AA772C" w:rsidRPr="002F22A2" w:rsidRDefault="00AA772C" w:rsidP="00B11135">
      <w:pPr>
        <w:spacing w:after="0" w:line="240" w:lineRule="auto"/>
        <w:jc w:val="both"/>
        <w:rPr>
          <w:rFonts w:ascii="Arial" w:hAnsi="Arial" w:cs="Arial"/>
        </w:rPr>
      </w:pPr>
    </w:p>
    <w:p w:rsidR="00AA772C" w:rsidRPr="002F22A2" w:rsidRDefault="004F2423" w:rsidP="00B11135">
      <w:pPr>
        <w:spacing w:after="0" w:line="240" w:lineRule="auto"/>
        <w:jc w:val="both"/>
        <w:rPr>
          <w:rFonts w:ascii="Arial" w:hAnsi="Arial" w:cs="Arial"/>
        </w:rPr>
      </w:pPr>
      <w:r>
        <w:rPr>
          <w:rFonts w:ascii="Arial" w:hAnsi="Arial" w:cs="Arial"/>
        </w:rPr>
        <w:t>P</w:t>
      </w:r>
      <w:r w:rsidR="00AA772C" w:rsidRPr="002F22A2">
        <w:rPr>
          <w:rFonts w:ascii="Arial" w:hAnsi="Arial" w:cs="Arial"/>
        </w:rPr>
        <w:t>onuđač je dužan dati ponudu za sve stavke</w:t>
      </w:r>
      <w:r>
        <w:rPr>
          <w:rFonts w:ascii="Arial" w:hAnsi="Arial" w:cs="Arial"/>
        </w:rPr>
        <w:t xml:space="preserve"> iz Obrasca za cijenu ponude</w:t>
      </w:r>
      <w:r w:rsidR="00AA772C" w:rsidRPr="002F22A2">
        <w:rPr>
          <w:rFonts w:ascii="Arial" w:hAnsi="Arial" w:cs="Arial"/>
        </w:rPr>
        <w:t xml:space="preserve">, vodeći pri tome računa da ukupan zbir cijena svih stavki u obascu ne može biti 0. </w:t>
      </w:r>
    </w:p>
    <w:p w:rsidR="00AA772C" w:rsidRPr="002F22A2" w:rsidRDefault="00AA772C" w:rsidP="00873FF1">
      <w:pPr>
        <w:pStyle w:val="Heading2"/>
        <w:rPr>
          <w:rFonts w:ascii="Arial" w:hAnsi="Arial" w:cs="Arial"/>
          <w:color w:val="auto"/>
          <w:sz w:val="22"/>
          <w:szCs w:val="22"/>
        </w:rPr>
      </w:pPr>
      <w:bookmarkStart w:id="38" w:name="_Toc488756801"/>
      <w:r w:rsidRPr="002F22A2">
        <w:rPr>
          <w:rFonts w:ascii="Arial" w:hAnsi="Arial" w:cs="Arial"/>
          <w:color w:val="auto"/>
          <w:sz w:val="22"/>
          <w:szCs w:val="22"/>
        </w:rPr>
        <w:t>Način određivanja cijene ponude</w:t>
      </w:r>
      <w:bookmarkEnd w:id="38"/>
    </w:p>
    <w:p w:rsidR="00AA772C" w:rsidRPr="002F22A2" w:rsidRDefault="00AA772C" w:rsidP="00A819C1">
      <w:pPr>
        <w:spacing w:after="0" w:line="240" w:lineRule="auto"/>
        <w:jc w:val="both"/>
        <w:rPr>
          <w:rFonts w:ascii="Arial" w:hAnsi="Arial" w:cs="Arial"/>
        </w:rPr>
      </w:pPr>
      <w:r w:rsidRPr="002F22A2">
        <w:rPr>
          <w:rFonts w:ascii="Arial" w:hAnsi="Arial" w:cs="Arial"/>
        </w:rPr>
        <w:t>Cijena ponude obuhva</w:t>
      </w:r>
      <w:r w:rsidRPr="002F22A2">
        <w:rPr>
          <w:rFonts w:ascii="Arial" w:hAnsi="Arial" w:cs="Arial"/>
          <w:lang w:val="sr-Cyrl-BA"/>
        </w:rPr>
        <w:t>t</w:t>
      </w:r>
      <w:r w:rsidRPr="002F22A2">
        <w:rPr>
          <w:rFonts w:ascii="Arial" w:hAnsi="Arial" w:cs="Arial"/>
        </w:rPr>
        <w:t>a sve stavke iz obr</w:t>
      </w:r>
      <w:r w:rsidR="003979E7">
        <w:rPr>
          <w:rFonts w:ascii="Arial" w:hAnsi="Arial" w:cs="Arial"/>
        </w:rPr>
        <w:t>asca za cijenu ponude</w:t>
      </w:r>
      <w:r w:rsidRPr="002F22A2">
        <w:rPr>
          <w:rFonts w:ascii="Arial" w:hAnsi="Arial" w:cs="Arial"/>
        </w:rPr>
        <w:t>.</w:t>
      </w:r>
    </w:p>
    <w:p w:rsidR="003979E7" w:rsidRDefault="003979E7" w:rsidP="003979E7">
      <w:pPr>
        <w:spacing w:after="0" w:line="240" w:lineRule="auto"/>
        <w:jc w:val="both"/>
        <w:rPr>
          <w:rFonts w:ascii="Arial" w:hAnsi="Arial" w:cs="Arial"/>
        </w:rPr>
      </w:pPr>
    </w:p>
    <w:p w:rsidR="003979E7" w:rsidRDefault="003979E7" w:rsidP="003979E7">
      <w:pPr>
        <w:spacing w:after="0" w:line="240" w:lineRule="auto"/>
        <w:jc w:val="both"/>
        <w:rPr>
          <w:rFonts w:ascii="Arial" w:hAnsi="Arial" w:cs="Arial"/>
        </w:rPr>
      </w:pPr>
      <w:r w:rsidRPr="002F22A2">
        <w:rPr>
          <w:rFonts w:ascii="Arial" w:hAnsi="Arial" w:cs="Arial"/>
        </w:rPr>
        <w:t>Cijena ponude se piše brojevima i slovima</w:t>
      </w:r>
      <w:r>
        <w:rPr>
          <w:rFonts w:ascii="Arial" w:hAnsi="Arial" w:cs="Arial"/>
        </w:rPr>
        <w:t xml:space="preserve">. </w:t>
      </w:r>
    </w:p>
    <w:p w:rsidR="003979E7" w:rsidRDefault="003979E7" w:rsidP="003979E7">
      <w:pPr>
        <w:spacing w:after="0" w:line="240" w:lineRule="auto"/>
        <w:jc w:val="both"/>
        <w:rPr>
          <w:rFonts w:ascii="Arial" w:hAnsi="Arial" w:cs="Arial"/>
        </w:rPr>
      </w:pPr>
    </w:p>
    <w:p w:rsidR="003979E7" w:rsidRPr="00B078E5" w:rsidRDefault="003979E7" w:rsidP="003979E7">
      <w:pPr>
        <w:spacing w:after="0" w:line="240" w:lineRule="auto"/>
        <w:jc w:val="both"/>
        <w:rPr>
          <w:rFonts w:ascii="Arial" w:hAnsi="Arial" w:cs="Arial"/>
          <w:b/>
        </w:rPr>
      </w:pPr>
      <w:r w:rsidRPr="00B078E5">
        <w:rPr>
          <w:rFonts w:ascii="Arial" w:hAnsi="Arial" w:cs="Arial"/>
          <w:b/>
        </w:rPr>
        <w:lastRenderedPageBreak/>
        <w:t>Cijena ponude</w:t>
      </w:r>
      <w:r w:rsidR="001D6B05">
        <w:rPr>
          <w:rFonts w:ascii="Arial" w:hAnsi="Arial" w:cs="Arial"/>
          <w:b/>
        </w:rPr>
        <w:t xml:space="preserve"> koju navede</w:t>
      </w:r>
      <w:r w:rsidRPr="00B078E5">
        <w:rPr>
          <w:rFonts w:ascii="Arial" w:hAnsi="Arial" w:cs="Arial"/>
          <w:b/>
        </w:rPr>
        <w:t xml:space="preserve"> ponuđač neće se mijenjati u toku trajanja okvirnog sporazuma i ne podliježe bilo kakvim promjenama.</w:t>
      </w:r>
    </w:p>
    <w:p w:rsidR="003979E7" w:rsidRDefault="003979E7" w:rsidP="003979E7">
      <w:pPr>
        <w:spacing w:after="0" w:line="240" w:lineRule="auto"/>
        <w:jc w:val="both"/>
        <w:rPr>
          <w:rFonts w:ascii="Arial" w:hAnsi="Arial" w:cs="Arial"/>
        </w:rPr>
      </w:pPr>
    </w:p>
    <w:p w:rsidR="00AA772C" w:rsidRPr="002F22A2" w:rsidRDefault="00AA772C" w:rsidP="00A84D1F">
      <w:pPr>
        <w:spacing w:after="0" w:line="240" w:lineRule="auto"/>
        <w:jc w:val="both"/>
        <w:rPr>
          <w:rFonts w:ascii="Arial" w:hAnsi="Arial" w:cs="Arial"/>
        </w:rPr>
      </w:pPr>
      <w:r w:rsidRPr="002F22A2">
        <w:rPr>
          <w:rFonts w:ascii="Arial" w:hAnsi="Arial" w:cs="Arial"/>
        </w:rPr>
        <w:t>U cijeni ponude se obavezno navodi cijena ponude</w:t>
      </w:r>
      <w:r w:rsidR="001D6B05">
        <w:rPr>
          <w:rFonts w:ascii="Arial" w:hAnsi="Arial" w:cs="Arial"/>
        </w:rPr>
        <w:t xml:space="preserve"> (</w:t>
      </w:r>
      <w:r w:rsidRPr="002F22A2">
        <w:rPr>
          <w:rFonts w:ascii="Arial" w:hAnsi="Arial" w:cs="Arial"/>
        </w:rPr>
        <w:t>bez PDV-a),</w:t>
      </w:r>
      <w:r w:rsidRPr="002F22A2">
        <w:rPr>
          <w:rFonts w:ascii="Arial" w:hAnsi="Arial" w:cs="Arial"/>
          <w:lang w:val="sr-Cyrl-BA"/>
        </w:rPr>
        <w:t xml:space="preserve"> </w:t>
      </w:r>
      <w:r w:rsidRPr="002F22A2">
        <w:rPr>
          <w:rFonts w:ascii="Arial" w:hAnsi="Arial" w:cs="Arial"/>
        </w:rPr>
        <w:t>ponuđeni popust i na kraju cijena ponude sa uključenim popustom (bez PDV-a). U cijenu ponude bez PDV-a moraju biti uračunati svi troškovi, a naročito:</w:t>
      </w:r>
    </w:p>
    <w:p w:rsidR="00AA772C" w:rsidRPr="002F22A2" w:rsidRDefault="00AA772C" w:rsidP="00652E6C">
      <w:pPr>
        <w:pStyle w:val="ListParagraph"/>
        <w:numPr>
          <w:ilvl w:val="3"/>
          <w:numId w:val="13"/>
        </w:numPr>
        <w:spacing w:after="0" w:line="240" w:lineRule="auto"/>
        <w:ind w:left="851"/>
        <w:jc w:val="both"/>
        <w:rPr>
          <w:rFonts w:ascii="Arial" w:hAnsi="Arial" w:cs="Arial"/>
          <w:lang w:val="hr-BA"/>
        </w:rPr>
      </w:pPr>
      <w:r w:rsidRPr="002F22A2">
        <w:rPr>
          <w:rFonts w:ascii="Arial" w:hAnsi="Arial" w:cs="Arial"/>
          <w:lang w:val="en-GB"/>
        </w:rPr>
        <w:t>sve</w:t>
      </w:r>
      <w:r w:rsidRPr="002F22A2">
        <w:rPr>
          <w:rFonts w:ascii="Arial" w:hAnsi="Arial" w:cs="Arial"/>
          <w:lang w:val="hr-BA"/>
        </w:rPr>
        <w:t xml:space="preserve"> </w:t>
      </w:r>
      <w:r w:rsidRPr="002F22A2">
        <w:rPr>
          <w:rFonts w:ascii="Arial" w:hAnsi="Arial" w:cs="Arial"/>
          <w:lang w:val="en-GB"/>
        </w:rPr>
        <w:t>carinske</w:t>
      </w:r>
      <w:r w:rsidRPr="002F22A2">
        <w:rPr>
          <w:rFonts w:ascii="Arial" w:hAnsi="Arial" w:cs="Arial"/>
          <w:lang w:val="hr-BA"/>
        </w:rPr>
        <w:t xml:space="preserve"> </w:t>
      </w:r>
      <w:r w:rsidRPr="002F22A2">
        <w:rPr>
          <w:rFonts w:ascii="Arial" w:hAnsi="Arial" w:cs="Arial"/>
          <w:lang w:val="en-GB"/>
        </w:rPr>
        <w:t>obaveze</w:t>
      </w:r>
      <w:r w:rsidRPr="002F22A2">
        <w:rPr>
          <w:rFonts w:ascii="Arial" w:hAnsi="Arial" w:cs="Arial"/>
          <w:lang w:val="hr-BA"/>
        </w:rPr>
        <w:t>, špediterske usluge i ostale troškove vezano za uvoz i stavljanje u promet</w:t>
      </w:r>
    </w:p>
    <w:p w:rsidR="00AA772C" w:rsidRPr="002F22A2" w:rsidRDefault="00AA772C" w:rsidP="00652E6C">
      <w:pPr>
        <w:pStyle w:val="ListParagraph"/>
        <w:numPr>
          <w:ilvl w:val="3"/>
          <w:numId w:val="13"/>
        </w:numPr>
        <w:spacing w:after="0" w:line="240" w:lineRule="auto"/>
        <w:ind w:left="851"/>
        <w:jc w:val="both"/>
        <w:rPr>
          <w:rStyle w:val="FollowedHyperlink"/>
          <w:rFonts w:ascii="Arial" w:hAnsi="Arial" w:cs="Arial"/>
          <w:color w:val="auto"/>
          <w:lang w:val="hr-BA"/>
        </w:rPr>
      </w:pPr>
      <w:r w:rsidRPr="002F22A2">
        <w:rPr>
          <w:rFonts w:ascii="Arial" w:hAnsi="Arial" w:cs="Arial"/>
          <w:lang w:val="de-DE"/>
        </w:rPr>
        <w:t>cijenu</w:t>
      </w:r>
      <w:r w:rsidRPr="002F22A2">
        <w:rPr>
          <w:rFonts w:ascii="Arial" w:hAnsi="Arial" w:cs="Arial"/>
          <w:lang w:val="hr-BA"/>
        </w:rPr>
        <w:t xml:space="preserve"> </w:t>
      </w:r>
      <w:r w:rsidRPr="002F22A2">
        <w:rPr>
          <w:rFonts w:ascii="Arial" w:hAnsi="Arial" w:cs="Arial"/>
          <w:lang w:val="de-DE"/>
        </w:rPr>
        <w:t>prijevoza;</w:t>
      </w:r>
    </w:p>
    <w:p w:rsidR="00AA772C" w:rsidRPr="002F22A2" w:rsidRDefault="00AA772C" w:rsidP="00652E6C">
      <w:pPr>
        <w:pStyle w:val="ListParagraph"/>
        <w:numPr>
          <w:ilvl w:val="3"/>
          <w:numId w:val="13"/>
        </w:numPr>
        <w:spacing w:after="0" w:line="240" w:lineRule="auto"/>
        <w:ind w:left="851"/>
        <w:jc w:val="both"/>
        <w:rPr>
          <w:rFonts w:ascii="Arial" w:hAnsi="Arial" w:cs="Arial"/>
          <w:lang w:val="hr-BA"/>
        </w:rPr>
      </w:pPr>
      <w:r w:rsidRPr="002F22A2">
        <w:rPr>
          <w:rFonts w:ascii="Arial" w:hAnsi="Arial" w:cs="Arial"/>
          <w:lang w:val="de-DE"/>
        </w:rPr>
        <w:t>osiguranje;</w:t>
      </w:r>
    </w:p>
    <w:p w:rsidR="00AA772C" w:rsidRPr="002F22A2" w:rsidRDefault="00AA772C" w:rsidP="00652E6C">
      <w:pPr>
        <w:pStyle w:val="ListParagraph"/>
        <w:numPr>
          <w:ilvl w:val="3"/>
          <w:numId w:val="13"/>
        </w:numPr>
        <w:spacing w:after="0" w:line="240" w:lineRule="auto"/>
        <w:ind w:left="851"/>
        <w:jc w:val="both"/>
        <w:rPr>
          <w:rFonts w:ascii="Arial" w:hAnsi="Arial" w:cs="Arial"/>
          <w:lang w:val="hr-BA"/>
        </w:rPr>
      </w:pPr>
      <w:r w:rsidRPr="002F22A2">
        <w:rPr>
          <w:rFonts w:ascii="Arial" w:hAnsi="Arial" w:cs="Arial"/>
          <w:lang w:val="de-DE"/>
        </w:rPr>
        <w:t>cijenu</w:t>
      </w:r>
      <w:r w:rsidRPr="002F22A2">
        <w:rPr>
          <w:rFonts w:ascii="Arial" w:hAnsi="Arial" w:cs="Arial"/>
          <w:lang w:val="hr-BA"/>
        </w:rPr>
        <w:t xml:space="preserve"> </w:t>
      </w:r>
      <w:r w:rsidRPr="002F22A2">
        <w:rPr>
          <w:rFonts w:ascii="Arial" w:hAnsi="Arial" w:cs="Arial"/>
          <w:lang w:val="de-DE"/>
        </w:rPr>
        <w:t>popratnih</w:t>
      </w:r>
      <w:r w:rsidRPr="002F22A2">
        <w:rPr>
          <w:rFonts w:ascii="Arial" w:hAnsi="Arial" w:cs="Arial"/>
          <w:lang w:val="hr-BA"/>
        </w:rPr>
        <w:t xml:space="preserve"> (</w:t>
      </w:r>
      <w:r w:rsidRPr="002F22A2">
        <w:rPr>
          <w:rFonts w:ascii="Arial" w:hAnsi="Arial" w:cs="Arial"/>
          <w:lang w:val="de-DE"/>
        </w:rPr>
        <w:t>dodatnih</w:t>
      </w:r>
      <w:r w:rsidRPr="002F22A2">
        <w:rPr>
          <w:rFonts w:ascii="Arial" w:hAnsi="Arial" w:cs="Arial"/>
          <w:lang w:val="hr-BA"/>
        </w:rPr>
        <w:t xml:space="preserve">) </w:t>
      </w:r>
      <w:r w:rsidRPr="002F22A2">
        <w:rPr>
          <w:rFonts w:ascii="Arial" w:hAnsi="Arial" w:cs="Arial"/>
          <w:lang w:val="de-DE"/>
        </w:rPr>
        <w:t xml:space="preserve">usluga, </w:t>
      </w:r>
      <w:r w:rsidRPr="002F22A2">
        <w:rPr>
          <w:rFonts w:ascii="Arial" w:hAnsi="Arial" w:cs="Arial"/>
          <w:lang w:val="hr-BA"/>
        </w:rPr>
        <w:t xml:space="preserve"> </w:t>
      </w:r>
    </w:p>
    <w:p w:rsidR="00AA772C" w:rsidRPr="002F22A2" w:rsidRDefault="00AA772C" w:rsidP="00652E6C">
      <w:pPr>
        <w:pStyle w:val="ListParagraph"/>
        <w:numPr>
          <w:ilvl w:val="3"/>
          <w:numId w:val="13"/>
        </w:numPr>
        <w:spacing w:after="0" w:line="240" w:lineRule="auto"/>
        <w:ind w:left="851"/>
        <w:jc w:val="both"/>
        <w:rPr>
          <w:rFonts w:ascii="Arial" w:hAnsi="Arial" w:cs="Arial"/>
          <w:lang w:val="hr-BA"/>
        </w:rPr>
      </w:pPr>
      <w:r w:rsidRPr="002F22A2">
        <w:rPr>
          <w:rFonts w:ascii="Arial" w:hAnsi="Arial" w:cs="Arial"/>
          <w:lang w:val="de-DE"/>
        </w:rPr>
        <w:t>drugi</w:t>
      </w:r>
      <w:r w:rsidRPr="002F22A2">
        <w:rPr>
          <w:rFonts w:ascii="Arial" w:hAnsi="Arial" w:cs="Arial"/>
          <w:lang w:val="hr-BA"/>
        </w:rPr>
        <w:t xml:space="preserve"> </w:t>
      </w:r>
      <w:r w:rsidRPr="002F22A2">
        <w:rPr>
          <w:rFonts w:ascii="Arial" w:hAnsi="Arial" w:cs="Arial"/>
          <w:lang w:val="de-DE"/>
        </w:rPr>
        <w:t>tro</w:t>
      </w:r>
      <w:r w:rsidRPr="002F22A2">
        <w:rPr>
          <w:rFonts w:ascii="Arial" w:hAnsi="Arial" w:cs="Arial"/>
          <w:lang w:val="hr-BA"/>
        </w:rPr>
        <w:t>š</w:t>
      </w:r>
      <w:r w:rsidRPr="002F22A2">
        <w:rPr>
          <w:rFonts w:ascii="Arial" w:hAnsi="Arial" w:cs="Arial"/>
          <w:lang w:val="de-DE"/>
        </w:rPr>
        <w:t>kovi neophodni za isporuku roba, pružanje usluga i izvođenje radova</w:t>
      </w:r>
    </w:p>
    <w:p w:rsidR="00AA772C" w:rsidRPr="002F22A2" w:rsidRDefault="00AA772C" w:rsidP="002B397A">
      <w:pPr>
        <w:spacing w:after="0" w:line="240" w:lineRule="auto"/>
        <w:jc w:val="both"/>
        <w:rPr>
          <w:rFonts w:ascii="Arial" w:hAnsi="Arial" w:cs="Arial"/>
        </w:rPr>
      </w:pPr>
    </w:p>
    <w:p w:rsidR="00AA772C" w:rsidRPr="002F22A2" w:rsidRDefault="00AA772C" w:rsidP="002B397A">
      <w:pPr>
        <w:spacing w:after="0" w:line="240" w:lineRule="auto"/>
        <w:jc w:val="both"/>
        <w:rPr>
          <w:rFonts w:ascii="Arial" w:hAnsi="Arial" w:cs="Arial"/>
        </w:rPr>
      </w:pPr>
      <w:r w:rsidRPr="002F22A2">
        <w:rPr>
          <w:rFonts w:ascii="Arial" w:hAnsi="Arial" w:cs="Arial"/>
        </w:rPr>
        <w:t xml:space="preserve">odnosno ugovorni organ ne smije imati nikakve dodatne troškove osim onih koji su navedeni u obrascu za cijenu ponude. </w:t>
      </w:r>
    </w:p>
    <w:p w:rsidR="00AA772C" w:rsidRPr="002F22A2" w:rsidRDefault="00AA772C" w:rsidP="00A84D1F">
      <w:pPr>
        <w:spacing w:after="0" w:line="240" w:lineRule="auto"/>
        <w:jc w:val="both"/>
        <w:rPr>
          <w:rFonts w:ascii="Arial" w:hAnsi="Arial" w:cs="Arial"/>
        </w:rPr>
      </w:pPr>
    </w:p>
    <w:p w:rsidR="00AA772C" w:rsidRPr="002F22A2" w:rsidRDefault="00AA772C" w:rsidP="00A84D1F">
      <w:pPr>
        <w:spacing w:after="0" w:line="240" w:lineRule="auto"/>
        <w:jc w:val="both"/>
        <w:rPr>
          <w:rFonts w:ascii="Arial" w:hAnsi="Arial" w:cs="Arial"/>
        </w:rPr>
      </w:pPr>
      <w:r w:rsidRPr="002F22A2">
        <w:rPr>
          <w:rFonts w:ascii="Arial" w:hAnsi="Arial" w:cs="Arial"/>
        </w:rPr>
        <w:t xml:space="preserve">Ukoliko ponuđač nije PDV obveznik, ne </w:t>
      </w:r>
      <w:r w:rsidRPr="002F22A2">
        <w:rPr>
          <w:rFonts w:ascii="Arial" w:hAnsi="Arial" w:cs="Arial"/>
          <w:lang w:val="sr-Cyrl-BA"/>
        </w:rPr>
        <w:t>prikazuj</w:t>
      </w:r>
      <w:r w:rsidRPr="002F22A2">
        <w:rPr>
          <w:rFonts w:ascii="Arial" w:hAnsi="Arial" w:cs="Arial"/>
        </w:rPr>
        <w:t>e PDV i u obrascu za ponudu, na mjes</w:t>
      </w:r>
      <w:r w:rsidRPr="002F22A2">
        <w:rPr>
          <w:rFonts w:ascii="Arial" w:hAnsi="Arial" w:cs="Arial"/>
          <w:lang w:val="sr-Cyrl-BA"/>
        </w:rPr>
        <w:t>t</w:t>
      </w:r>
      <w:r w:rsidRPr="002F22A2">
        <w:rPr>
          <w:rFonts w:ascii="Arial" w:hAnsi="Arial" w:cs="Arial"/>
        </w:rPr>
        <w:t>u gdje se upisuje pripadajući iznos PDV-a, upisuje 0,00 ili uopšte ne upisuje iznos.</w:t>
      </w:r>
    </w:p>
    <w:p w:rsidR="00AA772C" w:rsidRPr="002F22A2" w:rsidRDefault="00AA772C" w:rsidP="00A84D1F">
      <w:pPr>
        <w:spacing w:after="0" w:line="240" w:lineRule="auto"/>
        <w:jc w:val="both"/>
        <w:rPr>
          <w:rFonts w:ascii="Arial" w:hAnsi="Arial" w:cs="Arial"/>
        </w:rPr>
      </w:pPr>
    </w:p>
    <w:p w:rsidR="00AA772C" w:rsidRPr="002F22A2" w:rsidRDefault="00AA772C" w:rsidP="00A84D1F">
      <w:pPr>
        <w:spacing w:after="0" w:line="240" w:lineRule="auto"/>
        <w:jc w:val="both"/>
        <w:rPr>
          <w:rFonts w:ascii="Arial" w:hAnsi="Arial" w:cs="Arial"/>
        </w:rPr>
      </w:pPr>
      <w:r w:rsidRPr="002F22A2">
        <w:rPr>
          <w:rFonts w:ascii="Arial" w:hAnsi="Arial" w:cs="Arial"/>
        </w:rPr>
        <w:t xml:space="preserve">Posebno se </w:t>
      </w:r>
      <w:r w:rsidRPr="002F22A2">
        <w:rPr>
          <w:rFonts w:ascii="Arial" w:hAnsi="Arial" w:cs="Arial"/>
          <w:lang w:val="sr-Cyrl-BA"/>
        </w:rPr>
        <w:t>prikazuje</w:t>
      </w:r>
      <w:r w:rsidRPr="002F22A2">
        <w:rPr>
          <w:rFonts w:ascii="Arial" w:hAnsi="Arial" w:cs="Arial"/>
        </w:rPr>
        <w:t xml:space="preserve"> PDV na cijenu ponude sa uračunatim popustom. Na kra</w:t>
      </w:r>
      <w:r w:rsidR="001807DC">
        <w:rPr>
          <w:rFonts w:ascii="Arial" w:hAnsi="Arial" w:cs="Arial"/>
        </w:rPr>
        <w:t>ju se daje vrijednost ugovora (</w:t>
      </w:r>
      <w:r w:rsidRPr="002F22A2">
        <w:rPr>
          <w:rFonts w:ascii="Arial" w:hAnsi="Arial" w:cs="Arial"/>
        </w:rPr>
        <w:t>cijena ponude sa uključenim popustom) + PDV.</w:t>
      </w:r>
    </w:p>
    <w:p w:rsidR="00AA772C" w:rsidRPr="002F22A2" w:rsidRDefault="00AA772C" w:rsidP="00873FF1">
      <w:pPr>
        <w:pStyle w:val="Heading2"/>
        <w:rPr>
          <w:rFonts w:ascii="Arial" w:hAnsi="Arial" w:cs="Arial"/>
          <w:color w:val="auto"/>
          <w:sz w:val="22"/>
          <w:szCs w:val="22"/>
        </w:rPr>
      </w:pPr>
      <w:bookmarkStart w:id="39" w:name="_Toc488756802"/>
      <w:r w:rsidRPr="002F22A2">
        <w:rPr>
          <w:rFonts w:ascii="Arial" w:hAnsi="Arial" w:cs="Arial"/>
          <w:color w:val="auto"/>
          <w:sz w:val="22"/>
          <w:szCs w:val="22"/>
        </w:rPr>
        <w:t>Valuta ponude</w:t>
      </w:r>
      <w:bookmarkEnd w:id="39"/>
    </w:p>
    <w:p w:rsidR="00AA772C" w:rsidRPr="002F22A2" w:rsidRDefault="00AA772C" w:rsidP="00AA5331">
      <w:pPr>
        <w:spacing w:after="0" w:line="240" w:lineRule="auto"/>
        <w:jc w:val="both"/>
        <w:rPr>
          <w:rFonts w:ascii="Arial" w:hAnsi="Arial" w:cs="Arial"/>
        </w:rPr>
      </w:pPr>
      <w:r w:rsidRPr="002F22A2">
        <w:rPr>
          <w:rFonts w:ascii="Arial" w:hAnsi="Arial" w:cs="Arial"/>
        </w:rPr>
        <w:t>Cijena ponude se izražava u konvertibilnim markama (BAM).</w:t>
      </w:r>
    </w:p>
    <w:p w:rsidR="00AA772C" w:rsidRPr="002F22A2" w:rsidRDefault="00AA772C" w:rsidP="00873FF1">
      <w:pPr>
        <w:pStyle w:val="Heading2"/>
        <w:rPr>
          <w:rFonts w:ascii="Arial" w:hAnsi="Arial" w:cs="Arial"/>
          <w:color w:val="auto"/>
          <w:sz w:val="22"/>
          <w:szCs w:val="22"/>
        </w:rPr>
      </w:pPr>
      <w:bookmarkStart w:id="40" w:name="_Toc488756803"/>
      <w:r w:rsidRPr="002F22A2">
        <w:rPr>
          <w:rFonts w:ascii="Arial" w:hAnsi="Arial" w:cs="Arial"/>
          <w:color w:val="auto"/>
          <w:sz w:val="22"/>
          <w:szCs w:val="22"/>
        </w:rPr>
        <w:t>Kriterij za dodjelu ugovora</w:t>
      </w:r>
      <w:bookmarkEnd w:id="40"/>
    </w:p>
    <w:p w:rsidR="00AA772C" w:rsidRDefault="00585CA5" w:rsidP="00585CA5">
      <w:pPr>
        <w:pStyle w:val="NoSpacing"/>
        <w:jc w:val="both"/>
        <w:rPr>
          <w:rFonts w:ascii="Arial" w:hAnsi="Arial" w:cs="Arial"/>
          <w:lang w:val="hr-BA"/>
        </w:rPr>
      </w:pPr>
      <w:r w:rsidRPr="00585CA5">
        <w:rPr>
          <w:rFonts w:ascii="Arial" w:hAnsi="Arial" w:cs="Arial"/>
          <w:lang w:val="hr-BA"/>
        </w:rPr>
        <w:t>Ugovor se dodjeljuje ponuđ</w:t>
      </w:r>
      <w:r w:rsidR="00AA772C" w:rsidRPr="00585CA5">
        <w:rPr>
          <w:rFonts w:ascii="Arial" w:hAnsi="Arial" w:cs="Arial"/>
          <w:lang w:val="hr-BA"/>
        </w:rPr>
        <w:t>aču koji je dostavio najbolje ocijenjenu prihvatljivu ponudu. Odbit će se ponude koje nisu u skladu sa opisom predmeta javne nabavke.</w:t>
      </w:r>
    </w:p>
    <w:p w:rsidR="00585CA5" w:rsidRPr="00585CA5" w:rsidRDefault="00585CA5" w:rsidP="00585CA5">
      <w:pPr>
        <w:pStyle w:val="NoSpacing"/>
        <w:jc w:val="both"/>
        <w:rPr>
          <w:rFonts w:ascii="Arial" w:hAnsi="Arial" w:cs="Arial"/>
          <w:lang w:val="hr-BA"/>
        </w:rPr>
      </w:pPr>
    </w:p>
    <w:p w:rsidR="00AA772C" w:rsidRPr="00585CA5" w:rsidRDefault="00AA772C" w:rsidP="00585CA5">
      <w:pPr>
        <w:pStyle w:val="NoSpacing"/>
        <w:jc w:val="both"/>
        <w:rPr>
          <w:rFonts w:ascii="Arial" w:hAnsi="Arial" w:cs="Arial"/>
          <w:lang w:val="hr-BA"/>
        </w:rPr>
      </w:pPr>
      <w:r w:rsidRPr="00585CA5">
        <w:rPr>
          <w:rFonts w:ascii="Arial" w:hAnsi="Arial" w:cs="Arial"/>
          <w:lang w:val="hr-BA"/>
        </w:rPr>
        <w:t>Kriterij za dodjelu ugovora je</w:t>
      </w:r>
      <w:r w:rsidR="00242A08" w:rsidRPr="00585CA5">
        <w:rPr>
          <w:rFonts w:ascii="Arial" w:hAnsi="Arial" w:cs="Arial"/>
          <w:lang w:val="hr-BA"/>
        </w:rPr>
        <w:t xml:space="preserve"> </w:t>
      </w:r>
      <w:r w:rsidR="00242A08" w:rsidRPr="00585CA5">
        <w:rPr>
          <w:rFonts w:ascii="Arial" w:hAnsi="Arial" w:cs="Arial"/>
        </w:rPr>
        <w:t>n</w:t>
      </w:r>
      <w:r w:rsidRPr="00585CA5">
        <w:rPr>
          <w:rFonts w:ascii="Arial" w:hAnsi="Arial" w:cs="Arial"/>
        </w:rPr>
        <w:t xml:space="preserve">ajniža cijena – </w:t>
      </w:r>
      <w:r w:rsidRPr="00585CA5">
        <w:rPr>
          <w:rFonts w:ascii="Arial" w:hAnsi="Arial" w:cs="Arial"/>
          <w:lang w:val="en-GB"/>
        </w:rPr>
        <w:t>Ugovor</w:t>
      </w:r>
      <w:r w:rsidRPr="00585CA5">
        <w:rPr>
          <w:rFonts w:ascii="Arial" w:hAnsi="Arial" w:cs="Arial"/>
          <w:lang w:val="hr-BA"/>
        </w:rPr>
        <w:t xml:space="preserve"> </w:t>
      </w:r>
      <w:r w:rsidRPr="00585CA5">
        <w:rPr>
          <w:rFonts w:ascii="Arial" w:hAnsi="Arial" w:cs="Arial"/>
          <w:lang w:val="en-GB"/>
        </w:rPr>
        <w:t>se</w:t>
      </w:r>
      <w:r w:rsidRPr="00585CA5">
        <w:rPr>
          <w:rFonts w:ascii="Arial" w:hAnsi="Arial" w:cs="Arial"/>
          <w:lang w:val="hr-BA"/>
        </w:rPr>
        <w:t xml:space="preserve"> </w:t>
      </w:r>
      <w:r w:rsidRPr="00585CA5">
        <w:rPr>
          <w:rFonts w:ascii="Arial" w:hAnsi="Arial" w:cs="Arial"/>
          <w:lang w:val="en-GB"/>
        </w:rPr>
        <w:t>dodjeljuje</w:t>
      </w:r>
      <w:r w:rsidRPr="00585CA5">
        <w:rPr>
          <w:rFonts w:ascii="Arial" w:hAnsi="Arial" w:cs="Arial"/>
          <w:lang w:val="hr-BA"/>
        </w:rPr>
        <w:t xml:space="preserve"> </w:t>
      </w:r>
      <w:r w:rsidR="00585CA5" w:rsidRPr="00585CA5">
        <w:rPr>
          <w:rFonts w:ascii="Arial" w:hAnsi="Arial" w:cs="Arial"/>
          <w:lang w:val="en-GB"/>
        </w:rPr>
        <w:t>ponuđ</w:t>
      </w:r>
      <w:r w:rsidRPr="00585CA5">
        <w:rPr>
          <w:rFonts w:ascii="Arial" w:hAnsi="Arial" w:cs="Arial"/>
          <w:lang w:val="en-GB"/>
        </w:rPr>
        <w:t>a</w:t>
      </w:r>
      <w:r w:rsidRPr="00585CA5">
        <w:rPr>
          <w:rFonts w:ascii="Arial" w:hAnsi="Arial" w:cs="Arial"/>
          <w:lang w:val="hr-BA"/>
        </w:rPr>
        <w:t>č</w:t>
      </w:r>
      <w:r w:rsidRPr="00585CA5">
        <w:rPr>
          <w:rFonts w:ascii="Arial" w:hAnsi="Arial" w:cs="Arial"/>
          <w:lang w:val="en-GB"/>
        </w:rPr>
        <w:t>u</w:t>
      </w:r>
      <w:r w:rsidRPr="00585CA5">
        <w:rPr>
          <w:rFonts w:ascii="Arial" w:hAnsi="Arial" w:cs="Arial"/>
          <w:lang w:val="hr-BA"/>
        </w:rPr>
        <w:t xml:space="preserve"> </w:t>
      </w:r>
      <w:r w:rsidRPr="00585CA5">
        <w:rPr>
          <w:rFonts w:ascii="Arial" w:hAnsi="Arial" w:cs="Arial"/>
          <w:lang w:val="en-GB"/>
        </w:rPr>
        <w:t>koji</w:t>
      </w:r>
      <w:r w:rsidRPr="00585CA5">
        <w:rPr>
          <w:rFonts w:ascii="Arial" w:hAnsi="Arial" w:cs="Arial"/>
          <w:lang w:val="hr-BA"/>
        </w:rPr>
        <w:t xml:space="preserve"> </w:t>
      </w:r>
      <w:r w:rsidRPr="00585CA5">
        <w:rPr>
          <w:rFonts w:ascii="Arial" w:hAnsi="Arial" w:cs="Arial"/>
          <w:lang w:val="en-GB"/>
        </w:rPr>
        <w:t>je</w:t>
      </w:r>
      <w:r w:rsidRPr="00585CA5">
        <w:rPr>
          <w:rFonts w:ascii="Arial" w:hAnsi="Arial" w:cs="Arial"/>
          <w:lang w:val="hr-BA"/>
        </w:rPr>
        <w:t xml:space="preserve"> </w:t>
      </w:r>
      <w:r w:rsidRPr="00585CA5">
        <w:rPr>
          <w:rFonts w:ascii="Arial" w:hAnsi="Arial" w:cs="Arial"/>
          <w:lang w:val="en-GB"/>
        </w:rPr>
        <w:t>ponudio</w:t>
      </w:r>
      <w:r w:rsidRPr="00585CA5">
        <w:rPr>
          <w:rFonts w:ascii="Arial" w:hAnsi="Arial" w:cs="Arial"/>
          <w:lang w:val="hr-BA"/>
        </w:rPr>
        <w:t xml:space="preserve"> najnižu </w:t>
      </w:r>
      <w:r w:rsidRPr="00585CA5">
        <w:rPr>
          <w:rFonts w:ascii="Arial" w:hAnsi="Arial" w:cs="Arial"/>
          <w:lang w:val="en-GB"/>
        </w:rPr>
        <w:t>ukupnu</w:t>
      </w:r>
      <w:r w:rsidRPr="00585CA5">
        <w:rPr>
          <w:rFonts w:ascii="Arial" w:hAnsi="Arial" w:cs="Arial"/>
          <w:lang w:val="hr-BA"/>
        </w:rPr>
        <w:t xml:space="preserve"> </w:t>
      </w:r>
      <w:r w:rsidRPr="00585CA5">
        <w:rPr>
          <w:rFonts w:ascii="Arial" w:hAnsi="Arial" w:cs="Arial"/>
          <w:lang w:val="en-GB"/>
        </w:rPr>
        <w:t>cijenu u skladu sa odrebama ove tenderske dokumentacije i u skladu sa obrascem za cijenu ponude</w:t>
      </w:r>
      <w:r w:rsidRPr="00585CA5">
        <w:rPr>
          <w:rFonts w:ascii="Arial" w:hAnsi="Arial" w:cs="Arial"/>
          <w:lang w:val="hr-BA"/>
        </w:rPr>
        <w:t>.</w:t>
      </w:r>
    </w:p>
    <w:p w:rsidR="00AA772C" w:rsidRPr="002F22A2" w:rsidRDefault="00AA772C" w:rsidP="00AA5331">
      <w:pPr>
        <w:pStyle w:val="Heading2"/>
        <w:rPr>
          <w:rFonts w:ascii="Arial" w:hAnsi="Arial" w:cs="Arial"/>
          <w:color w:val="auto"/>
          <w:sz w:val="22"/>
          <w:szCs w:val="22"/>
        </w:rPr>
      </w:pPr>
      <w:bookmarkStart w:id="41" w:name="_Toc118108294"/>
      <w:bookmarkStart w:id="42" w:name="_Toc118271481"/>
      <w:bookmarkStart w:id="43" w:name="_Toc120470528"/>
      <w:bookmarkStart w:id="44" w:name="_Toc171493030"/>
      <w:bookmarkStart w:id="45" w:name="_Toc172531659"/>
      <w:bookmarkStart w:id="46" w:name="_Toc172531822"/>
      <w:bookmarkStart w:id="47" w:name="_Toc380445041"/>
      <w:bookmarkStart w:id="48" w:name="_Toc488756804"/>
      <w:r w:rsidRPr="002F22A2">
        <w:rPr>
          <w:rFonts w:ascii="Arial" w:hAnsi="Arial" w:cs="Arial"/>
          <w:color w:val="auto"/>
          <w:sz w:val="22"/>
          <w:szCs w:val="22"/>
        </w:rPr>
        <w:t>Preferencijalni tretman domaćeg</w:t>
      </w:r>
      <w:bookmarkEnd w:id="41"/>
      <w:bookmarkEnd w:id="42"/>
      <w:bookmarkEnd w:id="43"/>
      <w:bookmarkEnd w:id="44"/>
      <w:bookmarkEnd w:id="45"/>
      <w:bookmarkEnd w:id="46"/>
      <w:bookmarkEnd w:id="47"/>
      <w:r w:rsidRPr="002F22A2">
        <w:rPr>
          <w:rFonts w:ascii="Arial" w:hAnsi="Arial" w:cs="Arial"/>
          <w:color w:val="auto"/>
          <w:sz w:val="22"/>
          <w:szCs w:val="22"/>
        </w:rPr>
        <w:t xml:space="preserve"> </w:t>
      </w:r>
      <w:r w:rsidR="00456193">
        <w:rPr>
          <w:rFonts w:ascii="Arial" w:hAnsi="Arial" w:cs="Arial"/>
          <w:color w:val="auto"/>
          <w:sz w:val="22"/>
          <w:szCs w:val="22"/>
        </w:rPr>
        <w:t>ponuđača</w:t>
      </w:r>
      <w:bookmarkEnd w:id="48"/>
    </w:p>
    <w:p w:rsidR="00AA772C" w:rsidRPr="002F22A2" w:rsidRDefault="00AA772C" w:rsidP="00AA5331">
      <w:pPr>
        <w:jc w:val="both"/>
        <w:rPr>
          <w:rFonts w:ascii="Arial" w:hAnsi="Arial" w:cs="Arial"/>
          <w:lang w:val="pl-PL"/>
        </w:rPr>
      </w:pPr>
      <w:r w:rsidRPr="002F22A2">
        <w:rPr>
          <w:rFonts w:ascii="Arial" w:hAnsi="Arial" w:cs="Arial"/>
          <w:lang w:val="pl-PL"/>
        </w:rPr>
        <w:t xml:space="preserve">Ugovorni organ </w:t>
      </w:r>
      <w:r w:rsidRPr="002F22A2">
        <w:rPr>
          <w:rStyle w:val="FollowedHyperlink"/>
          <w:rFonts w:ascii="Arial" w:hAnsi="Arial" w:cs="Arial"/>
          <w:color w:val="auto"/>
          <w:u w:val="none"/>
          <w:lang w:val="pl-PL"/>
        </w:rPr>
        <w:t xml:space="preserve">obavezno </w:t>
      </w:r>
      <w:r w:rsidRPr="002F22A2">
        <w:rPr>
          <w:rFonts w:ascii="Arial" w:hAnsi="Arial" w:cs="Arial"/>
          <w:lang w:val="pl-PL"/>
        </w:rPr>
        <w:t xml:space="preserve">primjenjuje preferencijalni tretman domaćeg </w:t>
      </w:r>
      <w:r w:rsidR="00585CA5">
        <w:rPr>
          <w:rFonts w:ascii="Arial" w:hAnsi="Arial" w:cs="Arial"/>
          <w:lang w:val="pl-PL"/>
        </w:rPr>
        <w:t xml:space="preserve">ponuđača </w:t>
      </w:r>
      <w:r w:rsidRPr="002F22A2">
        <w:rPr>
          <w:rFonts w:ascii="Arial" w:hAnsi="Arial" w:cs="Arial"/>
          <w:lang w:val="pl-PL"/>
        </w:rPr>
        <w:t>(preferencijalni tretman cijene) u skladu sa Odlukom o obaveznoj primjeni preferencijalnog tretmana domaćeg</w:t>
      </w:r>
      <w:r w:rsidR="00456193">
        <w:rPr>
          <w:rFonts w:ascii="Arial" w:hAnsi="Arial" w:cs="Arial"/>
          <w:lang w:val="pl-PL"/>
        </w:rPr>
        <w:t xml:space="preserve"> ponuđača</w:t>
      </w:r>
      <w:r w:rsidRPr="002F22A2">
        <w:rPr>
          <w:rFonts w:ascii="Arial" w:hAnsi="Arial" w:cs="Arial"/>
          <w:lang w:val="pl-PL"/>
        </w:rPr>
        <w:t xml:space="preserve"> (</w:t>
      </w:r>
      <w:r w:rsidR="00096936">
        <w:rPr>
          <w:rFonts w:ascii="Arial" w:hAnsi="Arial" w:cs="Arial"/>
          <w:lang w:val="pl-PL"/>
        </w:rPr>
        <w:t>„</w:t>
      </w:r>
      <w:r w:rsidRPr="002F22A2">
        <w:rPr>
          <w:rFonts w:ascii="Arial" w:hAnsi="Arial" w:cs="Arial"/>
          <w:lang w:val="pl-PL"/>
        </w:rPr>
        <w:t>Sl.glasni</w:t>
      </w:r>
      <w:r w:rsidR="00096936">
        <w:rPr>
          <w:rFonts w:ascii="Arial" w:hAnsi="Arial" w:cs="Arial"/>
          <w:lang w:val="pl-PL"/>
        </w:rPr>
        <w:t>k BiH”,br.103/14 od 30.12.2014.</w:t>
      </w:r>
      <w:r w:rsidRPr="002F22A2">
        <w:rPr>
          <w:rFonts w:ascii="Arial" w:hAnsi="Arial" w:cs="Arial"/>
          <w:lang w:val="pl-PL"/>
        </w:rPr>
        <w:t>godine</w:t>
      </w:r>
      <w:r w:rsidR="00096936">
        <w:rPr>
          <w:rFonts w:ascii="Arial" w:hAnsi="Arial" w:cs="Arial"/>
          <w:lang w:val="pl-PL"/>
        </w:rPr>
        <w:t>).</w:t>
      </w:r>
    </w:p>
    <w:p w:rsidR="00AA772C" w:rsidRPr="002F22A2" w:rsidRDefault="00AA772C" w:rsidP="00AA5331">
      <w:pPr>
        <w:jc w:val="both"/>
        <w:rPr>
          <w:rFonts w:ascii="Arial" w:hAnsi="Arial" w:cs="Arial"/>
          <w:lang w:val="pl-PL"/>
        </w:rPr>
      </w:pPr>
      <w:r w:rsidRPr="002F22A2">
        <w:rPr>
          <w:rFonts w:ascii="Arial" w:hAnsi="Arial" w:cs="Arial"/>
          <w:lang w:val="pl-PL"/>
        </w:rPr>
        <w:t xml:space="preserve">Preferencijalni tretman cijena će se primjenjivati samo u svrhu poređenja ponuda prilikom ocjene ponuda. </w:t>
      </w:r>
    </w:p>
    <w:p w:rsidR="00AA772C" w:rsidRPr="002F22A2" w:rsidRDefault="00AA772C" w:rsidP="00AA5331">
      <w:pPr>
        <w:jc w:val="both"/>
        <w:rPr>
          <w:rFonts w:ascii="Arial" w:hAnsi="Arial" w:cs="Arial"/>
          <w:lang w:val="pl-PL"/>
        </w:rPr>
      </w:pPr>
      <w:r w:rsidRPr="002F22A2">
        <w:rPr>
          <w:rFonts w:ascii="Arial" w:hAnsi="Arial" w:cs="Arial"/>
          <w:lang w:val="pl-PL"/>
        </w:rPr>
        <w:t>Prilikom obračuna cijena ponuda, u svrhu poređenja ponuda, ugovorni organ će umanjiti cijene domaćih ponuda za preferencijalni faktor od:</w:t>
      </w:r>
    </w:p>
    <w:p w:rsidR="00AA772C" w:rsidRPr="002F22A2" w:rsidRDefault="00AA772C" w:rsidP="00652E6C">
      <w:pPr>
        <w:pStyle w:val="ListParagraph"/>
        <w:numPr>
          <w:ilvl w:val="0"/>
          <w:numId w:val="14"/>
        </w:numPr>
        <w:jc w:val="both"/>
        <w:rPr>
          <w:rFonts w:ascii="Arial" w:hAnsi="Arial" w:cs="Arial"/>
          <w:lang w:val="pl-PL"/>
        </w:rPr>
      </w:pPr>
      <w:r w:rsidRPr="002F22A2">
        <w:rPr>
          <w:rFonts w:ascii="Arial" w:hAnsi="Arial" w:cs="Arial"/>
          <w:lang w:val="pl-PL"/>
        </w:rPr>
        <w:t>10% za ugovore koji se dodjeljuju od 2017. do 2018.</w:t>
      </w:r>
      <w:r w:rsidR="003F7E33">
        <w:rPr>
          <w:rFonts w:ascii="Arial" w:hAnsi="Arial" w:cs="Arial"/>
          <w:lang w:val="pl-PL"/>
        </w:rPr>
        <w:t>g</w:t>
      </w:r>
      <w:r w:rsidRPr="002F22A2">
        <w:rPr>
          <w:rFonts w:ascii="Arial" w:hAnsi="Arial" w:cs="Arial"/>
          <w:lang w:val="pl-PL"/>
        </w:rPr>
        <w:t>odine</w:t>
      </w:r>
      <w:r w:rsidR="003F7E33">
        <w:rPr>
          <w:rFonts w:ascii="Arial" w:hAnsi="Arial" w:cs="Arial"/>
          <w:lang w:val="pl-PL"/>
        </w:rPr>
        <w:t>;</w:t>
      </w:r>
    </w:p>
    <w:p w:rsidR="00AA772C" w:rsidRPr="002F22A2" w:rsidRDefault="00AA772C" w:rsidP="00652E6C">
      <w:pPr>
        <w:pStyle w:val="ListParagraph"/>
        <w:numPr>
          <w:ilvl w:val="0"/>
          <w:numId w:val="14"/>
        </w:numPr>
        <w:jc w:val="both"/>
        <w:rPr>
          <w:rFonts w:ascii="Arial" w:hAnsi="Arial" w:cs="Arial"/>
          <w:lang w:val="pl-PL"/>
        </w:rPr>
      </w:pPr>
      <w:r w:rsidRPr="002F22A2">
        <w:rPr>
          <w:rFonts w:ascii="Arial" w:hAnsi="Arial" w:cs="Arial"/>
          <w:lang w:val="pl-PL"/>
        </w:rPr>
        <w:t>5% za ugovore koji se dodjeljuju u 2019. godini</w:t>
      </w:r>
    </w:p>
    <w:p w:rsidR="00AA772C" w:rsidRPr="002F22A2" w:rsidRDefault="00AA772C" w:rsidP="00AA5331">
      <w:pPr>
        <w:jc w:val="both"/>
        <w:rPr>
          <w:rFonts w:ascii="Arial" w:hAnsi="Arial" w:cs="Arial"/>
          <w:lang w:val="pl-PL"/>
        </w:rPr>
      </w:pPr>
      <w:r w:rsidRPr="002F22A2">
        <w:rPr>
          <w:rFonts w:ascii="Arial" w:hAnsi="Arial" w:cs="Arial"/>
          <w:lang w:val="pl-PL"/>
        </w:rPr>
        <w:t>Primjena preferencijalnog tretmana je isključena u odnosu na zemlje potpisnice Aneksa 1 Sporazuma o izmjeni i pristupanju centralnoevropskom sporazumu o slobodnoj trgovini  - Konsolidirana verzija centralnoevropskog sporazuma o slobodnoj trgovini (CEFTA 2006.)</w:t>
      </w:r>
    </w:p>
    <w:p w:rsidR="00AA772C" w:rsidRPr="002F22A2" w:rsidRDefault="00AA772C" w:rsidP="00AA5331">
      <w:pPr>
        <w:jc w:val="both"/>
        <w:rPr>
          <w:rFonts w:ascii="Arial" w:hAnsi="Arial" w:cs="Arial"/>
          <w:lang w:val="pl-PL"/>
        </w:rPr>
      </w:pPr>
      <w:r w:rsidRPr="002F22A2">
        <w:rPr>
          <w:rFonts w:ascii="Arial" w:hAnsi="Arial" w:cs="Arial"/>
          <w:lang w:val="pl-PL"/>
        </w:rPr>
        <w:t>Domaće ponude su ponude koje podnose pravna  ili fizička lica  sa sjedištem u BiH i koja su registrirana  u skladu sa zakonima u BiH  i kod kojih:</w:t>
      </w:r>
    </w:p>
    <w:p w:rsidR="00AA772C" w:rsidRPr="002F22A2" w:rsidRDefault="00AA772C" w:rsidP="00652E6C">
      <w:pPr>
        <w:pStyle w:val="ListParagraph"/>
        <w:numPr>
          <w:ilvl w:val="0"/>
          <w:numId w:val="15"/>
        </w:numPr>
        <w:jc w:val="both"/>
        <w:rPr>
          <w:rFonts w:ascii="Arial" w:hAnsi="Arial" w:cs="Arial"/>
          <w:lang w:val="pl-PL"/>
        </w:rPr>
      </w:pPr>
      <w:r w:rsidRPr="002F22A2">
        <w:rPr>
          <w:rFonts w:ascii="Arial" w:hAnsi="Arial" w:cs="Arial"/>
          <w:lang w:val="pl-PL"/>
        </w:rPr>
        <w:t>u slučaju ugovora o javnim nabavkama roba najmanje 50% ukupne vrijednosti od ponuđenih roba imaju porijeklo iz BiH</w:t>
      </w:r>
    </w:p>
    <w:p w:rsidR="00AA772C" w:rsidRPr="002F22A2" w:rsidRDefault="00AA772C" w:rsidP="00652E6C">
      <w:pPr>
        <w:pStyle w:val="ListParagraph"/>
        <w:numPr>
          <w:ilvl w:val="0"/>
          <w:numId w:val="15"/>
        </w:numPr>
        <w:jc w:val="both"/>
        <w:rPr>
          <w:rFonts w:ascii="Arial" w:hAnsi="Arial" w:cs="Arial"/>
          <w:lang w:val="pl-PL"/>
        </w:rPr>
      </w:pPr>
      <w:r w:rsidRPr="002F22A2">
        <w:rPr>
          <w:rFonts w:ascii="Arial" w:hAnsi="Arial" w:cs="Arial"/>
          <w:lang w:val="pl-PL"/>
        </w:rPr>
        <w:t xml:space="preserve">u slučaju ugovora o javnim nabavkama usluga ili radova najmanje 50% radne snage  za izvršenje ugovora su rezidenti  iz BiH. </w:t>
      </w:r>
    </w:p>
    <w:p w:rsidR="00AA772C" w:rsidRPr="002F22A2" w:rsidRDefault="00AA772C" w:rsidP="00AA5331">
      <w:pPr>
        <w:jc w:val="both"/>
        <w:rPr>
          <w:rFonts w:ascii="Arial" w:hAnsi="Arial" w:cs="Arial"/>
          <w:lang w:val="hr-BA"/>
        </w:rPr>
      </w:pPr>
      <w:r w:rsidRPr="002F22A2">
        <w:rPr>
          <w:rFonts w:ascii="Arial" w:hAnsi="Arial" w:cs="Arial"/>
          <w:lang w:val="hr-BA"/>
        </w:rPr>
        <w:lastRenderedPageBreak/>
        <w:t>Ponuđač je dužan izjasniti se o svojoj ponudi u smislu preferencijalnog tretmana</w:t>
      </w:r>
      <w:r w:rsidR="001D2B2F">
        <w:rPr>
          <w:rFonts w:ascii="Arial" w:hAnsi="Arial" w:cs="Arial"/>
          <w:lang w:val="hr-BA"/>
        </w:rPr>
        <w:t xml:space="preserve"> domaćeg u obrascu za ponude </w:t>
      </w:r>
      <w:r w:rsidRPr="002F22A2">
        <w:rPr>
          <w:rFonts w:ascii="Arial" w:hAnsi="Arial" w:cs="Arial"/>
          <w:lang w:val="hr-BA"/>
        </w:rPr>
        <w:t>bir</w:t>
      </w:r>
      <w:r w:rsidR="001D2B2F">
        <w:rPr>
          <w:rFonts w:ascii="Arial" w:hAnsi="Arial" w:cs="Arial"/>
          <w:lang w:val="hr-BA"/>
        </w:rPr>
        <w:t>aj</w:t>
      </w:r>
      <w:r w:rsidRPr="002F22A2">
        <w:rPr>
          <w:rFonts w:ascii="Arial" w:hAnsi="Arial" w:cs="Arial"/>
          <w:lang w:val="hr-BA"/>
        </w:rPr>
        <w:t xml:space="preserve">ući odgovarajuću opciju za njegovu ponudu. </w:t>
      </w:r>
    </w:p>
    <w:p w:rsidR="00AA772C" w:rsidRPr="002F22A2" w:rsidRDefault="00AA772C" w:rsidP="00873FF1">
      <w:pPr>
        <w:pStyle w:val="Heading2"/>
        <w:rPr>
          <w:rFonts w:ascii="Arial" w:hAnsi="Arial" w:cs="Arial"/>
          <w:color w:val="auto"/>
          <w:sz w:val="22"/>
          <w:szCs w:val="22"/>
        </w:rPr>
      </w:pPr>
      <w:bookmarkStart w:id="49" w:name="_Toc488756805"/>
      <w:r w:rsidRPr="002F22A2">
        <w:rPr>
          <w:rFonts w:ascii="Arial" w:hAnsi="Arial" w:cs="Arial"/>
          <w:color w:val="auto"/>
          <w:sz w:val="22"/>
          <w:szCs w:val="22"/>
        </w:rPr>
        <w:t>Jezik i pismo ponude</w:t>
      </w:r>
      <w:bookmarkEnd w:id="49"/>
    </w:p>
    <w:p w:rsidR="00AA772C" w:rsidRPr="002F22A2" w:rsidRDefault="00AA772C" w:rsidP="00013118">
      <w:pPr>
        <w:spacing w:after="0" w:line="240" w:lineRule="auto"/>
        <w:jc w:val="both"/>
        <w:rPr>
          <w:rFonts w:ascii="Arial" w:hAnsi="Arial" w:cs="Arial"/>
        </w:rPr>
      </w:pPr>
      <w:r w:rsidRPr="002F22A2">
        <w:rPr>
          <w:rFonts w:ascii="Arial" w:hAnsi="Arial" w:cs="Arial"/>
        </w:rPr>
        <w:t xml:space="preserve">Ponuda se dostavlja na jednom od službenih jezika u Bosni i Hercegovini, na latiničnom ili ćirilićnom pismu. Sva ostala dokumentacija uz ponudu mora biti na jednom od službenih jezika u Bosni i Hercegovini. </w:t>
      </w:r>
    </w:p>
    <w:p w:rsidR="00AA772C" w:rsidRPr="002F22A2" w:rsidRDefault="00AA772C" w:rsidP="00013118">
      <w:pPr>
        <w:spacing w:after="0" w:line="240" w:lineRule="auto"/>
        <w:jc w:val="both"/>
        <w:rPr>
          <w:rFonts w:ascii="Arial" w:hAnsi="Arial" w:cs="Arial"/>
        </w:rPr>
      </w:pPr>
    </w:p>
    <w:p w:rsidR="00AA772C" w:rsidRPr="002F22A2" w:rsidRDefault="00AA772C" w:rsidP="00013118">
      <w:pPr>
        <w:spacing w:after="0" w:line="240" w:lineRule="auto"/>
        <w:jc w:val="both"/>
        <w:rPr>
          <w:rFonts w:ascii="Arial" w:hAnsi="Arial" w:cs="Arial"/>
        </w:rPr>
      </w:pPr>
      <w:r w:rsidRPr="002F22A2">
        <w:rPr>
          <w:rFonts w:ascii="Arial" w:hAnsi="Arial" w:cs="Arial"/>
        </w:rPr>
        <w:t>Dokumentacija  može biti i na drugom jeziku, ali  u tom slučaju se obavezno prilaže i pr</w:t>
      </w:r>
      <w:r w:rsidR="00714DD4">
        <w:rPr>
          <w:rFonts w:ascii="Arial" w:hAnsi="Arial" w:cs="Arial"/>
        </w:rPr>
        <w:t>ij</w:t>
      </w:r>
      <w:r w:rsidRPr="002F22A2">
        <w:rPr>
          <w:rFonts w:ascii="Arial" w:hAnsi="Arial" w:cs="Arial"/>
        </w:rPr>
        <w:t xml:space="preserve">evod ovlaštenog sudskog tumača za jezik sa kojeg je prevod izvršen za dijelove dokumentacije iz kojih će se vršiti ocjena kvalifikovanosti ponuđača i prihvatljivosti ponude. </w:t>
      </w:r>
    </w:p>
    <w:p w:rsidR="00AA772C" w:rsidRPr="002F22A2" w:rsidRDefault="00AA772C" w:rsidP="00873FF1">
      <w:pPr>
        <w:pStyle w:val="Heading2"/>
        <w:rPr>
          <w:rFonts w:ascii="Arial" w:hAnsi="Arial" w:cs="Arial"/>
          <w:color w:val="auto"/>
          <w:sz w:val="22"/>
          <w:szCs w:val="22"/>
        </w:rPr>
      </w:pPr>
      <w:bookmarkStart w:id="50" w:name="_Toc488756806"/>
      <w:r w:rsidRPr="002F22A2">
        <w:rPr>
          <w:rFonts w:ascii="Arial" w:hAnsi="Arial" w:cs="Arial"/>
          <w:color w:val="auto"/>
          <w:sz w:val="22"/>
          <w:szCs w:val="22"/>
        </w:rPr>
        <w:t>Rok važenja ponude</w:t>
      </w:r>
      <w:bookmarkEnd w:id="50"/>
    </w:p>
    <w:p w:rsidR="00AA772C" w:rsidRDefault="0089467A" w:rsidP="00A6562A">
      <w:pPr>
        <w:pStyle w:val="NoSpacing"/>
        <w:jc w:val="both"/>
        <w:rPr>
          <w:rFonts w:ascii="Arial" w:hAnsi="Arial" w:cs="Arial"/>
        </w:rPr>
      </w:pPr>
      <w:r w:rsidRPr="00A6562A">
        <w:rPr>
          <w:rFonts w:ascii="Arial" w:hAnsi="Arial" w:cs="Arial"/>
          <w:lang w:val="pl-PL"/>
        </w:rPr>
        <w:t>P</w:t>
      </w:r>
      <w:r w:rsidR="000E2C24" w:rsidRPr="00A6562A">
        <w:rPr>
          <w:rFonts w:ascii="Arial" w:hAnsi="Arial" w:cs="Arial"/>
          <w:lang w:val="pl-PL"/>
        </w:rPr>
        <w:t>onude moraju važiti minimalno 90 /</w:t>
      </w:r>
      <w:r w:rsidR="000E2C24" w:rsidRPr="00A6562A">
        <w:rPr>
          <w:rFonts w:ascii="Arial" w:hAnsi="Arial" w:cs="Arial"/>
          <w:i/>
          <w:lang w:val="pl-PL"/>
        </w:rPr>
        <w:t>devedeset</w:t>
      </w:r>
      <w:r w:rsidR="000E2C24" w:rsidRPr="00A6562A">
        <w:rPr>
          <w:rFonts w:ascii="Arial" w:hAnsi="Arial" w:cs="Arial"/>
          <w:lang w:val="pl-PL"/>
        </w:rPr>
        <w:t>/</w:t>
      </w:r>
      <w:r w:rsidR="00AA772C" w:rsidRPr="00A6562A">
        <w:rPr>
          <w:rFonts w:ascii="Arial" w:hAnsi="Arial" w:cs="Arial"/>
          <w:lang w:val="pl-PL"/>
        </w:rPr>
        <w:t xml:space="preserve"> dana, računajući od isteka roka za podnošenje ponuda. Ako ponuđač u ponudi ne navede period njenog važenja  smatra se da ponuda važi za period naveden u tend</w:t>
      </w:r>
      <w:r w:rsidRPr="00A6562A">
        <w:rPr>
          <w:rFonts w:ascii="Arial" w:hAnsi="Arial" w:cs="Arial"/>
          <w:lang w:val="pl-PL"/>
        </w:rPr>
        <w:t>erskoj dokumentaciji, odnos</w:t>
      </w:r>
      <w:r w:rsidR="001D6B05" w:rsidRPr="00A6562A">
        <w:rPr>
          <w:rFonts w:ascii="Arial" w:hAnsi="Arial" w:cs="Arial"/>
          <w:lang w:val="pl-PL"/>
        </w:rPr>
        <w:t>n</w:t>
      </w:r>
      <w:r w:rsidR="000E2C24" w:rsidRPr="00A6562A">
        <w:rPr>
          <w:rFonts w:ascii="Arial" w:hAnsi="Arial" w:cs="Arial"/>
          <w:lang w:val="pl-PL"/>
        </w:rPr>
        <w:t>o 90</w:t>
      </w:r>
      <w:r w:rsidR="00AA772C" w:rsidRPr="00A6562A">
        <w:rPr>
          <w:rFonts w:ascii="Arial" w:hAnsi="Arial" w:cs="Arial"/>
          <w:lang w:val="pl-PL"/>
        </w:rPr>
        <w:t xml:space="preserve"> </w:t>
      </w:r>
      <w:r w:rsidR="000E2C24" w:rsidRPr="00A6562A">
        <w:rPr>
          <w:rFonts w:ascii="Arial" w:hAnsi="Arial" w:cs="Arial"/>
          <w:lang w:val="pl-PL"/>
        </w:rPr>
        <w:t>/</w:t>
      </w:r>
      <w:r w:rsidR="000E2C24" w:rsidRPr="00A6562A">
        <w:rPr>
          <w:rFonts w:ascii="Arial" w:hAnsi="Arial" w:cs="Arial"/>
          <w:i/>
          <w:lang w:val="pl-PL"/>
        </w:rPr>
        <w:t>devedeset</w:t>
      </w:r>
      <w:r w:rsidR="000E2C24" w:rsidRPr="00A6562A">
        <w:rPr>
          <w:rFonts w:ascii="Arial" w:hAnsi="Arial" w:cs="Arial"/>
          <w:lang w:val="pl-PL"/>
        </w:rPr>
        <w:t xml:space="preserve">/ </w:t>
      </w:r>
      <w:r w:rsidR="00AA772C" w:rsidRPr="00A6562A">
        <w:rPr>
          <w:rFonts w:ascii="Arial" w:hAnsi="Arial" w:cs="Arial"/>
          <w:lang w:val="pl-PL"/>
        </w:rPr>
        <w:t xml:space="preserve">dana od isteka roka za dostavu ponude. </w:t>
      </w:r>
      <w:r w:rsidR="00AA772C" w:rsidRPr="00A6562A">
        <w:rPr>
          <w:rFonts w:ascii="Arial" w:hAnsi="Arial" w:cs="Arial"/>
        </w:rPr>
        <w:t>U slučaju da je</w:t>
      </w:r>
      <w:r w:rsidR="000C340C" w:rsidRPr="00A6562A">
        <w:rPr>
          <w:rFonts w:ascii="Arial" w:hAnsi="Arial" w:cs="Arial"/>
        </w:rPr>
        <w:t xml:space="preserve"> ponuđeni </w:t>
      </w:r>
      <w:r w:rsidR="00AA772C" w:rsidRPr="00A6562A">
        <w:rPr>
          <w:rFonts w:ascii="Arial" w:hAnsi="Arial" w:cs="Arial"/>
        </w:rPr>
        <w:t xml:space="preserve"> period važe</w:t>
      </w:r>
      <w:r w:rsidR="00AA772C" w:rsidRPr="00A6562A">
        <w:rPr>
          <w:rFonts w:ascii="Arial" w:hAnsi="Arial" w:cs="Arial"/>
          <w:lang w:val="sr-Cyrl-BA"/>
        </w:rPr>
        <w:t>nja</w:t>
      </w:r>
      <w:r w:rsidR="00AA772C" w:rsidRPr="00A6562A">
        <w:rPr>
          <w:rFonts w:ascii="Arial" w:hAnsi="Arial" w:cs="Arial"/>
        </w:rPr>
        <w:t xml:space="preserve"> ponude kraći od roka navedenog u tenderskoj dokumentaciji, ugovorni organ će odbiti takvu ponudu u skladu sa članom 60. stav (1) Zakona.</w:t>
      </w:r>
    </w:p>
    <w:p w:rsidR="00585CA5" w:rsidRPr="00A6562A" w:rsidRDefault="00585CA5" w:rsidP="00A6562A">
      <w:pPr>
        <w:pStyle w:val="NoSpacing"/>
        <w:jc w:val="both"/>
        <w:rPr>
          <w:rFonts w:ascii="Arial" w:hAnsi="Arial" w:cs="Arial"/>
        </w:rPr>
      </w:pPr>
    </w:p>
    <w:p w:rsidR="00AA772C" w:rsidRDefault="00AA772C" w:rsidP="00A6562A">
      <w:pPr>
        <w:pStyle w:val="NoSpacing"/>
        <w:jc w:val="both"/>
        <w:rPr>
          <w:rFonts w:ascii="Arial" w:hAnsi="Arial" w:cs="Arial"/>
          <w:lang w:val="hr-BA"/>
        </w:rPr>
      </w:pPr>
      <w:r w:rsidRPr="00A6562A">
        <w:rPr>
          <w:rFonts w:ascii="Arial" w:hAnsi="Arial" w:cs="Arial"/>
          <w:lang w:val="pl-PL"/>
        </w:rPr>
        <w:t>Sve</w:t>
      </w:r>
      <w:r w:rsidRPr="00A6562A">
        <w:rPr>
          <w:rFonts w:ascii="Arial" w:hAnsi="Arial" w:cs="Arial"/>
          <w:lang w:val="hr-BA"/>
        </w:rPr>
        <w:t xml:space="preserve"> </w:t>
      </w:r>
      <w:r w:rsidRPr="00A6562A">
        <w:rPr>
          <w:rFonts w:ascii="Arial" w:hAnsi="Arial" w:cs="Arial"/>
          <w:lang w:val="pl-PL"/>
        </w:rPr>
        <w:t>dok</w:t>
      </w:r>
      <w:r w:rsidRPr="00A6562A">
        <w:rPr>
          <w:rFonts w:ascii="Arial" w:hAnsi="Arial" w:cs="Arial"/>
          <w:lang w:val="hr-BA"/>
        </w:rPr>
        <w:t xml:space="preserve"> </w:t>
      </w:r>
      <w:r w:rsidRPr="00A6562A">
        <w:rPr>
          <w:rFonts w:ascii="Arial" w:hAnsi="Arial" w:cs="Arial"/>
          <w:lang w:val="pl-PL"/>
        </w:rPr>
        <w:t>ne</w:t>
      </w:r>
      <w:r w:rsidRPr="00A6562A">
        <w:rPr>
          <w:rFonts w:ascii="Arial" w:hAnsi="Arial" w:cs="Arial"/>
          <w:lang w:val="hr-BA"/>
        </w:rPr>
        <w:t xml:space="preserve"> </w:t>
      </w:r>
      <w:r w:rsidRPr="00A6562A">
        <w:rPr>
          <w:rFonts w:ascii="Arial" w:hAnsi="Arial" w:cs="Arial"/>
          <w:lang w:val="pl-PL"/>
        </w:rPr>
        <w:t>istekne</w:t>
      </w:r>
      <w:r w:rsidRPr="00A6562A">
        <w:rPr>
          <w:rFonts w:ascii="Arial" w:hAnsi="Arial" w:cs="Arial"/>
          <w:lang w:val="hr-BA"/>
        </w:rPr>
        <w:t xml:space="preserve"> </w:t>
      </w:r>
      <w:r w:rsidRPr="00A6562A">
        <w:rPr>
          <w:rFonts w:ascii="Arial" w:hAnsi="Arial" w:cs="Arial"/>
          <w:lang w:val="pl-PL"/>
        </w:rPr>
        <w:t>period</w:t>
      </w:r>
      <w:r w:rsidRPr="00A6562A">
        <w:rPr>
          <w:rFonts w:ascii="Arial" w:hAnsi="Arial" w:cs="Arial"/>
          <w:lang w:val="hr-BA"/>
        </w:rPr>
        <w:t xml:space="preserve"> </w:t>
      </w:r>
      <w:r w:rsidRPr="00A6562A">
        <w:rPr>
          <w:rFonts w:ascii="Arial" w:hAnsi="Arial" w:cs="Arial"/>
          <w:lang w:val="pl-PL"/>
        </w:rPr>
        <w:t>va</w:t>
      </w:r>
      <w:r w:rsidRPr="00A6562A">
        <w:rPr>
          <w:rFonts w:ascii="Arial" w:hAnsi="Arial" w:cs="Arial"/>
          <w:lang w:val="hr-BA"/>
        </w:rPr>
        <w:t>ž</w:t>
      </w:r>
      <w:r w:rsidRPr="00A6562A">
        <w:rPr>
          <w:rFonts w:ascii="Arial" w:hAnsi="Arial" w:cs="Arial"/>
          <w:lang w:val="pl-PL"/>
        </w:rPr>
        <w:t>enja</w:t>
      </w:r>
      <w:r w:rsidRPr="00A6562A">
        <w:rPr>
          <w:rFonts w:ascii="Arial" w:hAnsi="Arial" w:cs="Arial"/>
          <w:lang w:val="hr-BA"/>
        </w:rPr>
        <w:t xml:space="preserve"> </w:t>
      </w:r>
      <w:r w:rsidRPr="00A6562A">
        <w:rPr>
          <w:rFonts w:ascii="Arial" w:hAnsi="Arial" w:cs="Arial"/>
          <w:lang w:val="pl-PL"/>
        </w:rPr>
        <w:t>ponuda</w:t>
      </w:r>
      <w:r w:rsidRPr="00A6562A">
        <w:rPr>
          <w:rFonts w:ascii="Arial" w:hAnsi="Arial" w:cs="Arial"/>
          <w:lang w:val="hr-BA"/>
        </w:rPr>
        <w:t xml:space="preserve">, </w:t>
      </w:r>
      <w:r w:rsidRPr="00A6562A">
        <w:rPr>
          <w:rFonts w:ascii="Arial" w:hAnsi="Arial" w:cs="Arial"/>
          <w:lang w:val="pl-PL"/>
        </w:rPr>
        <w:t>ugovorni</w:t>
      </w:r>
      <w:r w:rsidRPr="00A6562A">
        <w:rPr>
          <w:rFonts w:ascii="Arial" w:hAnsi="Arial" w:cs="Arial"/>
          <w:lang w:val="hr-BA"/>
        </w:rPr>
        <w:t xml:space="preserve"> </w:t>
      </w:r>
      <w:r w:rsidRPr="00A6562A">
        <w:rPr>
          <w:rFonts w:ascii="Arial" w:hAnsi="Arial" w:cs="Arial"/>
          <w:lang w:val="pl-PL"/>
        </w:rPr>
        <w:t>organ</w:t>
      </w:r>
      <w:r w:rsidRPr="00A6562A">
        <w:rPr>
          <w:rFonts w:ascii="Arial" w:hAnsi="Arial" w:cs="Arial"/>
          <w:lang w:val="hr-BA"/>
        </w:rPr>
        <w:t xml:space="preserve"> </w:t>
      </w:r>
      <w:r w:rsidRPr="00A6562A">
        <w:rPr>
          <w:rFonts w:ascii="Arial" w:hAnsi="Arial" w:cs="Arial"/>
          <w:lang w:val="pl-PL"/>
        </w:rPr>
        <w:t>ima</w:t>
      </w:r>
      <w:r w:rsidRPr="00A6562A">
        <w:rPr>
          <w:rFonts w:ascii="Arial" w:hAnsi="Arial" w:cs="Arial"/>
          <w:lang w:val="hr-BA"/>
        </w:rPr>
        <w:t xml:space="preserve"> </w:t>
      </w:r>
      <w:r w:rsidRPr="00A6562A">
        <w:rPr>
          <w:rFonts w:ascii="Arial" w:hAnsi="Arial" w:cs="Arial"/>
          <w:lang w:val="pl-PL"/>
        </w:rPr>
        <w:t>pravo</w:t>
      </w:r>
      <w:r w:rsidRPr="00A6562A">
        <w:rPr>
          <w:rFonts w:ascii="Arial" w:hAnsi="Arial" w:cs="Arial"/>
          <w:lang w:val="hr-BA"/>
        </w:rPr>
        <w:t xml:space="preserve"> </w:t>
      </w:r>
      <w:r w:rsidRPr="00A6562A">
        <w:rPr>
          <w:rFonts w:ascii="Arial" w:hAnsi="Arial" w:cs="Arial"/>
          <w:lang w:val="pl-PL"/>
        </w:rPr>
        <w:t>da</w:t>
      </w:r>
      <w:r w:rsidRPr="00A6562A">
        <w:rPr>
          <w:rFonts w:ascii="Arial" w:hAnsi="Arial" w:cs="Arial"/>
          <w:lang w:val="hr-BA"/>
        </w:rPr>
        <w:t xml:space="preserve"> </w:t>
      </w:r>
      <w:r w:rsidRPr="00A6562A">
        <w:rPr>
          <w:rFonts w:ascii="Arial" w:hAnsi="Arial" w:cs="Arial"/>
          <w:lang w:val="pl-PL"/>
        </w:rPr>
        <w:t>tra</w:t>
      </w:r>
      <w:r w:rsidRPr="00A6562A">
        <w:rPr>
          <w:rFonts w:ascii="Arial" w:hAnsi="Arial" w:cs="Arial"/>
          <w:lang w:val="hr-BA"/>
        </w:rPr>
        <w:t>ž</w:t>
      </w:r>
      <w:r w:rsidRPr="00A6562A">
        <w:rPr>
          <w:rFonts w:ascii="Arial" w:hAnsi="Arial" w:cs="Arial"/>
          <w:lang w:val="pl-PL"/>
        </w:rPr>
        <w:t>i</w:t>
      </w:r>
      <w:r w:rsidRPr="00A6562A">
        <w:rPr>
          <w:rFonts w:ascii="Arial" w:hAnsi="Arial" w:cs="Arial"/>
          <w:lang w:val="hr-BA"/>
        </w:rPr>
        <w:t xml:space="preserve"> </w:t>
      </w:r>
      <w:r w:rsidRPr="00A6562A">
        <w:rPr>
          <w:rFonts w:ascii="Arial" w:hAnsi="Arial" w:cs="Arial"/>
          <w:lang w:val="pl-PL"/>
        </w:rPr>
        <w:t>od</w:t>
      </w:r>
      <w:r w:rsidR="0089467A" w:rsidRPr="00A6562A">
        <w:rPr>
          <w:rFonts w:ascii="Arial" w:hAnsi="Arial" w:cs="Arial"/>
          <w:lang w:val="hr-BA"/>
        </w:rPr>
        <w:t xml:space="preserve"> ponuđ</w:t>
      </w:r>
      <w:r w:rsidRPr="00A6562A">
        <w:rPr>
          <w:rFonts w:ascii="Arial" w:hAnsi="Arial" w:cs="Arial"/>
          <w:lang w:val="hr-BA"/>
        </w:rPr>
        <w:t xml:space="preserve">ača </w:t>
      </w:r>
      <w:r w:rsidRPr="00A6562A">
        <w:rPr>
          <w:rFonts w:ascii="Arial" w:hAnsi="Arial" w:cs="Arial"/>
          <w:lang w:val="pl-PL"/>
        </w:rPr>
        <w:t>u</w:t>
      </w:r>
      <w:r w:rsidRPr="00A6562A">
        <w:rPr>
          <w:rFonts w:ascii="Arial" w:hAnsi="Arial" w:cs="Arial"/>
          <w:lang w:val="hr-BA"/>
        </w:rPr>
        <w:t xml:space="preserve"> </w:t>
      </w:r>
      <w:r w:rsidRPr="00A6562A">
        <w:rPr>
          <w:rFonts w:ascii="Arial" w:hAnsi="Arial" w:cs="Arial"/>
          <w:lang w:val="pl-PL"/>
        </w:rPr>
        <w:t>pisanoj</w:t>
      </w:r>
      <w:r w:rsidRPr="00A6562A">
        <w:rPr>
          <w:rFonts w:ascii="Arial" w:hAnsi="Arial" w:cs="Arial"/>
          <w:lang w:val="hr-BA"/>
        </w:rPr>
        <w:t xml:space="preserve"> </w:t>
      </w:r>
      <w:r w:rsidRPr="00A6562A">
        <w:rPr>
          <w:rFonts w:ascii="Arial" w:hAnsi="Arial" w:cs="Arial"/>
          <w:lang w:val="pl-PL"/>
        </w:rPr>
        <w:t>formi</w:t>
      </w:r>
      <w:r w:rsidRPr="00A6562A">
        <w:rPr>
          <w:rFonts w:ascii="Arial" w:hAnsi="Arial" w:cs="Arial"/>
          <w:lang w:val="hr-BA"/>
        </w:rPr>
        <w:t xml:space="preserve"> </w:t>
      </w:r>
      <w:r w:rsidRPr="00A6562A">
        <w:rPr>
          <w:rFonts w:ascii="Arial" w:hAnsi="Arial" w:cs="Arial"/>
          <w:lang w:val="pl-PL"/>
        </w:rPr>
        <w:t>da</w:t>
      </w:r>
      <w:r w:rsidRPr="00A6562A">
        <w:rPr>
          <w:rFonts w:ascii="Arial" w:hAnsi="Arial" w:cs="Arial"/>
          <w:lang w:val="hr-BA"/>
        </w:rPr>
        <w:t xml:space="preserve"> </w:t>
      </w:r>
      <w:r w:rsidRPr="00A6562A">
        <w:rPr>
          <w:rFonts w:ascii="Arial" w:hAnsi="Arial" w:cs="Arial"/>
          <w:lang w:val="pl-PL"/>
        </w:rPr>
        <w:t>produ</w:t>
      </w:r>
      <w:r w:rsidRPr="00A6562A">
        <w:rPr>
          <w:rFonts w:ascii="Arial" w:hAnsi="Arial" w:cs="Arial"/>
          <w:lang w:val="hr-BA"/>
        </w:rPr>
        <w:t>ž</w:t>
      </w:r>
      <w:r w:rsidRPr="00A6562A">
        <w:rPr>
          <w:rFonts w:ascii="Arial" w:hAnsi="Arial" w:cs="Arial"/>
          <w:lang w:val="pl-PL"/>
        </w:rPr>
        <w:t>e</w:t>
      </w:r>
      <w:r w:rsidRPr="00A6562A">
        <w:rPr>
          <w:rFonts w:ascii="Arial" w:hAnsi="Arial" w:cs="Arial"/>
          <w:lang w:val="hr-BA"/>
        </w:rPr>
        <w:t xml:space="preserve"> </w:t>
      </w:r>
      <w:r w:rsidRPr="00A6562A">
        <w:rPr>
          <w:rFonts w:ascii="Arial" w:hAnsi="Arial" w:cs="Arial"/>
          <w:lang w:val="pl-PL"/>
        </w:rPr>
        <w:t>period</w:t>
      </w:r>
      <w:r w:rsidRPr="00A6562A">
        <w:rPr>
          <w:rFonts w:ascii="Arial" w:hAnsi="Arial" w:cs="Arial"/>
          <w:lang w:val="hr-BA"/>
        </w:rPr>
        <w:t xml:space="preserve"> </w:t>
      </w:r>
      <w:r w:rsidRPr="00A6562A">
        <w:rPr>
          <w:rFonts w:ascii="Arial" w:hAnsi="Arial" w:cs="Arial"/>
          <w:lang w:val="pl-PL"/>
        </w:rPr>
        <w:t>va</w:t>
      </w:r>
      <w:r w:rsidRPr="00A6562A">
        <w:rPr>
          <w:rFonts w:ascii="Arial" w:hAnsi="Arial" w:cs="Arial"/>
          <w:lang w:val="hr-BA"/>
        </w:rPr>
        <w:t>ž</w:t>
      </w:r>
      <w:r w:rsidRPr="00A6562A">
        <w:rPr>
          <w:rFonts w:ascii="Arial" w:hAnsi="Arial" w:cs="Arial"/>
          <w:lang w:val="pl-PL"/>
        </w:rPr>
        <w:t>enja</w:t>
      </w:r>
      <w:r w:rsidRPr="00A6562A">
        <w:rPr>
          <w:rFonts w:ascii="Arial" w:hAnsi="Arial" w:cs="Arial"/>
          <w:lang w:val="hr-BA"/>
        </w:rPr>
        <w:t xml:space="preserve"> </w:t>
      </w:r>
      <w:r w:rsidRPr="00A6562A">
        <w:rPr>
          <w:rFonts w:ascii="Arial" w:hAnsi="Arial" w:cs="Arial"/>
          <w:lang w:val="pl-PL"/>
        </w:rPr>
        <w:t>njihovih</w:t>
      </w:r>
      <w:r w:rsidRPr="00A6562A">
        <w:rPr>
          <w:rFonts w:ascii="Arial" w:hAnsi="Arial" w:cs="Arial"/>
          <w:lang w:val="hr-BA"/>
        </w:rPr>
        <w:t xml:space="preserve"> </w:t>
      </w:r>
      <w:r w:rsidRPr="00A6562A">
        <w:rPr>
          <w:rFonts w:ascii="Arial" w:hAnsi="Arial" w:cs="Arial"/>
          <w:lang w:val="pl-PL"/>
        </w:rPr>
        <w:t>ponuda</w:t>
      </w:r>
      <w:r w:rsidRPr="00A6562A">
        <w:rPr>
          <w:rFonts w:ascii="Arial" w:hAnsi="Arial" w:cs="Arial"/>
          <w:lang w:val="hr-BA"/>
        </w:rPr>
        <w:t xml:space="preserve"> </w:t>
      </w:r>
      <w:r w:rsidRPr="00A6562A">
        <w:rPr>
          <w:rFonts w:ascii="Arial" w:hAnsi="Arial" w:cs="Arial"/>
          <w:lang w:val="pl-PL"/>
        </w:rPr>
        <w:t>do</w:t>
      </w:r>
      <w:r w:rsidRPr="00A6562A">
        <w:rPr>
          <w:rFonts w:ascii="Arial" w:hAnsi="Arial" w:cs="Arial"/>
          <w:lang w:val="hr-BA"/>
        </w:rPr>
        <w:t xml:space="preserve"> </w:t>
      </w:r>
      <w:r w:rsidRPr="00A6562A">
        <w:rPr>
          <w:rFonts w:ascii="Arial" w:hAnsi="Arial" w:cs="Arial"/>
          <w:lang w:val="pl-PL"/>
        </w:rPr>
        <w:t>odre</w:t>
      </w:r>
      <w:r w:rsidRPr="00A6562A">
        <w:rPr>
          <w:rFonts w:ascii="Arial" w:hAnsi="Arial" w:cs="Arial"/>
          <w:lang w:val="hr-BA"/>
        </w:rPr>
        <w:t>đ</w:t>
      </w:r>
      <w:r w:rsidRPr="00A6562A">
        <w:rPr>
          <w:rFonts w:ascii="Arial" w:hAnsi="Arial" w:cs="Arial"/>
          <w:lang w:val="pl-PL"/>
        </w:rPr>
        <w:t>enog</w:t>
      </w:r>
      <w:r w:rsidRPr="00A6562A">
        <w:rPr>
          <w:rFonts w:ascii="Arial" w:hAnsi="Arial" w:cs="Arial"/>
          <w:lang w:val="hr-BA"/>
        </w:rPr>
        <w:t xml:space="preserve"> </w:t>
      </w:r>
      <w:r w:rsidRPr="00A6562A">
        <w:rPr>
          <w:rFonts w:ascii="Arial" w:hAnsi="Arial" w:cs="Arial"/>
          <w:lang w:val="pl-PL"/>
        </w:rPr>
        <w:t>datuma</w:t>
      </w:r>
      <w:r w:rsidRPr="00A6562A">
        <w:rPr>
          <w:rFonts w:ascii="Arial" w:hAnsi="Arial" w:cs="Arial"/>
          <w:lang w:val="hr-BA"/>
        </w:rPr>
        <w:t xml:space="preserve">. </w:t>
      </w:r>
      <w:r w:rsidR="0089467A" w:rsidRPr="00A6562A">
        <w:rPr>
          <w:rFonts w:ascii="Arial" w:hAnsi="Arial" w:cs="Arial"/>
          <w:lang w:val="it-IT"/>
        </w:rPr>
        <w:t>Ponuđ</w:t>
      </w:r>
      <w:r w:rsidRPr="00A6562A">
        <w:rPr>
          <w:rFonts w:ascii="Arial" w:hAnsi="Arial" w:cs="Arial"/>
          <w:lang w:val="it-IT"/>
        </w:rPr>
        <w:t>a</w:t>
      </w:r>
      <w:r w:rsidRPr="00A6562A">
        <w:rPr>
          <w:rFonts w:ascii="Arial" w:hAnsi="Arial" w:cs="Arial"/>
          <w:lang w:val="hr-BA"/>
        </w:rPr>
        <w:t>č</w:t>
      </w:r>
      <w:r w:rsidRPr="00A6562A">
        <w:rPr>
          <w:rFonts w:ascii="Arial" w:hAnsi="Arial" w:cs="Arial"/>
          <w:lang w:val="it-IT"/>
        </w:rPr>
        <w:t>i</w:t>
      </w:r>
      <w:r w:rsidRPr="00A6562A">
        <w:rPr>
          <w:rFonts w:ascii="Arial" w:hAnsi="Arial" w:cs="Arial"/>
          <w:lang w:val="hr-BA"/>
        </w:rPr>
        <w:t xml:space="preserve"> </w:t>
      </w:r>
      <w:r w:rsidRPr="00A6562A">
        <w:rPr>
          <w:rFonts w:ascii="Arial" w:hAnsi="Arial" w:cs="Arial"/>
          <w:lang w:val="it-IT"/>
        </w:rPr>
        <w:t>mogu</w:t>
      </w:r>
      <w:r w:rsidRPr="00A6562A">
        <w:rPr>
          <w:rFonts w:ascii="Arial" w:hAnsi="Arial" w:cs="Arial"/>
          <w:lang w:val="hr-BA"/>
        </w:rPr>
        <w:t xml:space="preserve"> </w:t>
      </w:r>
      <w:r w:rsidRPr="00A6562A">
        <w:rPr>
          <w:rFonts w:ascii="Arial" w:hAnsi="Arial" w:cs="Arial"/>
          <w:lang w:val="it-IT"/>
        </w:rPr>
        <w:t>odbiti</w:t>
      </w:r>
      <w:r w:rsidRPr="00A6562A">
        <w:rPr>
          <w:rFonts w:ascii="Arial" w:hAnsi="Arial" w:cs="Arial"/>
          <w:lang w:val="hr-BA"/>
        </w:rPr>
        <w:t xml:space="preserve"> </w:t>
      </w:r>
      <w:r w:rsidRPr="00A6562A">
        <w:rPr>
          <w:rFonts w:ascii="Arial" w:hAnsi="Arial" w:cs="Arial"/>
          <w:lang w:val="it-IT"/>
        </w:rPr>
        <w:t>takav</w:t>
      </w:r>
      <w:r w:rsidRPr="00A6562A">
        <w:rPr>
          <w:rFonts w:ascii="Arial" w:hAnsi="Arial" w:cs="Arial"/>
          <w:lang w:val="hr-BA"/>
        </w:rPr>
        <w:t xml:space="preserve"> </w:t>
      </w:r>
      <w:r w:rsidRPr="00A6562A">
        <w:rPr>
          <w:rStyle w:val="DeltaViewInsertion"/>
          <w:rFonts w:ascii="Arial" w:hAnsi="Arial" w:cs="Arial"/>
          <w:color w:val="auto"/>
          <w:u w:val="none"/>
          <w:lang w:val="it-IT"/>
        </w:rPr>
        <w:t>zahtjev, a</w:t>
      </w:r>
      <w:r w:rsidRPr="00A6562A">
        <w:rPr>
          <w:rFonts w:ascii="Arial" w:hAnsi="Arial" w:cs="Arial"/>
          <w:lang w:val="hr-BA"/>
        </w:rPr>
        <w:t xml:space="preserve"> </w:t>
      </w:r>
      <w:r w:rsidRPr="00A6562A">
        <w:rPr>
          <w:rFonts w:ascii="Arial" w:hAnsi="Arial" w:cs="Arial"/>
          <w:lang w:val="it-IT"/>
        </w:rPr>
        <w:t>da</w:t>
      </w:r>
      <w:r w:rsidRPr="00A6562A">
        <w:rPr>
          <w:rFonts w:ascii="Arial" w:hAnsi="Arial" w:cs="Arial"/>
          <w:lang w:val="hr-BA"/>
        </w:rPr>
        <w:t xml:space="preserve"> </w:t>
      </w:r>
      <w:r w:rsidRPr="00A6562A">
        <w:rPr>
          <w:rFonts w:ascii="Arial" w:hAnsi="Arial" w:cs="Arial"/>
          <w:lang w:val="it-IT"/>
        </w:rPr>
        <w:t>time</w:t>
      </w:r>
      <w:r w:rsidRPr="00A6562A">
        <w:rPr>
          <w:rFonts w:ascii="Arial" w:hAnsi="Arial" w:cs="Arial"/>
          <w:lang w:val="hr-BA"/>
        </w:rPr>
        <w:t xml:space="preserve"> </w:t>
      </w:r>
      <w:r w:rsidRPr="00A6562A">
        <w:rPr>
          <w:rStyle w:val="DeltaViewInsertion"/>
          <w:rFonts w:ascii="Arial" w:hAnsi="Arial" w:cs="Arial"/>
          <w:color w:val="auto"/>
          <w:u w:val="none"/>
          <w:lang w:val="it-IT"/>
        </w:rPr>
        <w:t>ne</w:t>
      </w:r>
      <w:r w:rsidRPr="00A6562A">
        <w:rPr>
          <w:rFonts w:ascii="Arial" w:hAnsi="Arial" w:cs="Arial"/>
          <w:lang w:val="hr-BA"/>
        </w:rPr>
        <w:t xml:space="preserve"> </w:t>
      </w:r>
      <w:r w:rsidRPr="00A6562A">
        <w:rPr>
          <w:rFonts w:ascii="Arial" w:hAnsi="Arial" w:cs="Arial"/>
          <w:lang w:val="it-IT"/>
        </w:rPr>
        <w:t>izgube</w:t>
      </w:r>
      <w:r w:rsidRPr="00A6562A">
        <w:rPr>
          <w:rFonts w:ascii="Arial" w:hAnsi="Arial" w:cs="Arial"/>
          <w:lang w:val="hr-BA"/>
        </w:rPr>
        <w:t xml:space="preserve"> </w:t>
      </w:r>
      <w:r w:rsidRPr="00A6562A">
        <w:rPr>
          <w:rFonts w:ascii="Arial" w:hAnsi="Arial" w:cs="Arial"/>
          <w:lang w:val="it-IT"/>
        </w:rPr>
        <w:t>pravo</w:t>
      </w:r>
      <w:r w:rsidRPr="00A6562A">
        <w:rPr>
          <w:rFonts w:ascii="Arial" w:hAnsi="Arial" w:cs="Arial"/>
          <w:lang w:val="hr-BA"/>
        </w:rPr>
        <w:t xml:space="preserve"> </w:t>
      </w:r>
      <w:r w:rsidRPr="00A6562A">
        <w:rPr>
          <w:rFonts w:ascii="Arial" w:hAnsi="Arial" w:cs="Arial"/>
          <w:lang w:val="it-IT"/>
        </w:rPr>
        <w:t>na</w:t>
      </w:r>
      <w:r w:rsidRPr="00A6562A">
        <w:rPr>
          <w:rFonts w:ascii="Arial" w:hAnsi="Arial" w:cs="Arial"/>
          <w:lang w:val="hr-BA"/>
        </w:rPr>
        <w:t xml:space="preserve"> </w:t>
      </w:r>
      <w:r w:rsidRPr="00A6562A">
        <w:rPr>
          <w:rFonts w:ascii="Arial" w:hAnsi="Arial" w:cs="Arial"/>
          <w:lang w:val="it-IT"/>
        </w:rPr>
        <w:t>garanciju</w:t>
      </w:r>
      <w:r w:rsidRPr="00A6562A">
        <w:rPr>
          <w:rFonts w:ascii="Arial" w:hAnsi="Arial" w:cs="Arial"/>
          <w:lang w:val="hr-BA"/>
        </w:rPr>
        <w:t xml:space="preserve"> </w:t>
      </w:r>
      <w:r w:rsidRPr="00A6562A">
        <w:rPr>
          <w:rFonts w:ascii="Arial" w:hAnsi="Arial" w:cs="Arial"/>
          <w:lang w:val="it-IT"/>
        </w:rPr>
        <w:t>za</w:t>
      </w:r>
      <w:r w:rsidRPr="00A6562A">
        <w:rPr>
          <w:rFonts w:ascii="Arial" w:hAnsi="Arial" w:cs="Arial"/>
          <w:lang w:val="hr-BA"/>
        </w:rPr>
        <w:t xml:space="preserve"> </w:t>
      </w:r>
      <w:r w:rsidRPr="00A6562A">
        <w:rPr>
          <w:rFonts w:ascii="Arial" w:hAnsi="Arial" w:cs="Arial"/>
          <w:lang w:val="it-IT"/>
        </w:rPr>
        <w:t>ponudu</w:t>
      </w:r>
      <w:r w:rsidRPr="00A6562A">
        <w:rPr>
          <w:rFonts w:ascii="Arial" w:hAnsi="Arial" w:cs="Arial"/>
          <w:lang w:val="hr-BA"/>
        </w:rPr>
        <w:t xml:space="preserve">. </w:t>
      </w:r>
    </w:p>
    <w:p w:rsidR="00585CA5" w:rsidRPr="00A6562A" w:rsidRDefault="00585CA5" w:rsidP="00A6562A">
      <w:pPr>
        <w:pStyle w:val="NoSpacing"/>
        <w:jc w:val="both"/>
        <w:rPr>
          <w:rFonts w:ascii="Arial" w:hAnsi="Arial" w:cs="Arial"/>
        </w:rPr>
      </w:pPr>
    </w:p>
    <w:p w:rsidR="00AA772C" w:rsidRDefault="00AA772C" w:rsidP="00A6562A">
      <w:pPr>
        <w:pStyle w:val="NoSpacing"/>
        <w:jc w:val="both"/>
        <w:rPr>
          <w:rFonts w:ascii="Arial" w:hAnsi="Arial" w:cs="Arial"/>
          <w:lang w:val="hr-BA"/>
        </w:rPr>
      </w:pPr>
      <w:r w:rsidRPr="00A6562A">
        <w:rPr>
          <w:rFonts w:ascii="Arial" w:hAnsi="Arial" w:cs="Arial"/>
          <w:lang w:val="hr-BA"/>
        </w:rPr>
        <w:t>Ako ponuđač ne odgovori na pismeni zahtjev ugovornog organa u pogledu produženja perioda važenja ponude ili ne pristan</w:t>
      </w:r>
      <w:r w:rsidR="00714DD4" w:rsidRPr="00A6562A">
        <w:rPr>
          <w:rFonts w:ascii="Arial" w:hAnsi="Arial" w:cs="Arial"/>
          <w:lang w:val="hr-BA"/>
        </w:rPr>
        <w:t xml:space="preserve">e produžiti rok važenja ponude </w:t>
      </w:r>
      <w:r w:rsidRPr="00A6562A">
        <w:rPr>
          <w:rFonts w:ascii="Arial" w:hAnsi="Arial" w:cs="Arial"/>
          <w:lang w:val="hr-BA"/>
        </w:rPr>
        <w:t xml:space="preserve">ili ne osigura produženje garancije za ozbiljnost ponude, smatra se da je ponuđač odbio zahtjev ugovornog organa, te se njegova ponuda ne razmatra  u daljnjem toku postupka. </w:t>
      </w:r>
    </w:p>
    <w:p w:rsidR="00585CA5" w:rsidRPr="00A6562A" w:rsidRDefault="00585CA5" w:rsidP="00A6562A">
      <w:pPr>
        <w:pStyle w:val="NoSpacing"/>
        <w:jc w:val="both"/>
        <w:rPr>
          <w:rFonts w:ascii="Arial" w:hAnsi="Arial" w:cs="Arial"/>
          <w:lang w:val="hr-BA"/>
        </w:rPr>
      </w:pPr>
    </w:p>
    <w:p w:rsidR="00AA772C" w:rsidRPr="00A6562A" w:rsidRDefault="00AA772C" w:rsidP="00A6562A">
      <w:pPr>
        <w:pStyle w:val="NoSpacing"/>
        <w:jc w:val="both"/>
        <w:rPr>
          <w:rFonts w:ascii="Arial" w:hAnsi="Arial" w:cs="Arial"/>
          <w:lang w:val="hr-BA"/>
        </w:rPr>
      </w:pPr>
      <w:r w:rsidRPr="00A6562A">
        <w:rPr>
          <w:rFonts w:ascii="Arial" w:hAnsi="Arial" w:cs="Arial"/>
          <w:lang w:val="hr-BA"/>
        </w:rPr>
        <w:t>Ponuđač koji pristane da produži period važenja svoje ponude i o tome u pisanoj formi obavijesti ugovorni organ, produžava  period važenja ponude i dužan je osigurati produženje garancije za ozbiljnost ponude. Ponuda se ne smije mijenjati u periodu produženja važenja ponude.</w:t>
      </w:r>
    </w:p>
    <w:p w:rsidR="00AA772C" w:rsidRPr="002F22A2" w:rsidRDefault="00AA772C" w:rsidP="00873FF1">
      <w:pPr>
        <w:pStyle w:val="Heading2"/>
        <w:rPr>
          <w:rFonts w:ascii="Arial" w:hAnsi="Arial" w:cs="Arial"/>
          <w:color w:val="auto"/>
          <w:sz w:val="22"/>
          <w:szCs w:val="22"/>
        </w:rPr>
      </w:pPr>
      <w:bookmarkStart w:id="51" w:name="_Toc488756807"/>
      <w:r w:rsidRPr="002F22A2">
        <w:rPr>
          <w:rFonts w:ascii="Arial" w:hAnsi="Arial" w:cs="Arial"/>
          <w:color w:val="auto"/>
          <w:sz w:val="22"/>
          <w:szCs w:val="22"/>
        </w:rPr>
        <w:t>Mjesto, datum i vrijeme za prijem ponuda</w:t>
      </w:r>
      <w:bookmarkEnd w:id="51"/>
    </w:p>
    <w:p w:rsidR="00AA772C" w:rsidRPr="002F22A2" w:rsidRDefault="00AA772C" w:rsidP="000F4BAF">
      <w:pPr>
        <w:spacing w:after="0" w:line="240" w:lineRule="auto"/>
        <w:jc w:val="both"/>
        <w:rPr>
          <w:rFonts w:ascii="Arial" w:hAnsi="Arial" w:cs="Arial"/>
        </w:rPr>
      </w:pPr>
      <w:r w:rsidRPr="002F22A2">
        <w:rPr>
          <w:rFonts w:ascii="Arial" w:hAnsi="Arial" w:cs="Arial"/>
        </w:rPr>
        <w:t>Ponude se dostavljaju na način definisan u ovoj tenderskoj dokumentaciji i to na sljedeću adresu:</w:t>
      </w:r>
    </w:p>
    <w:p w:rsidR="00AA772C" w:rsidRPr="002F22A2" w:rsidRDefault="00AA772C" w:rsidP="000F4BAF">
      <w:pPr>
        <w:spacing w:after="0" w:line="240" w:lineRule="auto"/>
        <w:jc w:val="both"/>
        <w:rPr>
          <w:rFonts w:ascii="Arial" w:hAnsi="Arial" w:cs="Arial"/>
        </w:rPr>
      </w:pPr>
    </w:p>
    <w:p w:rsidR="00AA772C" w:rsidRPr="002F22A2" w:rsidRDefault="00AA772C" w:rsidP="000F4BAF">
      <w:pPr>
        <w:spacing w:after="0" w:line="240" w:lineRule="auto"/>
        <w:jc w:val="both"/>
        <w:rPr>
          <w:rFonts w:ascii="Arial" w:hAnsi="Arial" w:cs="Arial"/>
        </w:rPr>
      </w:pPr>
      <w:r w:rsidRPr="002F22A2">
        <w:rPr>
          <w:rFonts w:ascii="Arial" w:hAnsi="Arial" w:cs="Arial"/>
        </w:rPr>
        <w:t>Ugovorni organ</w:t>
      </w:r>
      <w:r w:rsidR="001D2B2F">
        <w:rPr>
          <w:rFonts w:ascii="Arial" w:hAnsi="Arial" w:cs="Arial"/>
        </w:rPr>
        <w:tab/>
      </w:r>
      <w:r w:rsidRPr="002F22A2">
        <w:rPr>
          <w:rFonts w:ascii="Arial" w:hAnsi="Arial" w:cs="Arial"/>
        </w:rPr>
        <w:t>:</w:t>
      </w:r>
      <w:r w:rsidR="001D2B2F">
        <w:rPr>
          <w:rFonts w:ascii="Arial" w:hAnsi="Arial" w:cs="Arial"/>
        </w:rPr>
        <w:t>Vlada Bosansko-podrinjskog kantona Goražde</w:t>
      </w:r>
    </w:p>
    <w:p w:rsidR="00AA772C" w:rsidRPr="002F22A2" w:rsidRDefault="00AA772C" w:rsidP="000F4BAF">
      <w:pPr>
        <w:spacing w:after="0" w:line="240" w:lineRule="auto"/>
        <w:jc w:val="both"/>
        <w:rPr>
          <w:rFonts w:ascii="Arial" w:hAnsi="Arial" w:cs="Arial"/>
        </w:rPr>
      </w:pPr>
      <w:r w:rsidRPr="002F22A2">
        <w:rPr>
          <w:rFonts w:ascii="Arial" w:hAnsi="Arial" w:cs="Arial"/>
        </w:rPr>
        <w:t>Ulica i broj</w:t>
      </w:r>
      <w:r w:rsidR="001D2B2F">
        <w:rPr>
          <w:rFonts w:ascii="Arial" w:hAnsi="Arial" w:cs="Arial"/>
        </w:rPr>
        <w:tab/>
      </w:r>
      <w:r w:rsidR="001D2B2F">
        <w:rPr>
          <w:rFonts w:ascii="Arial" w:hAnsi="Arial" w:cs="Arial"/>
        </w:rPr>
        <w:tab/>
      </w:r>
      <w:r w:rsidR="003F7E33">
        <w:rPr>
          <w:rFonts w:ascii="Arial" w:hAnsi="Arial" w:cs="Arial"/>
        </w:rPr>
        <w:t>:</w:t>
      </w:r>
      <w:r w:rsidR="001F2449">
        <w:rPr>
          <w:rFonts w:ascii="Arial" w:hAnsi="Arial" w:cs="Arial"/>
        </w:rPr>
        <w:t>1.s</w:t>
      </w:r>
      <w:r w:rsidR="001D2B2F">
        <w:rPr>
          <w:rFonts w:ascii="Arial" w:hAnsi="Arial" w:cs="Arial"/>
        </w:rPr>
        <w:t>lavne višegradske brigade 2A</w:t>
      </w:r>
    </w:p>
    <w:p w:rsidR="00AA772C" w:rsidRPr="002F22A2" w:rsidRDefault="00AA772C" w:rsidP="000F4BAF">
      <w:pPr>
        <w:spacing w:after="0" w:line="240" w:lineRule="auto"/>
        <w:jc w:val="both"/>
        <w:rPr>
          <w:rFonts w:ascii="Arial" w:hAnsi="Arial" w:cs="Arial"/>
        </w:rPr>
      </w:pPr>
      <w:r w:rsidRPr="002F22A2">
        <w:rPr>
          <w:rFonts w:ascii="Arial" w:hAnsi="Arial" w:cs="Arial"/>
        </w:rPr>
        <w:t>Kancelarija  broj</w:t>
      </w:r>
      <w:r w:rsidR="001D2B2F">
        <w:rPr>
          <w:rFonts w:ascii="Arial" w:hAnsi="Arial" w:cs="Arial"/>
        </w:rPr>
        <w:tab/>
      </w:r>
      <w:r w:rsidRPr="002F22A2">
        <w:rPr>
          <w:rFonts w:ascii="Arial" w:hAnsi="Arial" w:cs="Arial"/>
        </w:rPr>
        <w:t>:</w:t>
      </w:r>
      <w:r w:rsidR="00BA614F">
        <w:rPr>
          <w:rFonts w:ascii="Arial" w:hAnsi="Arial" w:cs="Arial"/>
        </w:rPr>
        <w:t>kancelarija br.20 „pisarnica</w:t>
      </w:r>
      <w:r w:rsidR="001D2B2F">
        <w:rPr>
          <w:rFonts w:ascii="Arial" w:hAnsi="Arial" w:cs="Arial"/>
        </w:rPr>
        <w:t>“ u prizemlju zgrade Vlade BPK Goražde</w:t>
      </w:r>
    </w:p>
    <w:p w:rsidR="00AA772C" w:rsidRPr="002F22A2" w:rsidRDefault="00AA772C" w:rsidP="000F4BAF">
      <w:pPr>
        <w:spacing w:after="0" w:line="240" w:lineRule="auto"/>
        <w:jc w:val="both"/>
        <w:rPr>
          <w:rFonts w:ascii="Arial" w:hAnsi="Arial" w:cs="Arial"/>
        </w:rPr>
      </w:pPr>
      <w:r w:rsidRPr="002F22A2">
        <w:rPr>
          <w:rFonts w:ascii="Arial" w:hAnsi="Arial" w:cs="Arial"/>
        </w:rPr>
        <w:t>Datum</w:t>
      </w:r>
      <w:r w:rsidR="001D2B2F">
        <w:rPr>
          <w:rFonts w:ascii="Arial" w:hAnsi="Arial" w:cs="Arial"/>
        </w:rPr>
        <w:tab/>
      </w:r>
      <w:r w:rsidR="001D2B2F">
        <w:rPr>
          <w:rFonts w:ascii="Arial" w:hAnsi="Arial" w:cs="Arial"/>
        </w:rPr>
        <w:tab/>
      </w:r>
      <w:r w:rsidR="001D2B2F">
        <w:rPr>
          <w:rFonts w:ascii="Arial" w:hAnsi="Arial" w:cs="Arial"/>
        </w:rPr>
        <w:tab/>
      </w:r>
      <w:r w:rsidRPr="002F22A2">
        <w:rPr>
          <w:rFonts w:ascii="Arial" w:hAnsi="Arial" w:cs="Arial"/>
        </w:rPr>
        <w:t>:</w:t>
      </w:r>
      <w:r w:rsidR="008807CF">
        <w:rPr>
          <w:rFonts w:ascii="Arial" w:hAnsi="Arial" w:cs="Arial"/>
        </w:rPr>
        <w:t>22.08</w:t>
      </w:r>
      <w:r w:rsidR="003F7E33">
        <w:rPr>
          <w:rFonts w:ascii="Arial" w:hAnsi="Arial" w:cs="Arial"/>
        </w:rPr>
        <w:t>.2017</w:t>
      </w:r>
      <w:r w:rsidR="00E83955">
        <w:rPr>
          <w:rFonts w:ascii="Arial" w:hAnsi="Arial" w:cs="Arial"/>
        </w:rPr>
        <w:t>.godine</w:t>
      </w:r>
    </w:p>
    <w:p w:rsidR="00AA772C" w:rsidRPr="002F22A2" w:rsidRDefault="00AA772C" w:rsidP="000F4BAF">
      <w:pPr>
        <w:spacing w:after="0" w:line="240" w:lineRule="auto"/>
        <w:jc w:val="both"/>
        <w:rPr>
          <w:rFonts w:ascii="Arial" w:hAnsi="Arial" w:cs="Arial"/>
        </w:rPr>
      </w:pPr>
      <w:r w:rsidRPr="002F22A2">
        <w:rPr>
          <w:rFonts w:ascii="Arial" w:hAnsi="Arial" w:cs="Arial"/>
        </w:rPr>
        <w:t>Vrije</w:t>
      </w:r>
      <w:r w:rsidR="00C163EC">
        <w:rPr>
          <w:rFonts w:ascii="Arial" w:hAnsi="Arial" w:cs="Arial"/>
        </w:rPr>
        <w:t>m</w:t>
      </w:r>
      <w:r w:rsidR="003F7E33">
        <w:rPr>
          <w:rFonts w:ascii="Arial" w:hAnsi="Arial" w:cs="Arial"/>
        </w:rPr>
        <w:t>e do kada se primaju ponude: 09</w:t>
      </w:r>
      <w:r w:rsidR="00E83955">
        <w:rPr>
          <w:rFonts w:ascii="Arial" w:hAnsi="Arial" w:cs="Arial"/>
        </w:rPr>
        <w:t>:00h</w:t>
      </w:r>
      <w:r w:rsidRPr="002F22A2">
        <w:rPr>
          <w:rFonts w:ascii="Arial" w:hAnsi="Arial" w:cs="Arial"/>
        </w:rPr>
        <w:t>.</w:t>
      </w:r>
    </w:p>
    <w:p w:rsidR="00AA772C" w:rsidRPr="002F22A2" w:rsidRDefault="00AA772C" w:rsidP="000F4BAF">
      <w:pPr>
        <w:spacing w:after="0" w:line="240" w:lineRule="auto"/>
        <w:jc w:val="both"/>
        <w:rPr>
          <w:rFonts w:ascii="Arial" w:hAnsi="Arial" w:cs="Arial"/>
        </w:rPr>
      </w:pPr>
    </w:p>
    <w:p w:rsidR="00AA772C" w:rsidRPr="002F22A2" w:rsidRDefault="00AA772C" w:rsidP="000F4BAF">
      <w:pPr>
        <w:spacing w:after="0" w:line="240" w:lineRule="auto"/>
        <w:jc w:val="both"/>
        <w:rPr>
          <w:rFonts w:ascii="Arial" w:hAnsi="Arial" w:cs="Arial"/>
        </w:rPr>
      </w:pPr>
      <w:r w:rsidRPr="002F22A2">
        <w:rPr>
          <w:rFonts w:ascii="Arial" w:hAnsi="Arial" w:cs="Arial"/>
        </w:rPr>
        <w:t>Ponude zaprimljene nakon isteka roka za prijem ponuda se vraćaju neotvorene ponuđačima. Ponuđači koji ponude dostavljaju poštom preuzimaju rizik ukoliko ponude ne stignu do krajnjeg roka utvrđenog tenderskom dokumentacijom.</w:t>
      </w:r>
    </w:p>
    <w:p w:rsidR="00AA772C" w:rsidRPr="002F22A2" w:rsidRDefault="00AA772C" w:rsidP="00873FF1">
      <w:pPr>
        <w:pStyle w:val="Heading2"/>
        <w:rPr>
          <w:rFonts w:ascii="Arial" w:hAnsi="Arial" w:cs="Arial"/>
          <w:color w:val="auto"/>
          <w:sz w:val="22"/>
          <w:szCs w:val="22"/>
        </w:rPr>
      </w:pPr>
      <w:bookmarkStart w:id="52" w:name="_Toc488756808"/>
      <w:r w:rsidRPr="002F22A2">
        <w:rPr>
          <w:rFonts w:ascii="Arial" w:hAnsi="Arial" w:cs="Arial"/>
          <w:color w:val="auto"/>
          <w:sz w:val="22"/>
          <w:szCs w:val="22"/>
        </w:rPr>
        <w:t>Mjesto, datum i vrijeme otvaranja ponuda</w:t>
      </w:r>
      <w:bookmarkEnd w:id="52"/>
    </w:p>
    <w:p w:rsidR="00AA772C" w:rsidRPr="002F22A2" w:rsidRDefault="00AA772C" w:rsidP="000F4BAF">
      <w:pPr>
        <w:spacing w:after="0" w:line="240" w:lineRule="auto"/>
        <w:jc w:val="both"/>
        <w:rPr>
          <w:rFonts w:ascii="Arial" w:hAnsi="Arial" w:cs="Arial"/>
        </w:rPr>
      </w:pPr>
    </w:p>
    <w:p w:rsidR="00AA772C" w:rsidRPr="002F22A2" w:rsidRDefault="00AA772C" w:rsidP="00A34A42">
      <w:pPr>
        <w:spacing w:after="0" w:line="240" w:lineRule="auto"/>
        <w:jc w:val="both"/>
        <w:rPr>
          <w:rFonts w:ascii="Arial" w:hAnsi="Arial" w:cs="Arial"/>
        </w:rPr>
      </w:pPr>
      <w:r w:rsidRPr="002F22A2">
        <w:rPr>
          <w:rFonts w:ascii="Arial" w:hAnsi="Arial" w:cs="Arial"/>
        </w:rPr>
        <w:t>Ugovorni organ</w:t>
      </w:r>
      <w:r w:rsidR="001D2B2F">
        <w:rPr>
          <w:rFonts w:ascii="Arial" w:hAnsi="Arial" w:cs="Arial"/>
        </w:rPr>
        <w:tab/>
      </w:r>
      <w:r w:rsidRPr="002F22A2">
        <w:rPr>
          <w:rFonts w:ascii="Arial" w:hAnsi="Arial" w:cs="Arial"/>
        </w:rPr>
        <w:t>:</w:t>
      </w:r>
      <w:r w:rsidR="001D2B2F">
        <w:rPr>
          <w:rFonts w:ascii="Arial" w:hAnsi="Arial" w:cs="Arial"/>
        </w:rPr>
        <w:t>Vlada Bosansko-podrinjskog kantona Goražde</w:t>
      </w:r>
    </w:p>
    <w:p w:rsidR="00AA772C" w:rsidRPr="002F22A2" w:rsidRDefault="00AA772C" w:rsidP="00A34A42">
      <w:pPr>
        <w:spacing w:after="0" w:line="240" w:lineRule="auto"/>
        <w:jc w:val="both"/>
        <w:rPr>
          <w:rFonts w:ascii="Arial" w:hAnsi="Arial" w:cs="Arial"/>
        </w:rPr>
      </w:pPr>
      <w:r w:rsidRPr="002F22A2">
        <w:rPr>
          <w:rFonts w:ascii="Arial" w:hAnsi="Arial" w:cs="Arial"/>
        </w:rPr>
        <w:t>Ulica i broj</w:t>
      </w:r>
      <w:r w:rsidR="001D2B2F">
        <w:rPr>
          <w:rFonts w:ascii="Arial" w:hAnsi="Arial" w:cs="Arial"/>
        </w:rPr>
        <w:tab/>
      </w:r>
      <w:r w:rsidR="001D2B2F">
        <w:rPr>
          <w:rFonts w:ascii="Arial" w:hAnsi="Arial" w:cs="Arial"/>
        </w:rPr>
        <w:tab/>
      </w:r>
      <w:r w:rsidR="003F7E33">
        <w:rPr>
          <w:rFonts w:ascii="Arial" w:hAnsi="Arial" w:cs="Arial"/>
        </w:rPr>
        <w:t>:</w:t>
      </w:r>
      <w:r w:rsidR="001F2449">
        <w:rPr>
          <w:rFonts w:ascii="Arial" w:hAnsi="Arial" w:cs="Arial"/>
        </w:rPr>
        <w:t>1.s</w:t>
      </w:r>
      <w:r w:rsidR="001D2B2F">
        <w:rPr>
          <w:rFonts w:ascii="Arial" w:hAnsi="Arial" w:cs="Arial"/>
        </w:rPr>
        <w:t>lavne višegradske brigade 2A</w:t>
      </w:r>
    </w:p>
    <w:p w:rsidR="00AA772C" w:rsidRPr="002F22A2" w:rsidRDefault="00AA772C" w:rsidP="00A34A42">
      <w:pPr>
        <w:spacing w:after="0" w:line="240" w:lineRule="auto"/>
        <w:jc w:val="both"/>
        <w:rPr>
          <w:rFonts w:ascii="Arial" w:hAnsi="Arial" w:cs="Arial"/>
        </w:rPr>
      </w:pPr>
      <w:r w:rsidRPr="002F22A2">
        <w:rPr>
          <w:rFonts w:ascii="Arial" w:hAnsi="Arial" w:cs="Arial"/>
        </w:rPr>
        <w:t>Soba broj</w:t>
      </w:r>
      <w:r w:rsidR="001D2B2F">
        <w:rPr>
          <w:rFonts w:ascii="Arial" w:hAnsi="Arial" w:cs="Arial"/>
        </w:rPr>
        <w:tab/>
      </w:r>
      <w:r w:rsidR="001D2B2F">
        <w:rPr>
          <w:rFonts w:ascii="Arial" w:hAnsi="Arial" w:cs="Arial"/>
        </w:rPr>
        <w:tab/>
      </w:r>
      <w:r w:rsidRPr="002F22A2">
        <w:rPr>
          <w:rFonts w:ascii="Arial" w:hAnsi="Arial" w:cs="Arial"/>
        </w:rPr>
        <w:t>:</w:t>
      </w:r>
      <w:r w:rsidR="003F7E33">
        <w:rPr>
          <w:rFonts w:ascii="Arial" w:hAnsi="Arial" w:cs="Arial"/>
        </w:rPr>
        <w:t>s</w:t>
      </w:r>
      <w:r w:rsidR="001D2B2F">
        <w:rPr>
          <w:rFonts w:ascii="Arial" w:hAnsi="Arial" w:cs="Arial"/>
        </w:rPr>
        <w:t>kupštinska sala, 1.sprat zgrade Vlade BPK Goražde</w:t>
      </w:r>
    </w:p>
    <w:p w:rsidR="00AA772C" w:rsidRPr="002F22A2" w:rsidRDefault="00AA772C" w:rsidP="00A34A42">
      <w:pPr>
        <w:spacing w:after="0" w:line="240" w:lineRule="auto"/>
        <w:jc w:val="both"/>
        <w:rPr>
          <w:rFonts w:ascii="Arial" w:hAnsi="Arial" w:cs="Arial"/>
        </w:rPr>
      </w:pPr>
      <w:r w:rsidRPr="002F22A2">
        <w:rPr>
          <w:rFonts w:ascii="Arial" w:hAnsi="Arial" w:cs="Arial"/>
        </w:rPr>
        <w:t>Datum</w:t>
      </w:r>
      <w:r w:rsidR="001D2B2F">
        <w:rPr>
          <w:rFonts w:ascii="Arial" w:hAnsi="Arial" w:cs="Arial"/>
        </w:rPr>
        <w:tab/>
      </w:r>
      <w:r w:rsidR="001D2B2F">
        <w:rPr>
          <w:rFonts w:ascii="Arial" w:hAnsi="Arial" w:cs="Arial"/>
        </w:rPr>
        <w:tab/>
      </w:r>
      <w:r w:rsidR="001D2B2F">
        <w:rPr>
          <w:rFonts w:ascii="Arial" w:hAnsi="Arial" w:cs="Arial"/>
        </w:rPr>
        <w:tab/>
      </w:r>
      <w:r w:rsidRPr="002F22A2">
        <w:rPr>
          <w:rFonts w:ascii="Arial" w:hAnsi="Arial" w:cs="Arial"/>
        </w:rPr>
        <w:t>:</w:t>
      </w:r>
      <w:r w:rsidR="008807CF">
        <w:rPr>
          <w:rFonts w:ascii="Arial" w:hAnsi="Arial" w:cs="Arial"/>
        </w:rPr>
        <w:t>22.08.</w:t>
      </w:r>
      <w:r w:rsidR="003F7E33">
        <w:rPr>
          <w:rFonts w:ascii="Arial" w:hAnsi="Arial" w:cs="Arial"/>
        </w:rPr>
        <w:t>2017</w:t>
      </w:r>
      <w:r w:rsidR="00E83955">
        <w:rPr>
          <w:rFonts w:ascii="Arial" w:hAnsi="Arial" w:cs="Arial"/>
        </w:rPr>
        <w:t>.godine.</w:t>
      </w:r>
    </w:p>
    <w:p w:rsidR="00AA772C" w:rsidRPr="002F22A2" w:rsidRDefault="00AA772C" w:rsidP="00A34A42">
      <w:pPr>
        <w:spacing w:after="0" w:line="240" w:lineRule="auto"/>
        <w:jc w:val="both"/>
        <w:rPr>
          <w:rFonts w:ascii="Arial" w:hAnsi="Arial" w:cs="Arial"/>
        </w:rPr>
      </w:pPr>
      <w:r w:rsidRPr="002F22A2">
        <w:rPr>
          <w:rFonts w:ascii="Arial" w:hAnsi="Arial" w:cs="Arial"/>
        </w:rPr>
        <w:t>Vrijeme otvaranja ponuda pristiglih do k</w:t>
      </w:r>
      <w:r w:rsidR="00E83955">
        <w:rPr>
          <w:rFonts w:ascii="Arial" w:hAnsi="Arial" w:cs="Arial"/>
        </w:rPr>
        <w:t>r</w:t>
      </w:r>
      <w:r w:rsidR="003F7E33">
        <w:rPr>
          <w:rFonts w:ascii="Arial" w:hAnsi="Arial" w:cs="Arial"/>
        </w:rPr>
        <w:t>ajnjeg roka za prijem ponuda: 09</w:t>
      </w:r>
      <w:r w:rsidR="00E83955">
        <w:rPr>
          <w:rFonts w:ascii="Arial" w:hAnsi="Arial" w:cs="Arial"/>
        </w:rPr>
        <w:t>:05h</w:t>
      </w:r>
      <w:r w:rsidRPr="002F22A2">
        <w:rPr>
          <w:rFonts w:ascii="Arial" w:hAnsi="Arial" w:cs="Arial"/>
        </w:rPr>
        <w:t>.</w:t>
      </w:r>
    </w:p>
    <w:p w:rsidR="00AA772C" w:rsidRPr="002F22A2" w:rsidRDefault="00677611" w:rsidP="00873FF1">
      <w:pPr>
        <w:pStyle w:val="Heading2"/>
        <w:rPr>
          <w:rFonts w:ascii="Arial" w:hAnsi="Arial" w:cs="Arial"/>
          <w:color w:val="auto"/>
          <w:sz w:val="22"/>
          <w:szCs w:val="22"/>
        </w:rPr>
      </w:pPr>
      <w:bookmarkStart w:id="53" w:name="_Toc488756809"/>
      <w:r>
        <w:rPr>
          <w:rFonts w:ascii="Arial" w:hAnsi="Arial" w:cs="Arial"/>
          <w:color w:val="auto"/>
          <w:sz w:val="22"/>
          <w:szCs w:val="22"/>
        </w:rPr>
        <w:t xml:space="preserve">Nacrt </w:t>
      </w:r>
      <w:r w:rsidR="00AA772C" w:rsidRPr="002F22A2">
        <w:rPr>
          <w:rFonts w:ascii="Arial" w:hAnsi="Arial" w:cs="Arial"/>
          <w:color w:val="auto"/>
          <w:sz w:val="22"/>
          <w:szCs w:val="22"/>
        </w:rPr>
        <w:t>okvirnog sporazuma</w:t>
      </w:r>
      <w:r>
        <w:rPr>
          <w:rFonts w:ascii="Arial" w:hAnsi="Arial" w:cs="Arial"/>
          <w:color w:val="auto"/>
          <w:sz w:val="22"/>
          <w:szCs w:val="22"/>
        </w:rPr>
        <w:t>/ugovora</w:t>
      </w:r>
      <w:bookmarkEnd w:id="53"/>
    </w:p>
    <w:p w:rsidR="00AA772C" w:rsidRPr="002F22A2" w:rsidRDefault="00AA772C" w:rsidP="000F4BAF">
      <w:pPr>
        <w:spacing w:after="0" w:line="240" w:lineRule="auto"/>
        <w:jc w:val="both"/>
        <w:rPr>
          <w:rFonts w:ascii="Arial" w:hAnsi="Arial" w:cs="Arial"/>
        </w:rPr>
      </w:pPr>
      <w:r w:rsidRPr="002F22A2">
        <w:rPr>
          <w:rFonts w:ascii="Arial" w:hAnsi="Arial" w:cs="Arial"/>
        </w:rPr>
        <w:t>Sa</w:t>
      </w:r>
      <w:r w:rsidR="003F7E33">
        <w:rPr>
          <w:rFonts w:ascii="Arial" w:hAnsi="Arial" w:cs="Arial"/>
        </w:rPr>
        <w:t>stavni dio ove TD</w:t>
      </w:r>
      <w:r w:rsidR="00677611">
        <w:rPr>
          <w:rFonts w:ascii="Arial" w:hAnsi="Arial" w:cs="Arial"/>
        </w:rPr>
        <w:t xml:space="preserve"> je Nacrt </w:t>
      </w:r>
      <w:r w:rsidRPr="002F22A2">
        <w:rPr>
          <w:rFonts w:ascii="Arial" w:hAnsi="Arial" w:cs="Arial"/>
        </w:rPr>
        <w:t>okvirnog sporazuma, u koji su u</w:t>
      </w:r>
      <w:r w:rsidR="00677611">
        <w:rPr>
          <w:rFonts w:ascii="Arial" w:hAnsi="Arial" w:cs="Arial"/>
        </w:rPr>
        <w:t xml:space="preserve">neseni osnovni elementi </w:t>
      </w:r>
      <w:r w:rsidRPr="002F22A2">
        <w:rPr>
          <w:rFonts w:ascii="Arial" w:hAnsi="Arial" w:cs="Arial"/>
        </w:rPr>
        <w:t xml:space="preserve">okvirnog sporazuma. Ponuđači su dužni uz ponudu dostaviti Nacrt </w:t>
      </w:r>
      <w:r w:rsidR="00677611">
        <w:rPr>
          <w:rFonts w:ascii="Arial" w:hAnsi="Arial" w:cs="Arial"/>
        </w:rPr>
        <w:t>okvirnog sporazuma</w:t>
      </w:r>
      <w:r w:rsidRPr="002F22A2">
        <w:rPr>
          <w:rFonts w:ascii="Arial" w:hAnsi="Arial" w:cs="Arial"/>
        </w:rPr>
        <w:t xml:space="preserve"> te paraf</w:t>
      </w:r>
      <w:r w:rsidR="00677611">
        <w:rPr>
          <w:rFonts w:ascii="Arial" w:hAnsi="Arial" w:cs="Arial"/>
        </w:rPr>
        <w:t>irati sve listove Nacrta okvirnog sporazuma</w:t>
      </w:r>
      <w:r w:rsidRPr="002F22A2">
        <w:rPr>
          <w:rFonts w:ascii="Arial" w:hAnsi="Arial" w:cs="Arial"/>
        </w:rPr>
        <w:t xml:space="preserve">. </w:t>
      </w:r>
    </w:p>
    <w:p w:rsidR="00AA772C" w:rsidRPr="002F22A2" w:rsidRDefault="00AA772C" w:rsidP="000F4BAF">
      <w:pPr>
        <w:spacing w:after="0" w:line="240" w:lineRule="auto"/>
        <w:jc w:val="both"/>
        <w:rPr>
          <w:rFonts w:ascii="Arial" w:hAnsi="Arial" w:cs="Arial"/>
        </w:rPr>
      </w:pPr>
    </w:p>
    <w:p w:rsidR="00AA772C" w:rsidRDefault="00AA772C" w:rsidP="00873FF1">
      <w:pPr>
        <w:pStyle w:val="Heading1"/>
        <w:rPr>
          <w:rFonts w:ascii="Arial" w:hAnsi="Arial" w:cs="Arial"/>
          <w:sz w:val="22"/>
          <w:szCs w:val="22"/>
        </w:rPr>
      </w:pPr>
      <w:bookmarkStart w:id="54" w:name="_Toc488756810"/>
      <w:r w:rsidRPr="002F22A2">
        <w:rPr>
          <w:rFonts w:ascii="Arial" w:hAnsi="Arial" w:cs="Arial"/>
          <w:sz w:val="22"/>
          <w:szCs w:val="22"/>
        </w:rPr>
        <w:lastRenderedPageBreak/>
        <w:t>OSTALI PODACI</w:t>
      </w:r>
      <w:bookmarkEnd w:id="54"/>
    </w:p>
    <w:p w:rsidR="00570E9F" w:rsidRPr="002F22A2" w:rsidRDefault="00570E9F" w:rsidP="00570E9F">
      <w:pPr>
        <w:pStyle w:val="Heading2"/>
        <w:rPr>
          <w:rFonts w:ascii="Arial" w:hAnsi="Arial" w:cs="Arial"/>
          <w:color w:val="auto"/>
          <w:sz w:val="22"/>
          <w:szCs w:val="22"/>
        </w:rPr>
      </w:pPr>
      <w:bookmarkStart w:id="55" w:name="_Toc436381378"/>
      <w:bookmarkStart w:id="56" w:name="_Toc438451383"/>
      <w:bookmarkStart w:id="57" w:name="_Toc485293031"/>
      <w:bookmarkStart w:id="58" w:name="_Toc488756811"/>
      <w:r w:rsidRPr="002F22A2">
        <w:rPr>
          <w:rFonts w:ascii="Arial" w:hAnsi="Arial" w:cs="Arial"/>
          <w:color w:val="auto"/>
          <w:sz w:val="22"/>
          <w:szCs w:val="22"/>
        </w:rPr>
        <w:t>Garancija za dobro izvršenje ugovora</w:t>
      </w:r>
      <w:bookmarkEnd w:id="55"/>
      <w:bookmarkEnd w:id="56"/>
      <w:bookmarkEnd w:id="57"/>
      <w:bookmarkEnd w:id="58"/>
    </w:p>
    <w:p w:rsidR="00570E9F" w:rsidRPr="00AD4CE3" w:rsidRDefault="00570E9F" w:rsidP="00570E9F">
      <w:pPr>
        <w:pStyle w:val="NoSpacing"/>
        <w:jc w:val="both"/>
        <w:rPr>
          <w:rFonts w:ascii="Arial" w:hAnsi="Arial" w:cs="Arial"/>
          <w:lang w:val="hr-BA"/>
        </w:rPr>
      </w:pPr>
      <w:r w:rsidRPr="00AD4CE3">
        <w:rPr>
          <w:rFonts w:ascii="Arial" w:hAnsi="Arial" w:cs="Arial"/>
          <w:lang w:val="it-IT"/>
        </w:rPr>
        <w:t>Ugovorni</w:t>
      </w:r>
      <w:r w:rsidRPr="00AD4CE3">
        <w:rPr>
          <w:rFonts w:ascii="Arial" w:hAnsi="Arial" w:cs="Arial"/>
          <w:lang w:val="hr-BA"/>
        </w:rPr>
        <w:t xml:space="preserve"> </w:t>
      </w:r>
      <w:r w:rsidRPr="00AD4CE3">
        <w:rPr>
          <w:rFonts w:ascii="Arial" w:hAnsi="Arial" w:cs="Arial"/>
          <w:lang w:val="it-IT"/>
        </w:rPr>
        <w:t>organ</w:t>
      </w:r>
      <w:r w:rsidRPr="00AD4CE3">
        <w:rPr>
          <w:rFonts w:ascii="Arial" w:hAnsi="Arial" w:cs="Arial"/>
          <w:lang w:val="hr-BA"/>
        </w:rPr>
        <w:t xml:space="preserve"> </w:t>
      </w:r>
      <w:r w:rsidRPr="00AD4CE3">
        <w:rPr>
          <w:rFonts w:ascii="Arial" w:hAnsi="Arial" w:cs="Arial"/>
          <w:lang w:val="it-IT"/>
        </w:rPr>
        <w:t>tra</w:t>
      </w:r>
      <w:r w:rsidRPr="00AD4CE3">
        <w:rPr>
          <w:rFonts w:ascii="Arial" w:hAnsi="Arial" w:cs="Arial"/>
          <w:lang w:val="hr-BA"/>
        </w:rPr>
        <w:t>ž</w:t>
      </w:r>
      <w:r w:rsidRPr="00AD4CE3">
        <w:rPr>
          <w:rFonts w:ascii="Arial" w:hAnsi="Arial" w:cs="Arial"/>
          <w:lang w:val="it-IT"/>
        </w:rPr>
        <w:t>i</w:t>
      </w:r>
      <w:r w:rsidRPr="00AD4CE3">
        <w:rPr>
          <w:rFonts w:ascii="Arial" w:hAnsi="Arial" w:cs="Arial"/>
          <w:lang w:val="hr-BA"/>
        </w:rPr>
        <w:t xml:space="preserve"> </w:t>
      </w:r>
      <w:r w:rsidRPr="00AD4CE3">
        <w:rPr>
          <w:rFonts w:ascii="Arial" w:hAnsi="Arial" w:cs="Arial"/>
          <w:lang w:val="it-IT"/>
        </w:rPr>
        <w:t>garanciju</w:t>
      </w:r>
      <w:r w:rsidRPr="00AD4CE3">
        <w:rPr>
          <w:rFonts w:ascii="Arial" w:hAnsi="Arial" w:cs="Arial"/>
          <w:lang w:val="hr-BA"/>
        </w:rPr>
        <w:t xml:space="preserve"> </w:t>
      </w:r>
      <w:r w:rsidRPr="00AD4CE3">
        <w:rPr>
          <w:rFonts w:ascii="Arial" w:hAnsi="Arial" w:cs="Arial"/>
          <w:lang w:val="it-IT"/>
        </w:rPr>
        <w:t>za dobro izvr</w:t>
      </w:r>
      <w:r w:rsidRPr="00AD4CE3">
        <w:rPr>
          <w:rFonts w:ascii="Arial" w:hAnsi="Arial" w:cs="Arial"/>
          <w:lang w:val="hr-BA"/>
        </w:rPr>
        <w:t>š</w:t>
      </w:r>
      <w:r w:rsidRPr="00AD4CE3">
        <w:rPr>
          <w:rFonts w:ascii="Arial" w:hAnsi="Arial" w:cs="Arial"/>
          <w:lang w:val="it-IT"/>
        </w:rPr>
        <w:t>enje</w:t>
      </w:r>
      <w:r w:rsidRPr="00AD4CE3">
        <w:rPr>
          <w:rFonts w:ascii="Arial" w:hAnsi="Arial" w:cs="Arial"/>
          <w:lang w:val="hr-BA"/>
        </w:rPr>
        <w:t xml:space="preserve"> </w:t>
      </w:r>
      <w:r w:rsidRPr="00AD4CE3">
        <w:rPr>
          <w:rFonts w:ascii="Arial" w:hAnsi="Arial" w:cs="Arial"/>
          <w:lang w:val="it-IT"/>
        </w:rPr>
        <w:t>ugovora</w:t>
      </w:r>
      <w:r w:rsidRPr="00AD4CE3">
        <w:rPr>
          <w:rFonts w:ascii="Arial" w:hAnsi="Arial" w:cs="Arial"/>
          <w:lang w:val="hr-BA"/>
        </w:rPr>
        <w:t>. Iznos garancije za izvršenje ugovora je 10% od vrijednosti ugovora.</w:t>
      </w:r>
    </w:p>
    <w:p w:rsidR="00570E9F" w:rsidRPr="0000752A" w:rsidRDefault="00570E9F" w:rsidP="00570E9F">
      <w:pPr>
        <w:pStyle w:val="NoSpacing"/>
        <w:jc w:val="both"/>
        <w:rPr>
          <w:rFonts w:ascii="Arial" w:hAnsi="Arial" w:cs="Arial"/>
          <w:lang w:val="hr-BA"/>
        </w:rPr>
      </w:pPr>
      <w:r w:rsidRPr="0000752A">
        <w:rPr>
          <w:rFonts w:ascii="Arial" w:hAnsi="Arial" w:cs="Arial"/>
          <w:lang w:val="hr-BA"/>
        </w:rPr>
        <w:t xml:space="preserve"> </w:t>
      </w:r>
    </w:p>
    <w:p w:rsidR="00570E9F" w:rsidRPr="0000752A" w:rsidRDefault="00570E9F" w:rsidP="00570E9F">
      <w:pPr>
        <w:pStyle w:val="NoSpacing"/>
        <w:jc w:val="both"/>
        <w:rPr>
          <w:rFonts w:ascii="Arial" w:hAnsi="Arial" w:cs="Arial"/>
        </w:rPr>
      </w:pPr>
      <w:r w:rsidRPr="0000752A">
        <w:rPr>
          <w:rFonts w:ascii="Arial" w:hAnsi="Arial" w:cs="Arial"/>
          <w:lang w:val="it-IT"/>
        </w:rPr>
        <w:t>Garancija</w:t>
      </w:r>
      <w:r w:rsidRPr="0000752A">
        <w:rPr>
          <w:rFonts w:ascii="Arial" w:hAnsi="Arial" w:cs="Arial"/>
          <w:lang w:val="hr-BA"/>
        </w:rPr>
        <w:t xml:space="preserve"> </w:t>
      </w:r>
      <w:r w:rsidRPr="0000752A">
        <w:rPr>
          <w:rFonts w:ascii="Arial" w:hAnsi="Arial" w:cs="Arial"/>
          <w:lang w:val="it-IT"/>
        </w:rPr>
        <w:t>za</w:t>
      </w:r>
      <w:r w:rsidRPr="0000752A">
        <w:rPr>
          <w:rFonts w:ascii="Arial" w:hAnsi="Arial" w:cs="Arial"/>
          <w:lang w:val="hr-BA"/>
        </w:rPr>
        <w:t xml:space="preserve"> </w:t>
      </w:r>
      <w:r w:rsidRPr="0000752A">
        <w:rPr>
          <w:rFonts w:ascii="Arial" w:hAnsi="Arial" w:cs="Arial"/>
          <w:lang w:val="it-IT"/>
        </w:rPr>
        <w:t>dobro</w:t>
      </w:r>
      <w:r w:rsidRPr="0000752A">
        <w:rPr>
          <w:rFonts w:ascii="Arial" w:hAnsi="Arial" w:cs="Arial"/>
          <w:lang w:val="hr-BA"/>
        </w:rPr>
        <w:t xml:space="preserve"> </w:t>
      </w:r>
      <w:r w:rsidRPr="0000752A">
        <w:rPr>
          <w:rFonts w:ascii="Arial" w:hAnsi="Arial" w:cs="Arial"/>
          <w:lang w:val="it-IT"/>
        </w:rPr>
        <w:t>izvr</w:t>
      </w:r>
      <w:r w:rsidRPr="0000752A">
        <w:rPr>
          <w:rFonts w:ascii="Arial" w:hAnsi="Arial" w:cs="Arial"/>
          <w:lang w:val="hr-BA"/>
        </w:rPr>
        <w:t>š</w:t>
      </w:r>
      <w:r w:rsidRPr="0000752A">
        <w:rPr>
          <w:rFonts w:ascii="Arial" w:hAnsi="Arial" w:cs="Arial"/>
          <w:lang w:val="it-IT"/>
        </w:rPr>
        <w:t>enje</w:t>
      </w:r>
      <w:r w:rsidRPr="0000752A">
        <w:rPr>
          <w:rFonts w:ascii="Arial" w:hAnsi="Arial" w:cs="Arial"/>
          <w:lang w:val="hr-BA"/>
        </w:rPr>
        <w:t xml:space="preserve"> </w:t>
      </w:r>
      <w:r w:rsidRPr="0000752A">
        <w:rPr>
          <w:rFonts w:ascii="Arial" w:hAnsi="Arial" w:cs="Arial"/>
          <w:lang w:val="it-IT"/>
        </w:rPr>
        <w:t>ugovora</w:t>
      </w:r>
      <w:r w:rsidRPr="0000752A">
        <w:rPr>
          <w:rFonts w:ascii="Arial" w:hAnsi="Arial" w:cs="Arial"/>
          <w:lang w:val="hr-BA"/>
        </w:rPr>
        <w:t xml:space="preserve"> </w:t>
      </w:r>
      <w:r w:rsidRPr="0000752A">
        <w:rPr>
          <w:rFonts w:ascii="Arial" w:hAnsi="Arial" w:cs="Arial"/>
          <w:lang w:val="it-IT"/>
        </w:rPr>
        <w:t xml:space="preserve">se dostavlja u obliku bezuslovne bankovne garancije. </w:t>
      </w:r>
      <w:r w:rsidRPr="0000752A">
        <w:rPr>
          <w:rFonts w:ascii="Arial" w:hAnsi="Arial" w:cs="Arial"/>
        </w:rPr>
        <w:t xml:space="preserve">U </w:t>
      </w:r>
      <w:r>
        <w:rPr>
          <w:rFonts w:ascii="Arial" w:hAnsi="Arial" w:cs="Arial"/>
        </w:rPr>
        <w:t>aneksima TD</w:t>
      </w:r>
      <w:r w:rsidRPr="0000752A">
        <w:rPr>
          <w:rFonts w:ascii="Arial" w:hAnsi="Arial" w:cs="Arial"/>
        </w:rPr>
        <w:t xml:space="preserve"> data je forma garancije za uredno izvršenje ugovora na osnovu koje su ponuđači dužni pripremiti i dostaviti garanciju za dobro izvršenje ugovora.  Ponuđač može dostaviti garancij</w:t>
      </w:r>
      <w:r>
        <w:rPr>
          <w:rFonts w:ascii="Arial" w:hAnsi="Arial" w:cs="Arial"/>
        </w:rPr>
        <w:t xml:space="preserve">u za dobro izvršenje ugovora i </w:t>
      </w:r>
      <w:r w:rsidRPr="0000752A">
        <w:rPr>
          <w:rFonts w:ascii="Arial" w:hAnsi="Arial" w:cs="Arial"/>
        </w:rPr>
        <w:t>na obrascu banke, ali ista mora da sadrži podatke koji su navedeni u obrasc</w:t>
      </w:r>
      <w:r>
        <w:rPr>
          <w:rFonts w:ascii="Arial" w:hAnsi="Arial" w:cs="Arial"/>
        </w:rPr>
        <w:t>u iz ove TD</w:t>
      </w:r>
      <w:r w:rsidRPr="0000752A">
        <w:rPr>
          <w:rFonts w:ascii="Arial" w:hAnsi="Arial" w:cs="Arial"/>
        </w:rPr>
        <w:t xml:space="preserve">. Garancija za dobro izvršenje ugovora dostavlja se u originalu i ne smije ni na koji način biti oštećena. </w:t>
      </w:r>
    </w:p>
    <w:p w:rsidR="00570E9F" w:rsidRPr="0000752A" w:rsidRDefault="00570E9F" w:rsidP="00570E9F">
      <w:pPr>
        <w:pStyle w:val="NoSpacing"/>
        <w:rPr>
          <w:rFonts w:ascii="Arial" w:hAnsi="Arial" w:cs="Arial"/>
        </w:rPr>
      </w:pPr>
    </w:p>
    <w:p w:rsidR="00570E9F" w:rsidRPr="0000752A" w:rsidRDefault="00570E9F" w:rsidP="00570E9F">
      <w:pPr>
        <w:pStyle w:val="NoSpacing"/>
        <w:jc w:val="both"/>
        <w:rPr>
          <w:rFonts w:ascii="Arial" w:hAnsi="Arial" w:cs="Arial"/>
        </w:rPr>
      </w:pPr>
      <w:r w:rsidRPr="0000752A">
        <w:rPr>
          <w:rFonts w:ascii="Arial" w:hAnsi="Arial" w:cs="Arial"/>
        </w:rPr>
        <w:t>Validnost garancije: Garancija treba da bude validna u per</w:t>
      </w:r>
      <w:r>
        <w:rPr>
          <w:rFonts w:ascii="Arial" w:hAnsi="Arial" w:cs="Arial"/>
        </w:rPr>
        <w:t>iodu važenja okvirnog sporazuma, plus 30 dana</w:t>
      </w:r>
      <w:r w:rsidRPr="0000752A">
        <w:rPr>
          <w:rFonts w:ascii="Arial" w:hAnsi="Arial" w:cs="Arial"/>
        </w:rPr>
        <w:t>, a računajući od mome</w:t>
      </w:r>
      <w:r>
        <w:rPr>
          <w:rFonts w:ascii="Arial" w:hAnsi="Arial" w:cs="Arial"/>
        </w:rPr>
        <w:t>nta obostranog potpisa okvirnog sporazuma</w:t>
      </w:r>
      <w:r w:rsidRPr="0000752A">
        <w:rPr>
          <w:rFonts w:ascii="Arial" w:hAnsi="Arial" w:cs="Arial"/>
        </w:rPr>
        <w:t xml:space="preserve">. </w:t>
      </w:r>
    </w:p>
    <w:p w:rsidR="00570E9F" w:rsidRDefault="00570E9F" w:rsidP="00570E9F">
      <w:pPr>
        <w:pStyle w:val="NoSpacing"/>
        <w:rPr>
          <w:rFonts w:ascii="Arial" w:hAnsi="Arial" w:cs="Arial"/>
        </w:rPr>
      </w:pPr>
    </w:p>
    <w:p w:rsidR="00570E9F" w:rsidRPr="0000752A" w:rsidRDefault="00570E9F" w:rsidP="00570E9F">
      <w:pPr>
        <w:pStyle w:val="NoSpacing"/>
        <w:jc w:val="both"/>
        <w:rPr>
          <w:rFonts w:ascii="Arial" w:hAnsi="Arial" w:cs="Arial"/>
        </w:rPr>
      </w:pPr>
      <w:r w:rsidRPr="0000752A">
        <w:rPr>
          <w:rFonts w:ascii="Arial" w:hAnsi="Arial" w:cs="Arial"/>
        </w:rPr>
        <w:t>Garancija za uredno izvršenje ugovora se predaje u roku od 7 /</w:t>
      </w:r>
      <w:r w:rsidRPr="0000752A">
        <w:rPr>
          <w:rFonts w:ascii="Arial" w:hAnsi="Arial" w:cs="Arial"/>
          <w:i/>
        </w:rPr>
        <w:t>sedam</w:t>
      </w:r>
      <w:r w:rsidRPr="0000752A">
        <w:rPr>
          <w:rFonts w:ascii="Arial" w:hAnsi="Arial" w:cs="Arial"/>
        </w:rPr>
        <w:t>/ dana od dana kada je ugovorni organ obavijestio ponuđača o zaključivanju ugovora. U slučaju da izabrani ponuđač ne dostavi garanciju za uredno izvršenje ugovora u sk</w:t>
      </w:r>
      <w:r>
        <w:rPr>
          <w:rFonts w:ascii="Arial" w:hAnsi="Arial" w:cs="Arial"/>
        </w:rPr>
        <w:t>ladu sa odredbama ove TD</w:t>
      </w:r>
      <w:r w:rsidRPr="0000752A">
        <w:rPr>
          <w:rFonts w:ascii="Arial" w:hAnsi="Arial" w:cs="Arial"/>
        </w:rPr>
        <w:t>, zaključeni ugovor se smatra apsolutno ništav</w:t>
      </w:r>
      <w:r w:rsidRPr="0000752A">
        <w:rPr>
          <w:rFonts w:ascii="Arial" w:hAnsi="Arial" w:cs="Arial"/>
          <w:lang w:val="sr-Cyrl-BA"/>
        </w:rPr>
        <w:t>n</w:t>
      </w:r>
      <w:r>
        <w:rPr>
          <w:rFonts w:ascii="Arial" w:hAnsi="Arial" w:cs="Arial"/>
        </w:rPr>
        <w:t xml:space="preserve">im, </w:t>
      </w:r>
      <w:r w:rsidRPr="0000752A">
        <w:rPr>
          <w:rFonts w:ascii="Arial" w:hAnsi="Arial" w:cs="Arial"/>
        </w:rPr>
        <w:t>te će p</w:t>
      </w:r>
      <w:r>
        <w:rPr>
          <w:rFonts w:ascii="Arial" w:hAnsi="Arial" w:cs="Arial"/>
        </w:rPr>
        <w:t xml:space="preserve">onuđaču </w:t>
      </w:r>
      <w:r w:rsidRPr="0000752A">
        <w:rPr>
          <w:rFonts w:ascii="Arial" w:hAnsi="Arial" w:cs="Arial"/>
        </w:rPr>
        <w:t xml:space="preserve">biti naplaćena garancija za ponudu ukoliko je ista dostavljena. U tom slučaju ugovorni organ će ponuditi zaključivanje ugovora drugorangiranom ponuđaču. </w:t>
      </w:r>
    </w:p>
    <w:p w:rsidR="00570E9F" w:rsidRPr="0000752A" w:rsidRDefault="00570E9F" w:rsidP="00570E9F">
      <w:pPr>
        <w:pStyle w:val="NoSpacing"/>
        <w:rPr>
          <w:rFonts w:ascii="Arial" w:hAnsi="Arial" w:cs="Arial"/>
        </w:rPr>
      </w:pPr>
    </w:p>
    <w:p w:rsidR="00570E9F" w:rsidRPr="0000752A" w:rsidRDefault="00570E9F" w:rsidP="00570E9F">
      <w:pPr>
        <w:pStyle w:val="NoSpacing"/>
        <w:jc w:val="both"/>
        <w:rPr>
          <w:rFonts w:ascii="Arial" w:hAnsi="Arial" w:cs="Arial"/>
          <w:lang w:val="pl-PL"/>
        </w:rPr>
      </w:pPr>
      <w:r w:rsidRPr="0000752A">
        <w:rPr>
          <w:rFonts w:ascii="Arial" w:hAnsi="Arial" w:cs="Arial"/>
          <w:lang w:val="pl-PL"/>
        </w:rPr>
        <w:t>Ukoliko ponuđač ne izvršava ugovorom predviđene obaveze</w:t>
      </w:r>
      <w:r>
        <w:rPr>
          <w:rFonts w:ascii="Arial" w:hAnsi="Arial" w:cs="Arial"/>
          <w:lang w:val="pl-PL"/>
        </w:rPr>
        <w:t>,</w:t>
      </w:r>
      <w:r w:rsidRPr="0000752A">
        <w:rPr>
          <w:rFonts w:ascii="Arial" w:hAnsi="Arial" w:cs="Arial"/>
          <w:lang w:val="pl-PL"/>
        </w:rPr>
        <w:t xml:space="preserve"> naručilac zadržava pravo na naplatu garancije za dobro izvršenje ugovora u punom iznosu.</w:t>
      </w:r>
    </w:p>
    <w:p w:rsidR="00AA772C" w:rsidRPr="002F22A2" w:rsidRDefault="00AA772C" w:rsidP="00873FF1">
      <w:pPr>
        <w:pStyle w:val="Heading2"/>
        <w:rPr>
          <w:rFonts w:ascii="Arial" w:hAnsi="Arial" w:cs="Arial"/>
          <w:color w:val="auto"/>
          <w:sz w:val="22"/>
          <w:szCs w:val="22"/>
        </w:rPr>
      </w:pPr>
      <w:bookmarkStart w:id="59" w:name="_Toc488756812"/>
      <w:r w:rsidRPr="002F22A2">
        <w:rPr>
          <w:rFonts w:ascii="Arial" w:hAnsi="Arial" w:cs="Arial"/>
          <w:color w:val="auto"/>
          <w:sz w:val="22"/>
          <w:szCs w:val="22"/>
        </w:rPr>
        <w:t>Zaključivanje ugovora ili okvirnog sporazuma na duži period</w:t>
      </w:r>
      <w:bookmarkEnd w:id="59"/>
    </w:p>
    <w:p w:rsidR="00AA772C" w:rsidRDefault="006B25A7" w:rsidP="004047A3">
      <w:pPr>
        <w:pStyle w:val="ListParagraph"/>
        <w:spacing w:after="0" w:line="240" w:lineRule="auto"/>
        <w:ind w:left="0"/>
        <w:jc w:val="both"/>
        <w:rPr>
          <w:rFonts w:ascii="Arial" w:hAnsi="Arial" w:cs="Arial"/>
        </w:rPr>
      </w:pPr>
      <w:r>
        <w:rPr>
          <w:rFonts w:ascii="Arial" w:hAnsi="Arial" w:cs="Arial"/>
        </w:rPr>
        <w:t>P</w:t>
      </w:r>
      <w:r w:rsidR="00AA772C" w:rsidRPr="002F22A2">
        <w:rPr>
          <w:rFonts w:ascii="Arial" w:hAnsi="Arial" w:cs="Arial"/>
        </w:rPr>
        <w:t>redv</w:t>
      </w:r>
      <w:r w:rsidR="00677611">
        <w:rPr>
          <w:rFonts w:ascii="Arial" w:hAnsi="Arial" w:cs="Arial"/>
        </w:rPr>
        <w:t xml:space="preserve">iđeno </w:t>
      </w:r>
      <w:r>
        <w:rPr>
          <w:rFonts w:ascii="Arial" w:hAnsi="Arial" w:cs="Arial"/>
        </w:rPr>
        <w:t xml:space="preserve">je </w:t>
      </w:r>
      <w:r w:rsidR="00677611">
        <w:rPr>
          <w:rFonts w:ascii="Arial" w:hAnsi="Arial" w:cs="Arial"/>
        </w:rPr>
        <w:t xml:space="preserve">zaključivanje </w:t>
      </w:r>
      <w:r w:rsidR="00AA772C" w:rsidRPr="002F22A2">
        <w:rPr>
          <w:rFonts w:ascii="Arial" w:hAnsi="Arial" w:cs="Arial"/>
        </w:rPr>
        <w:t>o</w:t>
      </w:r>
      <w:r w:rsidR="00677611">
        <w:rPr>
          <w:rFonts w:ascii="Arial" w:hAnsi="Arial" w:cs="Arial"/>
        </w:rPr>
        <w:t>kvirnog sporazuma na period od 2 /dvije/ godine dana od dana stupanja okvirnog sporazuma na snagu</w:t>
      </w:r>
      <w:r>
        <w:rPr>
          <w:rFonts w:ascii="Arial" w:hAnsi="Arial" w:cs="Arial"/>
        </w:rPr>
        <w:t>, a sa ponuđačem čija je ponuda odabrana kao najpovoljnija.</w:t>
      </w:r>
    </w:p>
    <w:p w:rsidR="006B25A7" w:rsidRPr="002F22A2" w:rsidRDefault="006B25A7" w:rsidP="004047A3">
      <w:pPr>
        <w:pStyle w:val="ListParagraph"/>
        <w:spacing w:after="0" w:line="240" w:lineRule="auto"/>
        <w:ind w:left="0"/>
        <w:jc w:val="both"/>
        <w:rPr>
          <w:rFonts w:ascii="Arial" w:hAnsi="Arial" w:cs="Arial"/>
        </w:rPr>
      </w:pPr>
      <w:r>
        <w:rPr>
          <w:rFonts w:ascii="Arial" w:hAnsi="Arial" w:cs="Arial"/>
        </w:rPr>
        <w:t>Finansijska sredstva su obezbj</w:t>
      </w:r>
      <w:r w:rsidR="00386B0A">
        <w:rPr>
          <w:rFonts w:ascii="Arial" w:hAnsi="Arial" w:cs="Arial"/>
        </w:rPr>
        <w:t xml:space="preserve">eđena i predviđena u </w:t>
      </w:r>
      <w:r w:rsidR="00C163EC">
        <w:rPr>
          <w:rFonts w:ascii="Arial" w:hAnsi="Arial" w:cs="Arial"/>
        </w:rPr>
        <w:t>Budžetu</w:t>
      </w:r>
      <w:r>
        <w:rPr>
          <w:rFonts w:ascii="Arial" w:hAnsi="Arial" w:cs="Arial"/>
        </w:rPr>
        <w:t xml:space="preserve"> BPK</w:t>
      </w:r>
      <w:r w:rsidR="00C163EC">
        <w:rPr>
          <w:rFonts w:ascii="Arial" w:hAnsi="Arial" w:cs="Arial"/>
        </w:rPr>
        <w:t>-a</w:t>
      </w:r>
      <w:r w:rsidR="003F7E33">
        <w:rPr>
          <w:rFonts w:ascii="Arial" w:hAnsi="Arial" w:cs="Arial"/>
        </w:rPr>
        <w:t xml:space="preserve"> Goražde za 2017</w:t>
      </w:r>
      <w:r>
        <w:rPr>
          <w:rFonts w:ascii="Arial" w:hAnsi="Arial" w:cs="Arial"/>
        </w:rPr>
        <w:t>.godinu i u DOB-u (Dokument ok</w:t>
      </w:r>
      <w:r w:rsidR="003F7E33">
        <w:rPr>
          <w:rFonts w:ascii="Arial" w:hAnsi="Arial" w:cs="Arial"/>
        </w:rPr>
        <w:t>virnog budžeta) za period 2018– 2020</w:t>
      </w:r>
      <w:r>
        <w:rPr>
          <w:rFonts w:ascii="Arial" w:hAnsi="Arial" w:cs="Arial"/>
        </w:rPr>
        <w:t>.godine.</w:t>
      </w:r>
    </w:p>
    <w:p w:rsidR="00AA772C" w:rsidRPr="002F22A2" w:rsidRDefault="00AA772C" w:rsidP="00873FF1">
      <w:pPr>
        <w:pStyle w:val="Heading2"/>
        <w:rPr>
          <w:rFonts w:ascii="Arial" w:hAnsi="Arial" w:cs="Arial"/>
          <w:color w:val="auto"/>
          <w:sz w:val="22"/>
          <w:szCs w:val="22"/>
        </w:rPr>
      </w:pPr>
      <w:bookmarkStart w:id="60" w:name="_Toc488756813"/>
      <w:r w:rsidRPr="002F22A2">
        <w:rPr>
          <w:rFonts w:ascii="Arial" w:hAnsi="Arial" w:cs="Arial"/>
          <w:color w:val="auto"/>
          <w:sz w:val="22"/>
          <w:szCs w:val="22"/>
        </w:rPr>
        <w:t>Zaključivanje ugovora unutar okvirnog sporazuma</w:t>
      </w:r>
      <w:bookmarkEnd w:id="60"/>
      <w:r w:rsidRPr="002F22A2">
        <w:rPr>
          <w:rFonts w:ascii="Arial" w:hAnsi="Arial" w:cs="Arial"/>
          <w:color w:val="auto"/>
          <w:sz w:val="22"/>
          <w:szCs w:val="22"/>
        </w:rPr>
        <w:t xml:space="preserve"> </w:t>
      </w:r>
    </w:p>
    <w:p w:rsidR="0036537B" w:rsidRDefault="006B25A7" w:rsidP="000F4BAF">
      <w:pPr>
        <w:spacing w:after="0" w:line="240" w:lineRule="auto"/>
        <w:jc w:val="both"/>
        <w:rPr>
          <w:rFonts w:ascii="Arial" w:hAnsi="Arial" w:cs="Arial"/>
        </w:rPr>
      </w:pPr>
      <w:r>
        <w:rPr>
          <w:rFonts w:ascii="Arial" w:hAnsi="Arial" w:cs="Arial"/>
        </w:rPr>
        <w:t>Pojedinačni u</w:t>
      </w:r>
      <w:r w:rsidR="00AA772C" w:rsidRPr="002F22A2">
        <w:rPr>
          <w:rFonts w:ascii="Arial" w:hAnsi="Arial" w:cs="Arial"/>
        </w:rPr>
        <w:t xml:space="preserve">govori unutar zaključenog okvirnog sporazuma se zaključuju </w:t>
      </w:r>
      <w:r>
        <w:rPr>
          <w:rFonts w:ascii="Arial" w:hAnsi="Arial" w:cs="Arial"/>
        </w:rPr>
        <w:t>na osnovu stvarnih potreba ugovornih organa</w:t>
      </w:r>
      <w:r w:rsidR="00A45D9C">
        <w:rPr>
          <w:rFonts w:ascii="Arial" w:hAnsi="Arial" w:cs="Arial"/>
        </w:rPr>
        <w:t xml:space="preserve"> (korisnici zajedničke nabavke)</w:t>
      </w:r>
      <w:r>
        <w:rPr>
          <w:rFonts w:ascii="Arial" w:hAnsi="Arial" w:cs="Arial"/>
        </w:rPr>
        <w:t xml:space="preserve"> i planiranih sredstava, dostavljanjem</w:t>
      </w:r>
      <w:r w:rsidR="0036537B">
        <w:rPr>
          <w:rFonts w:ascii="Arial" w:hAnsi="Arial" w:cs="Arial"/>
        </w:rPr>
        <w:t xml:space="preserve"> ugo</w:t>
      </w:r>
      <w:r w:rsidR="0095016D">
        <w:rPr>
          <w:rFonts w:ascii="Arial" w:hAnsi="Arial" w:cs="Arial"/>
        </w:rPr>
        <w:t>vora ponuđaču na potpis sa jasno utvrđe</w:t>
      </w:r>
      <w:r w:rsidR="0036537B">
        <w:rPr>
          <w:rFonts w:ascii="Arial" w:hAnsi="Arial" w:cs="Arial"/>
        </w:rPr>
        <w:t>nim elementima koje ugovor treba da sadrži.</w:t>
      </w:r>
    </w:p>
    <w:p w:rsidR="00AA772C" w:rsidRPr="002F22A2" w:rsidRDefault="00AA772C" w:rsidP="00873FF1">
      <w:pPr>
        <w:pStyle w:val="Heading2"/>
        <w:rPr>
          <w:rFonts w:ascii="Arial" w:hAnsi="Arial" w:cs="Arial"/>
          <w:color w:val="auto"/>
          <w:sz w:val="22"/>
          <w:szCs w:val="22"/>
        </w:rPr>
      </w:pPr>
      <w:bookmarkStart w:id="61" w:name="_Toc488756814"/>
      <w:r w:rsidRPr="002F22A2">
        <w:rPr>
          <w:rFonts w:ascii="Arial" w:hAnsi="Arial" w:cs="Arial"/>
          <w:color w:val="auto"/>
          <w:sz w:val="22"/>
          <w:szCs w:val="22"/>
        </w:rPr>
        <w:t>Podugovaranje</w:t>
      </w:r>
      <w:bookmarkEnd w:id="61"/>
    </w:p>
    <w:p w:rsidR="00AA772C" w:rsidRPr="002F22A2" w:rsidRDefault="00AA772C" w:rsidP="00907FFE">
      <w:pPr>
        <w:spacing w:after="0" w:line="240" w:lineRule="auto"/>
        <w:jc w:val="both"/>
        <w:rPr>
          <w:rFonts w:ascii="Arial" w:hAnsi="Arial" w:cs="Arial"/>
        </w:rPr>
      </w:pPr>
      <w:r w:rsidRPr="002F22A2">
        <w:rPr>
          <w:rFonts w:ascii="Arial" w:hAnsi="Arial" w:cs="Arial"/>
        </w:rPr>
        <w:t xml:space="preserve">U slučaju da ponuđač u svojoj ponudi naznači da će dio ugovora dati podugovaraču, mora se izjasniti koji dio (opisno ili procentualno) će dati podugovaraču. Ugovorni organ će u </w:t>
      </w:r>
      <w:r w:rsidR="0095016D">
        <w:rPr>
          <w:rFonts w:ascii="Arial" w:hAnsi="Arial" w:cs="Arial"/>
        </w:rPr>
        <w:t>okvirni sporazum</w:t>
      </w:r>
      <w:r w:rsidRPr="002F22A2">
        <w:rPr>
          <w:rFonts w:ascii="Arial" w:hAnsi="Arial" w:cs="Arial"/>
        </w:rPr>
        <w:t xml:space="preserve"> unijeti tu odredbu kao osnov za zaključivanje podugovora između izabranog ponuđača i podugovarača.  </w:t>
      </w:r>
    </w:p>
    <w:p w:rsidR="00AA772C" w:rsidRPr="002F22A2" w:rsidRDefault="00AA772C" w:rsidP="00907FFE">
      <w:pPr>
        <w:spacing w:after="0" w:line="240" w:lineRule="auto"/>
        <w:jc w:val="both"/>
        <w:rPr>
          <w:rFonts w:ascii="Arial" w:hAnsi="Arial" w:cs="Arial"/>
        </w:rPr>
      </w:pPr>
    </w:p>
    <w:p w:rsidR="00AA772C" w:rsidRPr="002F22A2" w:rsidRDefault="00AA772C" w:rsidP="00907FFE">
      <w:pPr>
        <w:spacing w:after="0" w:line="240" w:lineRule="auto"/>
        <w:jc w:val="both"/>
        <w:rPr>
          <w:rFonts w:ascii="Arial" w:hAnsi="Arial" w:cs="Arial"/>
        </w:rPr>
      </w:pPr>
      <w:r w:rsidRPr="002F22A2">
        <w:rPr>
          <w:rFonts w:ascii="Arial" w:hAnsi="Arial" w:cs="Arial"/>
        </w:rPr>
        <w:t>Ponuđač u ponudi ne mora identifikovati podugovarača, ali ne smije sklapati podugovor  ni o jedno</w:t>
      </w:r>
      <w:r w:rsidR="0095016D">
        <w:rPr>
          <w:rFonts w:ascii="Arial" w:hAnsi="Arial" w:cs="Arial"/>
        </w:rPr>
        <w:t>m bitnom dijelu ugovora bez pret</w:t>
      </w:r>
      <w:r w:rsidRPr="002F22A2">
        <w:rPr>
          <w:rFonts w:ascii="Arial" w:hAnsi="Arial" w:cs="Arial"/>
        </w:rPr>
        <w:t>hodnog pismenog odobrenja ugovornog organa. Ponuđač je dužan u ponudi dostaviti i izjašnjenje da li će se plaćanje i</w:t>
      </w:r>
      <w:r w:rsidR="00C163EC">
        <w:rPr>
          <w:rFonts w:ascii="Arial" w:hAnsi="Arial" w:cs="Arial"/>
        </w:rPr>
        <w:t xml:space="preserve">zvršiti direktno podugovaraču. </w:t>
      </w:r>
      <w:r w:rsidRPr="002F22A2">
        <w:rPr>
          <w:rFonts w:ascii="Arial" w:hAnsi="Arial" w:cs="Arial"/>
        </w:rPr>
        <w:t>U vezi sa navedenim</w:t>
      </w:r>
      <w:r w:rsidR="0095016D">
        <w:rPr>
          <w:rFonts w:ascii="Arial" w:hAnsi="Arial" w:cs="Arial"/>
        </w:rPr>
        <w:t>,</w:t>
      </w:r>
      <w:r w:rsidR="001D6B05">
        <w:rPr>
          <w:rFonts w:ascii="Arial" w:hAnsi="Arial" w:cs="Arial"/>
        </w:rPr>
        <w:t xml:space="preserve"> elementi ugovora koji se podugovaraju</w:t>
      </w:r>
      <w:r w:rsidRPr="002F22A2">
        <w:rPr>
          <w:rFonts w:ascii="Arial" w:hAnsi="Arial" w:cs="Arial"/>
        </w:rPr>
        <w:t xml:space="preserve"> i identite</w:t>
      </w:r>
      <w:r w:rsidR="001D6B05">
        <w:rPr>
          <w:rFonts w:ascii="Arial" w:hAnsi="Arial" w:cs="Arial"/>
        </w:rPr>
        <w:t>t podugovarača obavezno se saopšt</w:t>
      </w:r>
      <w:r w:rsidRPr="002F22A2">
        <w:rPr>
          <w:rFonts w:ascii="Arial" w:hAnsi="Arial" w:cs="Arial"/>
        </w:rPr>
        <w:t>avaju ugovornom organu blagovremeno, prije sklapanja podugovora. Prilikom dostave obavještenja o identitetu podugovarača i elementima podugovora ponuđač je dužan dostaviti dokaze da podugovarač ispunjava uslove u skladu sa članom 4</w:t>
      </w:r>
      <w:r w:rsidR="00D64EE3">
        <w:rPr>
          <w:rFonts w:ascii="Arial" w:hAnsi="Arial" w:cs="Arial"/>
        </w:rPr>
        <w:t>5. Zakona o javnim nabavkama</w:t>
      </w:r>
      <w:r w:rsidRPr="002F22A2">
        <w:rPr>
          <w:rFonts w:ascii="Arial" w:hAnsi="Arial" w:cs="Arial"/>
        </w:rPr>
        <w:t>.</w:t>
      </w:r>
    </w:p>
    <w:p w:rsidR="00AA772C" w:rsidRPr="002F22A2" w:rsidRDefault="00AA772C" w:rsidP="00907FFE">
      <w:pPr>
        <w:spacing w:after="0" w:line="240" w:lineRule="auto"/>
        <w:jc w:val="both"/>
        <w:rPr>
          <w:rFonts w:ascii="Arial" w:hAnsi="Arial" w:cs="Arial"/>
        </w:rPr>
      </w:pPr>
    </w:p>
    <w:p w:rsidR="00AA772C" w:rsidRPr="002F22A2" w:rsidRDefault="00AA772C" w:rsidP="00907FFE">
      <w:pPr>
        <w:spacing w:after="0" w:line="240" w:lineRule="auto"/>
        <w:jc w:val="both"/>
        <w:rPr>
          <w:rFonts w:ascii="Arial" w:hAnsi="Arial" w:cs="Arial"/>
        </w:rPr>
      </w:pPr>
      <w:r w:rsidRPr="002F22A2">
        <w:rPr>
          <w:rFonts w:ascii="Arial" w:hAnsi="Arial" w:cs="Arial"/>
        </w:rPr>
        <w:t>Ugovorni organ će na osnovu dostavljene dokumentacije izvršiti provjeru navedenog podugovarača i obavijestiti o svojoj odluci ponuđača najkasnije u roku od 15</w:t>
      </w:r>
      <w:r w:rsidR="00567252">
        <w:rPr>
          <w:rFonts w:ascii="Arial" w:hAnsi="Arial" w:cs="Arial"/>
        </w:rPr>
        <w:t xml:space="preserve"> /</w:t>
      </w:r>
      <w:r w:rsidR="00567252" w:rsidRPr="00567252">
        <w:rPr>
          <w:rFonts w:ascii="Arial" w:hAnsi="Arial" w:cs="Arial"/>
          <w:i/>
        </w:rPr>
        <w:t>petnaest</w:t>
      </w:r>
      <w:r w:rsidR="00567252">
        <w:rPr>
          <w:rFonts w:ascii="Arial" w:hAnsi="Arial" w:cs="Arial"/>
        </w:rPr>
        <w:t xml:space="preserve">/ dana </w:t>
      </w:r>
      <w:r w:rsidRPr="002F22A2">
        <w:rPr>
          <w:rFonts w:ascii="Arial" w:hAnsi="Arial" w:cs="Arial"/>
        </w:rPr>
        <w:t xml:space="preserve">od dana prijema obavještenja o podugovaraču. </w:t>
      </w:r>
    </w:p>
    <w:p w:rsidR="00AA772C" w:rsidRPr="002F22A2" w:rsidRDefault="00AA772C" w:rsidP="00907FFE">
      <w:pPr>
        <w:spacing w:after="0" w:line="240" w:lineRule="auto"/>
        <w:jc w:val="both"/>
        <w:rPr>
          <w:rFonts w:ascii="Arial" w:hAnsi="Arial" w:cs="Arial"/>
        </w:rPr>
      </w:pPr>
    </w:p>
    <w:p w:rsidR="00AA772C" w:rsidRPr="002F22A2" w:rsidRDefault="00AA772C" w:rsidP="00907FFE">
      <w:pPr>
        <w:spacing w:after="0" w:line="240" w:lineRule="auto"/>
        <w:jc w:val="both"/>
        <w:rPr>
          <w:rFonts w:ascii="Arial" w:hAnsi="Arial" w:cs="Arial"/>
        </w:rPr>
      </w:pPr>
      <w:r w:rsidRPr="002F22A2">
        <w:rPr>
          <w:rFonts w:ascii="Arial" w:hAnsi="Arial" w:cs="Arial"/>
        </w:rPr>
        <w:t>Nakon što ugovorni organ odobri podugovaranje</w:t>
      </w:r>
      <w:r w:rsidR="0095016D">
        <w:rPr>
          <w:rFonts w:ascii="Arial" w:hAnsi="Arial" w:cs="Arial"/>
        </w:rPr>
        <w:t>, ponuđač</w:t>
      </w:r>
      <w:r w:rsidRPr="002F22A2">
        <w:rPr>
          <w:rFonts w:ascii="Arial" w:hAnsi="Arial" w:cs="Arial"/>
        </w:rPr>
        <w:t xml:space="preserve"> kome je dodijeljen ugovor dužan je prije početka realizacije podugovor</w:t>
      </w:r>
      <w:r w:rsidR="00714DD4">
        <w:rPr>
          <w:rFonts w:ascii="Arial" w:hAnsi="Arial" w:cs="Arial"/>
        </w:rPr>
        <w:t>a (</w:t>
      </w:r>
      <w:r w:rsidR="0095016D">
        <w:rPr>
          <w:rFonts w:ascii="Arial" w:hAnsi="Arial" w:cs="Arial"/>
        </w:rPr>
        <w:t xml:space="preserve">u slučaju da </w:t>
      </w:r>
      <w:r w:rsidRPr="002F22A2">
        <w:rPr>
          <w:rFonts w:ascii="Arial" w:hAnsi="Arial" w:cs="Arial"/>
        </w:rPr>
        <w:t>se izjasnio da će se vršiti direktno plaćanje podugovaraču) dostaviti ugovornom organu  podugovor zaključen sa podugovaračem kao osnov za neposredno plaćanje podugovaraču i koji kao obavezne elemente mora da sadrži sljedeće:</w:t>
      </w:r>
    </w:p>
    <w:p w:rsidR="00AA772C" w:rsidRPr="002F22A2" w:rsidRDefault="0095016D" w:rsidP="00652E6C">
      <w:pPr>
        <w:pStyle w:val="ListParagraph"/>
        <w:numPr>
          <w:ilvl w:val="0"/>
          <w:numId w:val="11"/>
        </w:numPr>
        <w:spacing w:after="0" w:line="240" w:lineRule="auto"/>
        <w:jc w:val="both"/>
        <w:rPr>
          <w:rFonts w:ascii="Arial" w:hAnsi="Arial" w:cs="Arial"/>
        </w:rPr>
      </w:pPr>
      <w:r>
        <w:rPr>
          <w:rFonts w:ascii="Arial" w:hAnsi="Arial" w:cs="Arial"/>
        </w:rPr>
        <w:lastRenderedPageBreak/>
        <w:t>robu koju</w:t>
      </w:r>
      <w:r w:rsidR="00AA772C" w:rsidRPr="002F22A2">
        <w:rPr>
          <w:rFonts w:ascii="Arial" w:hAnsi="Arial" w:cs="Arial"/>
        </w:rPr>
        <w:t xml:space="preserve"> će </w:t>
      </w:r>
      <w:r>
        <w:rPr>
          <w:rFonts w:ascii="Arial" w:hAnsi="Arial" w:cs="Arial"/>
        </w:rPr>
        <w:t xml:space="preserve">isporučiti </w:t>
      </w:r>
      <w:r w:rsidR="00AA772C" w:rsidRPr="002F22A2">
        <w:rPr>
          <w:rFonts w:ascii="Arial" w:hAnsi="Arial" w:cs="Arial"/>
        </w:rPr>
        <w:t>podugovarač;</w:t>
      </w:r>
    </w:p>
    <w:p w:rsidR="00AA772C" w:rsidRPr="002F22A2" w:rsidRDefault="00AA772C" w:rsidP="00652E6C">
      <w:pPr>
        <w:pStyle w:val="ListParagraph"/>
        <w:numPr>
          <w:ilvl w:val="0"/>
          <w:numId w:val="11"/>
        </w:numPr>
        <w:spacing w:after="0" w:line="240" w:lineRule="auto"/>
        <w:jc w:val="both"/>
        <w:rPr>
          <w:rFonts w:ascii="Arial" w:hAnsi="Arial" w:cs="Arial"/>
        </w:rPr>
      </w:pPr>
      <w:r w:rsidRPr="002F22A2">
        <w:rPr>
          <w:rFonts w:ascii="Arial" w:hAnsi="Arial" w:cs="Arial"/>
        </w:rPr>
        <w:t>predmet, količinu, vrijednost, mjesto  i rok isporuke;</w:t>
      </w:r>
    </w:p>
    <w:p w:rsidR="00AA772C" w:rsidRPr="002F22A2" w:rsidRDefault="00AA772C" w:rsidP="00652E6C">
      <w:pPr>
        <w:pStyle w:val="ListParagraph"/>
        <w:numPr>
          <w:ilvl w:val="0"/>
          <w:numId w:val="11"/>
        </w:numPr>
        <w:spacing w:after="0" w:line="240" w:lineRule="auto"/>
        <w:jc w:val="both"/>
        <w:rPr>
          <w:rFonts w:ascii="Arial" w:hAnsi="Arial" w:cs="Arial"/>
        </w:rPr>
      </w:pPr>
      <w:r w:rsidRPr="002F22A2">
        <w:rPr>
          <w:rFonts w:ascii="Arial" w:hAnsi="Arial" w:cs="Arial"/>
        </w:rPr>
        <w:t>podatke o podugovaraču: naziv podugovarača, sjedište, JIN/IDB, broj transakcijskog računa i naziv banke kod koje se vodi.</w:t>
      </w:r>
    </w:p>
    <w:p w:rsidR="00AA772C" w:rsidRPr="002F22A2" w:rsidRDefault="00AA772C" w:rsidP="00541F0E">
      <w:pPr>
        <w:spacing w:after="0" w:line="240" w:lineRule="auto"/>
        <w:jc w:val="both"/>
        <w:rPr>
          <w:rFonts w:ascii="Arial" w:hAnsi="Arial" w:cs="Arial"/>
        </w:rPr>
      </w:pPr>
    </w:p>
    <w:p w:rsidR="00AA772C" w:rsidRPr="002F22A2" w:rsidRDefault="00AA772C" w:rsidP="00907FFE">
      <w:pPr>
        <w:spacing w:after="0" w:line="240" w:lineRule="auto"/>
        <w:jc w:val="both"/>
        <w:rPr>
          <w:rFonts w:ascii="Arial" w:hAnsi="Arial" w:cs="Arial"/>
        </w:rPr>
      </w:pPr>
      <w:r w:rsidRPr="002F22A2">
        <w:rPr>
          <w:rFonts w:ascii="Arial" w:hAnsi="Arial" w:cs="Arial"/>
        </w:rPr>
        <w:t>U slučaju podugovaranja, odgovornost za uredno izvršavanje ugovora snosi izabrani ponuđač.</w:t>
      </w:r>
    </w:p>
    <w:p w:rsidR="00AA772C" w:rsidRPr="002F22A2" w:rsidRDefault="00AA772C" w:rsidP="00873FF1">
      <w:pPr>
        <w:pStyle w:val="Heading2"/>
        <w:rPr>
          <w:rFonts w:ascii="Arial" w:hAnsi="Arial" w:cs="Arial"/>
          <w:color w:val="auto"/>
          <w:sz w:val="22"/>
          <w:szCs w:val="22"/>
        </w:rPr>
      </w:pPr>
      <w:bookmarkStart w:id="62" w:name="_Toc488756815"/>
      <w:r w:rsidRPr="002F22A2">
        <w:rPr>
          <w:rFonts w:ascii="Arial" w:hAnsi="Arial" w:cs="Arial"/>
          <w:color w:val="auto"/>
          <w:sz w:val="22"/>
          <w:szCs w:val="22"/>
        </w:rPr>
        <w:t>Rok za donošenje odluke o izboru</w:t>
      </w:r>
      <w:bookmarkEnd w:id="62"/>
    </w:p>
    <w:p w:rsidR="00AA772C" w:rsidRPr="00585CA5" w:rsidRDefault="00AA772C" w:rsidP="00585CA5">
      <w:pPr>
        <w:pStyle w:val="NoSpacing"/>
        <w:jc w:val="both"/>
        <w:rPr>
          <w:rFonts w:ascii="Arial" w:hAnsi="Arial" w:cs="Arial"/>
        </w:rPr>
      </w:pPr>
      <w:r w:rsidRPr="00585CA5">
        <w:rPr>
          <w:rFonts w:ascii="Arial" w:hAnsi="Arial" w:cs="Arial"/>
        </w:rPr>
        <w:t xml:space="preserve">Ugovorni organ je dužan donijeti odluku o izboru najpovoljnijeg ponuđača  ili poništenju u postupku javne nabavke u roku važenja ponude, a najkasnije u roku od 7 </w:t>
      </w:r>
      <w:r w:rsidR="008C2ED2" w:rsidRPr="00585CA5">
        <w:rPr>
          <w:rFonts w:ascii="Arial" w:hAnsi="Arial" w:cs="Arial"/>
        </w:rPr>
        <w:t>/</w:t>
      </w:r>
      <w:r w:rsidR="008C2ED2" w:rsidRPr="00585CA5">
        <w:rPr>
          <w:rFonts w:ascii="Arial" w:hAnsi="Arial" w:cs="Arial"/>
          <w:i/>
        </w:rPr>
        <w:t>sedam</w:t>
      </w:r>
      <w:r w:rsidR="008C2ED2" w:rsidRPr="00585CA5">
        <w:rPr>
          <w:rFonts w:ascii="Arial" w:hAnsi="Arial" w:cs="Arial"/>
        </w:rPr>
        <w:t xml:space="preserve">/ </w:t>
      </w:r>
      <w:r w:rsidRPr="00585CA5">
        <w:rPr>
          <w:rFonts w:ascii="Arial" w:hAnsi="Arial" w:cs="Arial"/>
        </w:rPr>
        <w:t>dana od dana isteka važenja  ponude.</w:t>
      </w:r>
    </w:p>
    <w:p w:rsidR="00AA772C" w:rsidRPr="00585CA5" w:rsidRDefault="00AA772C" w:rsidP="00585CA5">
      <w:pPr>
        <w:pStyle w:val="NoSpacing"/>
        <w:jc w:val="both"/>
        <w:rPr>
          <w:rFonts w:ascii="Arial" w:hAnsi="Arial" w:cs="Arial"/>
        </w:rPr>
      </w:pPr>
    </w:p>
    <w:p w:rsidR="00AA772C" w:rsidRPr="00585CA5" w:rsidRDefault="00AA772C" w:rsidP="00585CA5">
      <w:pPr>
        <w:pStyle w:val="NoSpacing"/>
        <w:jc w:val="both"/>
        <w:rPr>
          <w:rFonts w:ascii="Arial" w:hAnsi="Arial" w:cs="Arial"/>
        </w:rPr>
      </w:pPr>
      <w:r w:rsidRPr="00585CA5">
        <w:rPr>
          <w:rFonts w:ascii="Arial" w:hAnsi="Arial" w:cs="Arial"/>
        </w:rPr>
        <w:t>Ugovorni organ je dužan da odluku o izboru najpovoljnijeg ponuđača dostavi svim ponuđačima u postupku nabavke u roku od 3</w:t>
      </w:r>
      <w:r w:rsidR="008C2ED2" w:rsidRPr="00585CA5">
        <w:rPr>
          <w:rFonts w:ascii="Arial" w:hAnsi="Arial" w:cs="Arial"/>
        </w:rPr>
        <w:t xml:space="preserve"> /</w:t>
      </w:r>
      <w:r w:rsidR="008C2ED2" w:rsidRPr="00585CA5">
        <w:rPr>
          <w:rFonts w:ascii="Arial" w:hAnsi="Arial" w:cs="Arial"/>
          <w:i/>
        </w:rPr>
        <w:t>tri</w:t>
      </w:r>
      <w:r w:rsidR="008C2ED2" w:rsidRPr="00585CA5">
        <w:rPr>
          <w:rFonts w:ascii="Arial" w:hAnsi="Arial" w:cs="Arial"/>
        </w:rPr>
        <w:t>/</w:t>
      </w:r>
      <w:r w:rsidRPr="00585CA5">
        <w:rPr>
          <w:rFonts w:ascii="Arial" w:hAnsi="Arial" w:cs="Arial"/>
        </w:rPr>
        <w:t xml:space="preserve"> dana, a najkasnije u roku od 7</w:t>
      </w:r>
      <w:r w:rsidR="008C2ED2" w:rsidRPr="00585CA5">
        <w:rPr>
          <w:rFonts w:ascii="Arial" w:hAnsi="Arial" w:cs="Arial"/>
        </w:rPr>
        <w:t xml:space="preserve"> /</w:t>
      </w:r>
      <w:r w:rsidR="008C2ED2" w:rsidRPr="00585CA5">
        <w:rPr>
          <w:rFonts w:ascii="Arial" w:hAnsi="Arial" w:cs="Arial"/>
          <w:i/>
        </w:rPr>
        <w:t>sedam</w:t>
      </w:r>
      <w:r w:rsidR="008C2ED2" w:rsidRPr="00585CA5">
        <w:rPr>
          <w:rFonts w:ascii="Arial" w:hAnsi="Arial" w:cs="Arial"/>
        </w:rPr>
        <w:t>/</w:t>
      </w:r>
      <w:r w:rsidRPr="00585CA5">
        <w:rPr>
          <w:rFonts w:ascii="Arial" w:hAnsi="Arial" w:cs="Arial"/>
        </w:rPr>
        <w:t xml:space="preserve"> dana od dana donošenja odluke o izboru ili poništenju postupka nabavke elektronskim putem, ili putem pošte, ili neposredno.</w:t>
      </w:r>
    </w:p>
    <w:p w:rsidR="00AA772C" w:rsidRPr="002F22A2" w:rsidRDefault="00AA772C" w:rsidP="00873FF1">
      <w:pPr>
        <w:pStyle w:val="Heading2"/>
        <w:rPr>
          <w:rFonts w:ascii="Arial" w:hAnsi="Arial" w:cs="Arial"/>
          <w:color w:val="auto"/>
          <w:sz w:val="22"/>
          <w:szCs w:val="22"/>
        </w:rPr>
      </w:pPr>
      <w:bookmarkStart w:id="63" w:name="_Toc488756816"/>
      <w:r w:rsidRPr="002F22A2">
        <w:rPr>
          <w:rFonts w:ascii="Arial" w:hAnsi="Arial" w:cs="Arial"/>
          <w:color w:val="auto"/>
          <w:sz w:val="22"/>
          <w:szCs w:val="22"/>
        </w:rPr>
        <w:t>Rok, način i uslovi plaćanja izabranom ponuđaču</w:t>
      </w:r>
      <w:bookmarkEnd w:id="63"/>
    </w:p>
    <w:p w:rsidR="00AA772C" w:rsidRPr="00585CA5" w:rsidRDefault="00AA772C" w:rsidP="00585CA5">
      <w:pPr>
        <w:pStyle w:val="NoSpacing"/>
        <w:jc w:val="both"/>
        <w:rPr>
          <w:rFonts w:ascii="Arial" w:hAnsi="Arial" w:cs="Arial"/>
        </w:rPr>
      </w:pPr>
      <w:r w:rsidRPr="00585CA5">
        <w:rPr>
          <w:rFonts w:ascii="Arial" w:hAnsi="Arial" w:cs="Arial"/>
        </w:rPr>
        <w:t>Plaćanje izabranom ponuđaču, odnosno podugovaraču (ako je predviđno direktno plaćanje podugovaraču) će se v</w:t>
      </w:r>
      <w:r w:rsidR="0095016D" w:rsidRPr="00585CA5">
        <w:rPr>
          <w:rFonts w:ascii="Arial" w:hAnsi="Arial" w:cs="Arial"/>
        </w:rPr>
        <w:t xml:space="preserve">ršiti u roku od </w:t>
      </w:r>
      <w:r w:rsidRPr="00585CA5">
        <w:rPr>
          <w:rFonts w:ascii="Arial" w:hAnsi="Arial" w:cs="Arial"/>
        </w:rPr>
        <w:t xml:space="preserve">30 </w:t>
      </w:r>
      <w:r w:rsidR="00FB42EE" w:rsidRPr="00585CA5">
        <w:rPr>
          <w:rFonts w:ascii="Arial" w:hAnsi="Arial" w:cs="Arial"/>
        </w:rPr>
        <w:t>/</w:t>
      </w:r>
      <w:r w:rsidR="00FB42EE" w:rsidRPr="00585CA5">
        <w:rPr>
          <w:rFonts w:ascii="Arial" w:hAnsi="Arial" w:cs="Arial"/>
          <w:i/>
        </w:rPr>
        <w:t>trideset</w:t>
      </w:r>
      <w:r w:rsidR="00FB42EE" w:rsidRPr="00585CA5">
        <w:rPr>
          <w:rFonts w:ascii="Arial" w:hAnsi="Arial" w:cs="Arial"/>
        </w:rPr>
        <w:t xml:space="preserve">/ </w:t>
      </w:r>
      <w:r w:rsidRPr="00585CA5">
        <w:rPr>
          <w:rFonts w:ascii="Arial" w:hAnsi="Arial" w:cs="Arial"/>
        </w:rPr>
        <w:t>dana od dana prijema fakture za realizovani ugovor, na žiro račun ponuđača,</w:t>
      </w:r>
      <w:r w:rsidRPr="00585CA5">
        <w:rPr>
          <w:rFonts w:ascii="Arial" w:hAnsi="Arial" w:cs="Arial"/>
          <w:lang w:val="sr-Cyrl-BA"/>
        </w:rPr>
        <w:t xml:space="preserve"> </w:t>
      </w:r>
      <w:r w:rsidRPr="00585CA5">
        <w:rPr>
          <w:rFonts w:ascii="Arial" w:hAnsi="Arial" w:cs="Arial"/>
        </w:rPr>
        <w:t>odnosno podugovarača, koji je dostavljen u ponudi, odnosno u ugovoru o podugovaranju.</w:t>
      </w:r>
    </w:p>
    <w:p w:rsidR="00AA772C" w:rsidRPr="00585CA5" w:rsidRDefault="00AA772C" w:rsidP="00585CA5">
      <w:pPr>
        <w:pStyle w:val="NoSpacing"/>
        <w:jc w:val="both"/>
        <w:rPr>
          <w:rFonts w:ascii="Arial" w:hAnsi="Arial" w:cs="Arial"/>
        </w:rPr>
      </w:pPr>
    </w:p>
    <w:p w:rsidR="00AA772C" w:rsidRPr="00585CA5" w:rsidRDefault="00AA772C" w:rsidP="00585CA5">
      <w:pPr>
        <w:pStyle w:val="NoSpacing"/>
        <w:jc w:val="both"/>
        <w:rPr>
          <w:rFonts w:ascii="Arial" w:hAnsi="Arial" w:cs="Arial"/>
        </w:rPr>
      </w:pPr>
      <w:r w:rsidRPr="00585CA5">
        <w:rPr>
          <w:rFonts w:ascii="Arial" w:hAnsi="Arial" w:cs="Arial"/>
        </w:rPr>
        <w:t xml:space="preserve">Ukoliko je predviđena sukcesivna isporuka tokom trajanja ugovora, plaćanje će se vršiti u roku od </w:t>
      </w:r>
      <w:r w:rsidR="00585CA5">
        <w:rPr>
          <w:rFonts w:ascii="Arial" w:hAnsi="Arial" w:cs="Arial"/>
        </w:rPr>
        <w:t xml:space="preserve">  </w:t>
      </w:r>
      <w:r w:rsidRPr="00585CA5">
        <w:rPr>
          <w:rFonts w:ascii="Arial" w:hAnsi="Arial" w:cs="Arial"/>
        </w:rPr>
        <w:t>30</w:t>
      </w:r>
      <w:r w:rsidR="00585CA5">
        <w:rPr>
          <w:rFonts w:ascii="Arial" w:hAnsi="Arial" w:cs="Arial"/>
        </w:rPr>
        <w:t xml:space="preserve"> /</w:t>
      </w:r>
      <w:r w:rsidR="00585CA5" w:rsidRPr="00585CA5">
        <w:rPr>
          <w:rFonts w:ascii="Arial" w:hAnsi="Arial" w:cs="Arial"/>
          <w:i/>
        </w:rPr>
        <w:t>trideset</w:t>
      </w:r>
      <w:r w:rsidR="00585CA5">
        <w:rPr>
          <w:rFonts w:ascii="Arial" w:hAnsi="Arial" w:cs="Arial"/>
        </w:rPr>
        <w:t>/</w:t>
      </w:r>
      <w:r w:rsidRPr="00585CA5">
        <w:rPr>
          <w:rFonts w:ascii="Arial" w:hAnsi="Arial" w:cs="Arial"/>
        </w:rPr>
        <w:t xml:space="preserve"> dana od prijema fakture za izvršenu isporuku po cijenama koje su date u ponudi. </w:t>
      </w:r>
    </w:p>
    <w:p w:rsidR="00AA772C" w:rsidRPr="00585CA5" w:rsidRDefault="00AA772C" w:rsidP="00585CA5">
      <w:pPr>
        <w:pStyle w:val="NoSpacing"/>
        <w:jc w:val="both"/>
        <w:rPr>
          <w:rFonts w:ascii="Arial" w:hAnsi="Arial" w:cs="Arial"/>
        </w:rPr>
      </w:pPr>
    </w:p>
    <w:p w:rsidR="00AA772C" w:rsidRPr="00585CA5" w:rsidRDefault="00AA772C" w:rsidP="00585CA5">
      <w:pPr>
        <w:pStyle w:val="NoSpacing"/>
        <w:jc w:val="both"/>
        <w:rPr>
          <w:rFonts w:ascii="Arial" w:hAnsi="Arial" w:cs="Arial"/>
        </w:rPr>
      </w:pPr>
      <w:r w:rsidRPr="00585CA5">
        <w:rPr>
          <w:rFonts w:ascii="Arial" w:hAnsi="Arial" w:cs="Arial"/>
        </w:rPr>
        <w:t>U slučaju da se zaključuje okvirni sporazum, plaćanje će se vršiti na način da će ugovor</w:t>
      </w:r>
      <w:r w:rsidR="0095016D" w:rsidRPr="00585CA5">
        <w:rPr>
          <w:rFonts w:ascii="Arial" w:hAnsi="Arial" w:cs="Arial"/>
        </w:rPr>
        <w:t xml:space="preserve">ni organ platiti u roku od </w:t>
      </w:r>
      <w:r w:rsidRPr="00585CA5">
        <w:rPr>
          <w:rFonts w:ascii="Arial" w:hAnsi="Arial" w:cs="Arial"/>
        </w:rPr>
        <w:t>30</w:t>
      </w:r>
      <w:r w:rsidR="003B4D8B" w:rsidRPr="00585CA5">
        <w:rPr>
          <w:rFonts w:ascii="Arial" w:hAnsi="Arial" w:cs="Arial"/>
        </w:rPr>
        <w:t xml:space="preserve"> /</w:t>
      </w:r>
      <w:r w:rsidR="003B4D8B" w:rsidRPr="00585CA5">
        <w:rPr>
          <w:rFonts w:ascii="Arial" w:hAnsi="Arial" w:cs="Arial"/>
          <w:i/>
        </w:rPr>
        <w:t>trideset</w:t>
      </w:r>
      <w:r w:rsidR="003B4D8B" w:rsidRPr="00585CA5">
        <w:rPr>
          <w:rFonts w:ascii="Arial" w:hAnsi="Arial" w:cs="Arial"/>
        </w:rPr>
        <w:t>/</w:t>
      </w:r>
      <w:r w:rsidRPr="00585CA5">
        <w:rPr>
          <w:rFonts w:ascii="Arial" w:hAnsi="Arial" w:cs="Arial"/>
        </w:rPr>
        <w:t xml:space="preserve"> dana od dana prijema fakture, prema svim elementima koji su utvrđeni u okvirnom sporazumu.</w:t>
      </w:r>
    </w:p>
    <w:p w:rsidR="00AA772C" w:rsidRPr="00585CA5" w:rsidRDefault="00AA772C" w:rsidP="00585CA5">
      <w:pPr>
        <w:pStyle w:val="NoSpacing"/>
        <w:jc w:val="both"/>
        <w:rPr>
          <w:rFonts w:ascii="Arial" w:hAnsi="Arial" w:cs="Arial"/>
        </w:rPr>
      </w:pPr>
    </w:p>
    <w:p w:rsidR="00AA772C" w:rsidRPr="00585CA5" w:rsidRDefault="00AA772C" w:rsidP="00585CA5">
      <w:pPr>
        <w:pStyle w:val="NoSpacing"/>
        <w:jc w:val="both"/>
        <w:rPr>
          <w:rFonts w:ascii="Arial" w:hAnsi="Arial" w:cs="Arial"/>
        </w:rPr>
      </w:pPr>
      <w:r w:rsidRPr="00585CA5">
        <w:rPr>
          <w:rFonts w:ascii="Arial" w:hAnsi="Arial" w:cs="Arial"/>
        </w:rPr>
        <w:t xml:space="preserve">Nema avansnog </w:t>
      </w:r>
      <w:r w:rsidR="0095016D" w:rsidRPr="00585CA5">
        <w:rPr>
          <w:rFonts w:ascii="Arial" w:hAnsi="Arial" w:cs="Arial"/>
        </w:rPr>
        <w:t xml:space="preserve">plaćanja tokom trajanja </w:t>
      </w:r>
      <w:r w:rsidRPr="00585CA5">
        <w:rPr>
          <w:rFonts w:ascii="Arial" w:hAnsi="Arial" w:cs="Arial"/>
        </w:rPr>
        <w:t xml:space="preserve">okvirnog sporazuma. </w:t>
      </w:r>
    </w:p>
    <w:p w:rsidR="004A1C04" w:rsidRPr="002F22A2" w:rsidRDefault="004A1C04" w:rsidP="000F4BAF">
      <w:pPr>
        <w:spacing w:after="0" w:line="240" w:lineRule="auto"/>
        <w:jc w:val="both"/>
        <w:rPr>
          <w:rFonts w:ascii="Arial" w:hAnsi="Arial" w:cs="Arial"/>
        </w:rPr>
      </w:pPr>
    </w:p>
    <w:p w:rsidR="00AA772C" w:rsidRPr="002F22A2" w:rsidRDefault="00AA772C" w:rsidP="00873FF1">
      <w:pPr>
        <w:pStyle w:val="Heading1"/>
        <w:rPr>
          <w:rFonts w:ascii="Arial" w:hAnsi="Arial" w:cs="Arial"/>
          <w:sz w:val="22"/>
          <w:szCs w:val="22"/>
        </w:rPr>
      </w:pPr>
      <w:bookmarkStart w:id="64" w:name="_Toc488756817"/>
      <w:r w:rsidRPr="002F22A2">
        <w:rPr>
          <w:rFonts w:ascii="Arial" w:hAnsi="Arial" w:cs="Arial"/>
          <w:sz w:val="22"/>
          <w:szCs w:val="22"/>
        </w:rPr>
        <w:t>DODATNE INFORMACIJE</w:t>
      </w:r>
      <w:bookmarkEnd w:id="64"/>
    </w:p>
    <w:p w:rsidR="00AA772C" w:rsidRPr="002F22A2" w:rsidRDefault="00AA772C" w:rsidP="00873FF1">
      <w:pPr>
        <w:pStyle w:val="Heading2"/>
        <w:rPr>
          <w:rFonts w:ascii="Arial" w:hAnsi="Arial" w:cs="Arial"/>
          <w:color w:val="auto"/>
          <w:sz w:val="22"/>
          <w:szCs w:val="22"/>
        </w:rPr>
      </w:pPr>
      <w:bookmarkStart w:id="65" w:name="_Toc488756818"/>
      <w:r w:rsidRPr="002F22A2">
        <w:rPr>
          <w:rFonts w:ascii="Arial" w:hAnsi="Arial" w:cs="Arial"/>
          <w:color w:val="auto"/>
          <w:sz w:val="22"/>
          <w:szCs w:val="22"/>
        </w:rPr>
        <w:t>Trošak ponude i preuzimanje tenderske dokumentacije</w:t>
      </w:r>
      <w:bookmarkEnd w:id="65"/>
    </w:p>
    <w:p w:rsidR="00AA772C" w:rsidRPr="002F22A2" w:rsidRDefault="00AA772C" w:rsidP="000F4BAF">
      <w:pPr>
        <w:spacing w:after="0" w:line="240" w:lineRule="auto"/>
        <w:jc w:val="both"/>
        <w:rPr>
          <w:rFonts w:ascii="Arial" w:hAnsi="Arial" w:cs="Arial"/>
        </w:rPr>
      </w:pPr>
      <w:r w:rsidRPr="002F22A2">
        <w:rPr>
          <w:rFonts w:ascii="Arial" w:hAnsi="Arial" w:cs="Arial"/>
        </w:rPr>
        <w:t>Trošak pripreme ponude i podnošenja ponude u cjel</w:t>
      </w:r>
      <w:r w:rsidRPr="002F22A2">
        <w:rPr>
          <w:rFonts w:ascii="Arial" w:hAnsi="Arial" w:cs="Arial"/>
          <w:lang w:val="sr-Cyrl-BA"/>
        </w:rPr>
        <w:t>ini</w:t>
      </w:r>
      <w:r w:rsidRPr="002F22A2">
        <w:rPr>
          <w:rFonts w:ascii="Arial" w:hAnsi="Arial" w:cs="Arial"/>
        </w:rPr>
        <w:t xml:space="preserve"> snosi ponuđač. </w:t>
      </w:r>
    </w:p>
    <w:p w:rsidR="00AA772C" w:rsidRPr="002F22A2" w:rsidRDefault="00AA772C" w:rsidP="000F4BAF">
      <w:pPr>
        <w:spacing w:after="0" w:line="240" w:lineRule="auto"/>
        <w:jc w:val="both"/>
        <w:rPr>
          <w:rFonts w:ascii="Arial" w:hAnsi="Arial" w:cs="Arial"/>
        </w:rPr>
      </w:pPr>
    </w:p>
    <w:p w:rsidR="001F2449" w:rsidRDefault="001F2449" w:rsidP="001F2449">
      <w:pPr>
        <w:spacing w:after="0" w:line="240" w:lineRule="auto"/>
        <w:jc w:val="both"/>
        <w:rPr>
          <w:rFonts w:ascii="Arial" w:hAnsi="Arial" w:cs="Arial"/>
        </w:rPr>
      </w:pPr>
      <w:r w:rsidRPr="002F22A2">
        <w:rPr>
          <w:rFonts w:ascii="Arial" w:hAnsi="Arial" w:cs="Arial"/>
        </w:rPr>
        <w:t>Tenderska dok</w:t>
      </w:r>
      <w:r w:rsidR="003F7E33">
        <w:rPr>
          <w:rFonts w:ascii="Arial" w:hAnsi="Arial" w:cs="Arial"/>
        </w:rPr>
        <w:t>umentacija je objavljena na portalu javnih nabavki</w:t>
      </w:r>
      <w:r>
        <w:rPr>
          <w:rFonts w:ascii="Arial" w:hAnsi="Arial" w:cs="Arial"/>
        </w:rPr>
        <w:t xml:space="preserve">. </w:t>
      </w:r>
    </w:p>
    <w:p w:rsidR="00AA772C" w:rsidRPr="002F22A2" w:rsidRDefault="00AA772C" w:rsidP="00873FF1">
      <w:pPr>
        <w:pStyle w:val="Heading2"/>
        <w:rPr>
          <w:rFonts w:ascii="Arial" w:hAnsi="Arial" w:cs="Arial"/>
          <w:color w:val="auto"/>
          <w:sz w:val="22"/>
          <w:szCs w:val="22"/>
        </w:rPr>
      </w:pPr>
      <w:bookmarkStart w:id="66" w:name="_Toc488756819"/>
      <w:r w:rsidRPr="002F22A2">
        <w:rPr>
          <w:rFonts w:ascii="Arial" w:hAnsi="Arial" w:cs="Arial"/>
          <w:color w:val="auto"/>
          <w:sz w:val="22"/>
          <w:szCs w:val="22"/>
        </w:rPr>
        <w:t>Ispravka i/ili izmjena tenderske dokumentacije, traženje pojašnjenja</w:t>
      </w:r>
      <w:bookmarkEnd w:id="66"/>
    </w:p>
    <w:p w:rsidR="00AA772C" w:rsidRPr="002F22A2" w:rsidRDefault="00AA772C" w:rsidP="000F4BAF">
      <w:pPr>
        <w:spacing w:after="0" w:line="240" w:lineRule="auto"/>
        <w:jc w:val="both"/>
        <w:rPr>
          <w:rFonts w:ascii="Arial" w:hAnsi="Arial" w:cs="Arial"/>
        </w:rPr>
      </w:pPr>
      <w:r w:rsidRPr="002F22A2">
        <w:rPr>
          <w:rFonts w:ascii="Arial" w:hAnsi="Arial" w:cs="Arial"/>
        </w:rPr>
        <w:t>Ponuđači mogu u pisanoj formi tražiti od ugovornog organa pojašnje</w:t>
      </w:r>
      <w:r w:rsidR="00BA614F">
        <w:rPr>
          <w:rFonts w:ascii="Arial" w:hAnsi="Arial" w:cs="Arial"/>
        </w:rPr>
        <w:t>n</w:t>
      </w:r>
      <w:r w:rsidRPr="002F22A2">
        <w:rPr>
          <w:rFonts w:ascii="Arial" w:hAnsi="Arial" w:cs="Arial"/>
        </w:rPr>
        <w:t xml:space="preserve">ja tenderske dokumentacije blagovremeno, ali najkasnije </w:t>
      </w:r>
      <w:r w:rsidR="00D956A7">
        <w:rPr>
          <w:rFonts w:ascii="Arial" w:hAnsi="Arial" w:cs="Arial"/>
        </w:rPr>
        <w:t>10 /</w:t>
      </w:r>
      <w:r w:rsidRPr="00FB42EE">
        <w:rPr>
          <w:rFonts w:ascii="Arial" w:hAnsi="Arial" w:cs="Arial"/>
          <w:i/>
        </w:rPr>
        <w:t>deset</w:t>
      </w:r>
      <w:r w:rsidR="00D956A7">
        <w:rPr>
          <w:rFonts w:ascii="Arial" w:hAnsi="Arial" w:cs="Arial"/>
        </w:rPr>
        <w:t>/</w:t>
      </w:r>
      <w:r w:rsidRPr="002F22A2">
        <w:rPr>
          <w:rFonts w:ascii="Arial" w:hAnsi="Arial" w:cs="Arial"/>
        </w:rPr>
        <w:t xml:space="preserve"> dana prije isteka roka za dostavu ponuda. </w:t>
      </w:r>
    </w:p>
    <w:p w:rsidR="00AA772C" w:rsidRPr="002F22A2" w:rsidRDefault="00AA772C" w:rsidP="000F4BAF">
      <w:pPr>
        <w:spacing w:after="0" w:line="240" w:lineRule="auto"/>
        <w:jc w:val="both"/>
        <w:rPr>
          <w:rFonts w:ascii="Arial" w:hAnsi="Arial" w:cs="Arial"/>
        </w:rPr>
      </w:pPr>
    </w:p>
    <w:p w:rsidR="00AA772C" w:rsidRPr="002F22A2" w:rsidRDefault="00AA772C" w:rsidP="000F4BAF">
      <w:pPr>
        <w:spacing w:after="0" w:line="240" w:lineRule="auto"/>
        <w:jc w:val="both"/>
        <w:rPr>
          <w:rFonts w:ascii="Arial" w:hAnsi="Arial" w:cs="Arial"/>
        </w:rPr>
      </w:pPr>
      <w:r w:rsidRPr="002F22A2">
        <w:rPr>
          <w:rFonts w:ascii="Arial" w:hAnsi="Arial" w:cs="Arial"/>
        </w:rPr>
        <w:t>Ugovorni organ će pripremiti odgovor u pisanoj formi i isti dostaviti svim ponuđačima  koji su pr</w:t>
      </w:r>
      <w:r w:rsidR="00567252">
        <w:rPr>
          <w:rFonts w:ascii="Arial" w:hAnsi="Arial" w:cs="Arial"/>
        </w:rPr>
        <w:t xml:space="preserve">euzeli tendersku dokumentaciju </w:t>
      </w:r>
      <w:r w:rsidRPr="002F22A2">
        <w:rPr>
          <w:rFonts w:ascii="Arial" w:hAnsi="Arial" w:cs="Arial"/>
        </w:rPr>
        <w:t>ili za koje ima saznanja da su je preuzeli na jedan od načina definisani</w:t>
      </w:r>
      <w:r w:rsidR="00570E9F">
        <w:rPr>
          <w:rFonts w:ascii="Arial" w:hAnsi="Arial" w:cs="Arial"/>
        </w:rPr>
        <w:t>h ovom TD</w:t>
      </w:r>
      <w:r w:rsidRPr="002F22A2">
        <w:rPr>
          <w:rFonts w:ascii="Arial" w:hAnsi="Arial" w:cs="Arial"/>
        </w:rPr>
        <w:t xml:space="preserve"> u roku od </w:t>
      </w:r>
      <w:r w:rsidR="00567252">
        <w:rPr>
          <w:rFonts w:ascii="Arial" w:hAnsi="Arial" w:cs="Arial"/>
        </w:rPr>
        <w:t>3 /</w:t>
      </w:r>
      <w:r w:rsidRPr="002F22A2">
        <w:rPr>
          <w:rFonts w:ascii="Arial" w:hAnsi="Arial" w:cs="Arial"/>
        </w:rPr>
        <w:t>tri</w:t>
      </w:r>
      <w:r w:rsidR="00567252">
        <w:rPr>
          <w:rFonts w:ascii="Arial" w:hAnsi="Arial" w:cs="Arial"/>
        </w:rPr>
        <w:t>/</w:t>
      </w:r>
      <w:r w:rsidRPr="002F22A2">
        <w:rPr>
          <w:rFonts w:ascii="Arial" w:hAnsi="Arial" w:cs="Arial"/>
        </w:rPr>
        <w:t xml:space="preserve"> dana, a najkasnije </w:t>
      </w:r>
      <w:r w:rsidR="00567252">
        <w:rPr>
          <w:rFonts w:ascii="Arial" w:hAnsi="Arial" w:cs="Arial"/>
        </w:rPr>
        <w:t>5 /</w:t>
      </w:r>
      <w:r w:rsidRPr="002F22A2">
        <w:rPr>
          <w:rFonts w:ascii="Arial" w:hAnsi="Arial" w:cs="Arial"/>
        </w:rPr>
        <w:t>pet</w:t>
      </w:r>
      <w:r w:rsidR="00567252">
        <w:rPr>
          <w:rFonts w:ascii="Arial" w:hAnsi="Arial" w:cs="Arial"/>
        </w:rPr>
        <w:t>/</w:t>
      </w:r>
      <w:r w:rsidRPr="002F22A2">
        <w:rPr>
          <w:rFonts w:ascii="Arial" w:hAnsi="Arial" w:cs="Arial"/>
        </w:rPr>
        <w:t xml:space="preserve"> dana prije isteka roka za podnoše</w:t>
      </w:r>
      <w:r w:rsidR="00567252">
        <w:rPr>
          <w:rFonts w:ascii="Arial" w:hAnsi="Arial" w:cs="Arial"/>
        </w:rPr>
        <w:t xml:space="preserve">nje ponuda, </w:t>
      </w:r>
      <w:r w:rsidRPr="002F22A2">
        <w:rPr>
          <w:rFonts w:ascii="Arial" w:hAnsi="Arial" w:cs="Arial"/>
        </w:rPr>
        <w:t>s tim da u odgovoru o pojašnjenju neće navoditi ime privrednog subjekta koji je tražio pojašnjenje.</w:t>
      </w:r>
    </w:p>
    <w:p w:rsidR="00AA772C" w:rsidRPr="002F22A2" w:rsidRDefault="00AA772C" w:rsidP="000F4BAF">
      <w:pPr>
        <w:spacing w:after="0" w:line="240" w:lineRule="auto"/>
        <w:jc w:val="both"/>
        <w:rPr>
          <w:rFonts w:ascii="Arial" w:hAnsi="Arial" w:cs="Arial"/>
        </w:rPr>
      </w:pPr>
    </w:p>
    <w:p w:rsidR="00AA772C" w:rsidRPr="002F22A2" w:rsidRDefault="00AA772C" w:rsidP="000F4BAF">
      <w:pPr>
        <w:spacing w:after="0" w:line="240" w:lineRule="auto"/>
        <w:jc w:val="both"/>
        <w:rPr>
          <w:rFonts w:ascii="Arial" w:hAnsi="Arial" w:cs="Arial"/>
        </w:rPr>
      </w:pPr>
      <w:r w:rsidRPr="002F22A2">
        <w:rPr>
          <w:rFonts w:ascii="Arial" w:hAnsi="Arial" w:cs="Arial"/>
        </w:rPr>
        <w:t>Ugovorni organ može u svako doba, a najkasnije 5</w:t>
      </w:r>
      <w:r w:rsidR="00FB42EE">
        <w:rPr>
          <w:rFonts w:ascii="Arial" w:hAnsi="Arial" w:cs="Arial"/>
        </w:rPr>
        <w:t xml:space="preserve"> /</w:t>
      </w:r>
      <w:r w:rsidR="00FB42EE" w:rsidRPr="00FB42EE">
        <w:rPr>
          <w:rFonts w:ascii="Arial" w:hAnsi="Arial" w:cs="Arial"/>
          <w:i/>
        </w:rPr>
        <w:t>pet</w:t>
      </w:r>
      <w:r w:rsidR="00FB42EE" w:rsidRPr="00FB42EE">
        <w:rPr>
          <w:rFonts w:ascii="Arial" w:hAnsi="Arial" w:cs="Arial"/>
        </w:rPr>
        <w:t>/</w:t>
      </w:r>
      <w:r w:rsidRPr="002F22A2">
        <w:rPr>
          <w:rFonts w:ascii="Arial" w:hAnsi="Arial" w:cs="Arial"/>
        </w:rPr>
        <w:t xml:space="preserve"> dana prije isteka roka za podnošenje ponuda, iz opravdanih razloga, bilo na vlastitu inicijativu, bilo kao odgovor na zahtjev privrednog subjekta za pojašnjenje, bilo prema nalogu Ureda za razmatranje žalbi, i</w:t>
      </w:r>
      <w:r w:rsidR="00570E9F">
        <w:rPr>
          <w:rFonts w:ascii="Arial" w:hAnsi="Arial" w:cs="Arial"/>
        </w:rPr>
        <w:t>zmjeniti TD</w:t>
      </w:r>
      <w:r w:rsidRPr="002F22A2">
        <w:rPr>
          <w:rFonts w:ascii="Arial" w:hAnsi="Arial" w:cs="Arial"/>
        </w:rPr>
        <w:t>. O svim izmje</w:t>
      </w:r>
      <w:r w:rsidR="00570E9F">
        <w:rPr>
          <w:rFonts w:ascii="Arial" w:hAnsi="Arial" w:cs="Arial"/>
        </w:rPr>
        <w:t>nama TD</w:t>
      </w:r>
      <w:r w:rsidRPr="002F22A2">
        <w:rPr>
          <w:rFonts w:ascii="Arial" w:hAnsi="Arial" w:cs="Arial"/>
        </w:rPr>
        <w:t xml:space="preserve"> dužan je obavjestiti sve potencijalne ponuđače za koje zna da su</w:t>
      </w:r>
      <w:r w:rsidR="00570E9F">
        <w:rPr>
          <w:rFonts w:ascii="Arial" w:hAnsi="Arial" w:cs="Arial"/>
        </w:rPr>
        <w:t xml:space="preserve"> preuzeli TD</w:t>
      </w:r>
      <w:r w:rsidRPr="002F22A2">
        <w:rPr>
          <w:rFonts w:ascii="Arial" w:hAnsi="Arial" w:cs="Arial"/>
        </w:rPr>
        <w:t>, na je</w:t>
      </w:r>
      <w:r w:rsidR="00D86A4E">
        <w:rPr>
          <w:rFonts w:ascii="Arial" w:hAnsi="Arial" w:cs="Arial"/>
        </w:rPr>
        <w:t xml:space="preserve">dan od načina navedenih u ovoj </w:t>
      </w:r>
      <w:r w:rsidR="00570E9F">
        <w:rPr>
          <w:rFonts w:ascii="Arial" w:hAnsi="Arial" w:cs="Arial"/>
        </w:rPr>
        <w:t>TD</w:t>
      </w:r>
      <w:r w:rsidRPr="002F22A2">
        <w:rPr>
          <w:rFonts w:ascii="Arial" w:hAnsi="Arial" w:cs="Arial"/>
        </w:rPr>
        <w:t>.</w:t>
      </w:r>
    </w:p>
    <w:p w:rsidR="00AA772C" w:rsidRPr="002F22A2" w:rsidRDefault="00AA772C" w:rsidP="000F4BAF">
      <w:pPr>
        <w:spacing w:after="0" w:line="240" w:lineRule="auto"/>
        <w:jc w:val="both"/>
        <w:rPr>
          <w:rFonts w:ascii="Arial" w:hAnsi="Arial" w:cs="Arial"/>
        </w:rPr>
      </w:pPr>
    </w:p>
    <w:p w:rsidR="00AA772C" w:rsidRPr="002F22A2" w:rsidRDefault="00AA772C" w:rsidP="000F4BAF">
      <w:pPr>
        <w:spacing w:after="0" w:line="240" w:lineRule="auto"/>
        <w:jc w:val="both"/>
        <w:rPr>
          <w:rFonts w:ascii="Arial" w:hAnsi="Arial" w:cs="Arial"/>
        </w:rPr>
      </w:pPr>
      <w:r w:rsidRPr="002F22A2">
        <w:rPr>
          <w:rFonts w:ascii="Arial" w:hAnsi="Arial" w:cs="Arial"/>
        </w:rPr>
        <w:t>U slučaju da je</w:t>
      </w:r>
      <w:r w:rsidR="00570E9F">
        <w:rPr>
          <w:rFonts w:ascii="Arial" w:hAnsi="Arial" w:cs="Arial"/>
        </w:rPr>
        <w:t xml:space="preserve"> izmjena TD</w:t>
      </w:r>
      <w:r w:rsidRPr="002F22A2">
        <w:rPr>
          <w:rFonts w:ascii="Arial" w:hAnsi="Arial" w:cs="Arial"/>
        </w:rPr>
        <w:t xml:space="preserve"> takve prirode da će priprema ponude zahtjevati dodatno vrijeme, dužan je produžiti rok za prijem ponuda, primjeren nastalim izmjenama, ali ne kraći od 7</w:t>
      </w:r>
      <w:r w:rsidR="00714DD4">
        <w:rPr>
          <w:rFonts w:ascii="Arial" w:hAnsi="Arial" w:cs="Arial"/>
        </w:rPr>
        <w:t xml:space="preserve"> /</w:t>
      </w:r>
      <w:r w:rsidR="00714DD4" w:rsidRPr="003B4D8B">
        <w:rPr>
          <w:rFonts w:ascii="Arial" w:hAnsi="Arial" w:cs="Arial"/>
          <w:i/>
        </w:rPr>
        <w:t>sedam</w:t>
      </w:r>
      <w:r w:rsidR="00714DD4">
        <w:rPr>
          <w:rFonts w:ascii="Arial" w:hAnsi="Arial" w:cs="Arial"/>
        </w:rPr>
        <w:t>/</w:t>
      </w:r>
      <w:r w:rsidRPr="002F22A2">
        <w:rPr>
          <w:rFonts w:ascii="Arial" w:hAnsi="Arial" w:cs="Arial"/>
        </w:rPr>
        <w:t xml:space="preserve"> dana.  </w:t>
      </w:r>
    </w:p>
    <w:p w:rsidR="00AA772C" w:rsidRPr="002F22A2" w:rsidRDefault="00AA772C" w:rsidP="00873FF1">
      <w:pPr>
        <w:pStyle w:val="Heading2"/>
        <w:rPr>
          <w:rFonts w:ascii="Arial" w:hAnsi="Arial" w:cs="Arial"/>
          <w:color w:val="auto"/>
          <w:sz w:val="22"/>
          <w:szCs w:val="22"/>
        </w:rPr>
      </w:pPr>
      <w:bookmarkStart w:id="67" w:name="_Toc488756820"/>
      <w:r w:rsidRPr="002F22A2">
        <w:rPr>
          <w:rFonts w:ascii="Arial" w:hAnsi="Arial" w:cs="Arial"/>
          <w:color w:val="auto"/>
          <w:sz w:val="22"/>
          <w:szCs w:val="22"/>
        </w:rPr>
        <w:lastRenderedPageBreak/>
        <w:t>Povjerljivost dokumentacije privrednih subjekata</w:t>
      </w:r>
      <w:bookmarkEnd w:id="67"/>
    </w:p>
    <w:p w:rsidR="00AA772C" w:rsidRPr="002F22A2" w:rsidRDefault="00AA772C" w:rsidP="000F4BAF">
      <w:pPr>
        <w:spacing w:after="0" w:line="240" w:lineRule="auto"/>
        <w:jc w:val="both"/>
        <w:rPr>
          <w:rFonts w:ascii="Arial" w:hAnsi="Arial" w:cs="Arial"/>
        </w:rPr>
      </w:pPr>
      <w:r w:rsidRPr="002F22A2">
        <w:rPr>
          <w:rFonts w:ascii="Arial" w:hAnsi="Arial" w:cs="Arial"/>
        </w:rPr>
        <w:t>Ponuđači koji dostavljaju ponude koje sadrže određene podatke koji su povjerljivi, dužni su navesti podatke o povjerljivim informacijama prema obrascu iz an</w:t>
      </w:r>
      <w:r w:rsidR="00570E9F">
        <w:rPr>
          <w:rFonts w:ascii="Arial" w:hAnsi="Arial" w:cs="Arial"/>
        </w:rPr>
        <w:t>eksa ove TD</w:t>
      </w:r>
      <w:r w:rsidRPr="002F22A2">
        <w:rPr>
          <w:rFonts w:ascii="Arial" w:hAnsi="Arial" w:cs="Arial"/>
        </w:rPr>
        <w:t>.  Ukoliko ponuđač ne dostavi navedene podatke smatra se da nema povjerljivih informacija.</w:t>
      </w:r>
    </w:p>
    <w:p w:rsidR="00AA772C" w:rsidRPr="002F22A2" w:rsidRDefault="00AA772C" w:rsidP="000F4BAF">
      <w:pPr>
        <w:spacing w:after="0" w:line="240" w:lineRule="auto"/>
        <w:jc w:val="both"/>
        <w:rPr>
          <w:rFonts w:ascii="Arial" w:hAnsi="Arial" w:cs="Arial"/>
        </w:rPr>
      </w:pPr>
    </w:p>
    <w:p w:rsidR="00AA772C" w:rsidRPr="002F22A2" w:rsidRDefault="00AA772C" w:rsidP="000F4BAF">
      <w:pPr>
        <w:spacing w:after="0" w:line="240" w:lineRule="auto"/>
        <w:jc w:val="both"/>
        <w:rPr>
          <w:rFonts w:ascii="Arial" w:hAnsi="Arial" w:cs="Arial"/>
        </w:rPr>
      </w:pPr>
      <w:r w:rsidRPr="002F22A2">
        <w:rPr>
          <w:rFonts w:ascii="Arial" w:hAnsi="Arial" w:cs="Arial"/>
        </w:rPr>
        <w:t>Podaci koji s</w:t>
      </w:r>
      <w:r w:rsidRPr="002F22A2">
        <w:rPr>
          <w:rFonts w:ascii="Arial" w:hAnsi="Arial" w:cs="Arial"/>
          <w:lang w:val="sr-Cyrl-BA"/>
        </w:rPr>
        <w:t>e</w:t>
      </w:r>
      <w:r w:rsidRPr="002F22A2">
        <w:rPr>
          <w:rFonts w:ascii="Arial" w:hAnsi="Arial" w:cs="Arial"/>
        </w:rPr>
        <w:t xml:space="preserve"> ni u kojem slučaju n</w:t>
      </w:r>
      <w:r w:rsidRPr="002F22A2">
        <w:rPr>
          <w:rFonts w:ascii="Arial" w:hAnsi="Arial" w:cs="Arial"/>
          <w:lang w:val="sr-Cyrl-BA"/>
        </w:rPr>
        <w:t>e</w:t>
      </w:r>
      <w:r w:rsidRPr="002F22A2">
        <w:rPr>
          <w:rFonts w:ascii="Arial" w:hAnsi="Arial" w:cs="Arial"/>
        </w:rPr>
        <w:t xml:space="preserve"> mogu smatrati povjerljivim su:</w:t>
      </w:r>
    </w:p>
    <w:p w:rsidR="00AA772C" w:rsidRPr="002F22A2" w:rsidRDefault="00AA772C" w:rsidP="006F5D00">
      <w:pPr>
        <w:pStyle w:val="ListParagraph"/>
        <w:numPr>
          <w:ilvl w:val="0"/>
          <w:numId w:val="2"/>
        </w:numPr>
        <w:spacing w:after="0" w:line="240" w:lineRule="auto"/>
        <w:jc w:val="both"/>
        <w:rPr>
          <w:rFonts w:ascii="Arial" w:hAnsi="Arial" w:cs="Arial"/>
        </w:rPr>
      </w:pPr>
      <w:r w:rsidRPr="002F22A2">
        <w:rPr>
          <w:rFonts w:ascii="Arial" w:hAnsi="Arial" w:cs="Arial"/>
        </w:rPr>
        <w:t>ukupne i pojedinačne cijene iskazane u ponudi;</w:t>
      </w:r>
    </w:p>
    <w:p w:rsidR="00AA772C" w:rsidRPr="002F22A2" w:rsidRDefault="00AA772C" w:rsidP="006F5D00">
      <w:pPr>
        <w:pStyle w:val="ListParagraph"/>
        <w:numPr>
          <w:ilvl w:val="0"/>
          <w:numId w:val="2"/>
        </w:numPr>
        <w:spacing w:after="0" w:line="240" w:lineRule="auto"/>
        <w:jc w:val="both"/>
        <w:rPr>
          <w:rFonts w:ascii="Arial" w:hAnsi="Arial" w:cs="Arial"/>
        </w:rPr>
      </w:pPr>
      <w:r w:rsidRPr="002F22A2">
        <w:rPr>
          <w:rFonts w:ascii="Arial" w:hAnsi="Arial" w:cs="Arial"/>
        </w:rPr>
        <w:t>predmet nabavke, odnosno ponuđena roba, usluga ili rad od koje zavisi poređenje sa tehničkom specifikacijom i ocjena da je ponuda u skladu sa zahtjevima iz tehničke specifikacije;</w:t>
      </w:r>
    </w:p>
    <w:p w:rsidR="00AA772C" w:rsidRPr="002F22A2" w:rsidRDefault="00AA772C" w:rsidP="006F5D00">
      <w:pPr>
        <w:pStyle w:val="ListParagraph"/>
        <w:numPr>
          <w:ilvl w:val="0"/>
          <w:numId w:val="2"/>
        </w:numPr>
        <w:spacing w:after="0" w:line="240" w:lineRule="auto"/>
        <w:jc w:val="both"/>
        <w:rPr>
          <w:rFonts w:ascii="Arial" w:hAnsi="Arial" w:cs="Arial"/>
        </w:rPr>
      </w:pPr>
      <w:r w:rsidRPr="002F22A2">
        <w:rPr>
          <w:rFonts w:ascii="Arial" w:hAnsi="Arial" w:cs="Arial"/>
        </w:rPr>
        <w:t>dokazi o ličnoj situaciji ponuđača (</w:t>
      </w:r>
      <w:r w:rsidRPr="002F22A2">
        <w:rPr>
          <w:rFonts w:ascii="Arial" w:hAnsi="Arial" w:cs="Arial"/>
          <w:lang w:val="sr-Cyrl-BA"/>
        </w:rPr>
        <w:t xml:space="preserve">u </w:t>
      </w:r>
      <w:r w:rsidRPr="002F22A2">
        <w:rPr>
          <w:rFonts w:ascii="Arial" w:hAnsi="Arial" w:cs="Arial"/>
        </w:rPr>
        <w:t>smislu odredbi čl. 45.-51.</w:t>
      </w:r>
      <w:r w:rsidRPr="002F22A2">
        <w:rPr>
          <w:rFonts w:ascii="Arial" w:hAnsi="Arial" w:cs="Arial"/>
          <w:lang w:val="sr-Cyrl-BA"/>
        </w:rPr>
        <w:t xml:space="preserve"> </w:t>
      </w:r>
      <w:r w:rsidRPr="002F22A2">
        <w:rPr>
          <w:rFonts w:ascii="Arial" w:hAnsi="Arial" w:cs="Arial"/>
        </w:rPr>
        <w:t>Zakona).</w:t>
      </w:r>
    </w:p>
    <w:p w:rsidR="00AA772C" w:rsidRPr="002F22A2" w:rsidRDefault="00AA772C" w:rsidP="000F4BAF">
      <w:pPr>
        <w:spacing w:after="0" w:line="240" w:lineRule="auto"/>
        <w:jc w:val="both"/>
        <w:rPr>
          <w:rFonts w:ascii="Arial" w:hAnsi="Arial" w:cs="Arial"/>
        </w:rPr>
      </w:pPr>
    </w:p>
    <w:p w:rsidR="00AA772C" w:rsidRPr="002F22A2" w:rsidRDefault="00AA772C" w:rsidP="000F4BAF">
      <w:pPr>
        <w:spacing w:after="0" w:line="240" w:lineRule="auto"/>
        <w:jc w:val="both"/>
        <w:rPr>
          <w:rFonts w:ascii="Arial" w:hAnsi="Arial" w:cs="Arial"/>
        </w:rPr>
      </w:pPr>
      <w:r w:rsidRPr="002F22A2">
        <w:rPr>
          <w:rFonts w:ascii="Arial" w:hAnsi="Arial" w:cs="Arial"/>
        </w:rPr>
        <w:t xml:space="preserve">Ako ponuđač kao povjerljive označi podatke koji se u skladu sa gore navedenim ne mogu smatrati provjerljivim, oni se ipak neće smatrati povjerljivim. </w:t>
      </w:r>
    </w:p>
    <w:p w:rsidR="00AA772C" w:rsidRPr="002F22A2" w:rsidRDefault="00AA772C" w:rsidP="00873FF1">
      <w:pPr>
        <w:pStyle w:val="Heading2"/>
        <w:rPr>
          <w:rFonts w:ascii="Arial" w:hAnsi="Arial" w:cs="Arial"/>
          <w:color w:val="auto"/>
          <w:sz w:val="22"/>
          <w:szCs w:val="22"/>
        </w:rPr>
      </w:pPr>
      <w:bookmarkStart w:id="68" w:name="_Toc488756821"/>
      <w:r w:rsidRPr="002F22A2">
        <w:rPr>
          <w:rFonts w:ascii="Arial" w:hAnsi="Arial" w:cs="Arial"/>
          <w:color w:val="auto"/>
          <w:sz w:val="22"/>
          <w:szCs w:val="22"/>
        </w:rPr>
        <w:t>Izmjena, dopuna i povlač</w:t>
      </w:r>
      <w:r w:rsidR="00D86A4E">
        <w:rPr>
          <w:rFonts w:ascii="Arial" w:hAnsi="Arial" w:cs="Arial"/>
          <w:color w:val="auto"/>
          <w:sz w:val="22"/>
          <w:szCs w:val="22"/>
        </w:rPr>
        <w:t>e</w:t>
      </w:r>
      <w:r w:rsidRPr="002F22A2">
        <w:rPr>
          <w:rFonts w:ascii="Arial" w:hAnsi="Arial" w:cs="Arial"/>
          <w:color w:val="auto"/>
          <w:sz w:val="22"/>
          <w:szCs w:val="22"/>
        </w:rPr>
        <w:t>nje ponuda</w:t>
      </w:r>
      <w:bookmarkEnd w:id="68"/>
    </w:p>
    <w:p w:rsidR="00AA772C" w:rsidRPr="002F22A2" w:rsidRDefault="00AA772C" w:rsidP="000F4BAF">
      <w:pPr>
        <w:spacing w:after="0" w:line="240" w:lineRule="auto"/>
        <w:jc w:val="both"/>
        <w:rPr>
          <w:rFonts w:ascii="Arial" w:hAnsi="Arial" w:cs="Arial"/>
        </w:rPr>
      </w:pPr>
      <w:r w:rsidRPr="002F22A2">
        <w:rPr>
          <w:rFonts w:ascii="Arial" w:hAnsi="Arial" w:cs="Arial"/>
        </w:rPr>
        <w:t>Do isteka roka za prijem ponuda, ponuđač može svoju ponudu izmjeniti ili dopuniti i to da u posebnoj koverti, sa dostavom na sljedeću adresu:</w:t>
      </w:r>
    </w:p>
    <w:p w:rsidR="00AA772C" w:rsidRPr="002F22A2" w:rsidRDefault="00AA772C" w:rsidP="00053A84">
      <w:pPr>
        <w:spacing w:after="0" w:line="240" w:lineRule="auto"/>
        <w:rPr>
          <w:rFonts w:ascii="Arial" w:hAnsi="Arial" w:cs="Arial"/>
        </w:rPr>
      </w:pPr>
    </w:p>
    <w:p w:rsidR="00AA772C" w:rsidRPr="002F22A2" w:rsidRDefault="00677611" w:rsidP="008624E0">
      <w:pPr>
        <w:spacing w:after="0" w:line="240" w:lineRule="auto"/>
        <w:rPr>
          <w:rFonts w:ascii="Arial" w:hAnsi="Arial" w:cs="Arial"/>
        </w:rPr>
      </w:pPr>
      <w:r>
        <w:rPr>
          <w:rFonts w:ascii="Arial" w:hAnsi="Arial" w:cs="Arial"/>
        </w:rPr>
        <w:t>VLADA BOSANSKO-PODRINJSKOG KANTONA GORAŽDE – Komisija</w:t>
      </w:r>
      <w:r w:rsidR="00AA772C" w:rsidRPr="002F22A2">
        <w:rPr>
          <w:rFonts w:ascii="Arial" w:hAnsi="Arial" w:cs="Arial"/>
        </w:rPr>
        <w:t xml:space="preserve"> za javne nabavke</w:t>
      </w:r>
    </w:p>
    <w:p w:rsidR="00AA772C" w:rsidRPr="002F22A2" w:rsidRDefault="001F2449" w:rsidP="008624E0">
      <w:pPr>
        <w:spacing w:after="0" w:line="240" w:lineRule="auto"/>
        <w:rPr>
          <w:rFonts w:ascii="Arial" w:hAnsi="Arial" w:cs="Arial"/>
        </w:rPr>
      </w:pPr>
      <w:r>
        <w:rPr>
          <w:rFonts w:ascii="Arial" w:hAnsi="Arial" w:cs="Arial"/>
        </w:rPr>
        <w:t>1.s</w:t>
      </w:r>
      <w:r w:rsidR="00677611">
        <w:rPr>
          <w:rFonts w:ascii="Arial" w:hAnsi="Arial" w:cs="Arial"/>
        </w:rPr>
        <w:t>lavne višegradske brigade 2A, 73000 Goražde</w:t>
      </w:r>
    </w:p>
    <w:p w:rsidR="00677611" w:rsidRDefault="00D86A4E" w:rsidP="008624E0">
      <w:pPr>
        <w:spacing w:after="0" w:line="240" w:lineRule="auto"/>
        <w:rPr>
          <w:rFonts w:ascii="Arial" w:hAnsi="Arial" w:cs="Arial"/>
        </w:rPr>
      </w:pPr>
      <w:r>
        <w:rPr>
          <w:rFonts w:ascii="Arial" w:hAnsi="Arial" w:cs="Arial"/>
        </w:rPr>
        <w:t xml:space="preserve">IZMJENA/DOPUNA </w:t>
      </w:r>
      <w:r w:rsidR="00AA772C" w:rsidRPr="002F22A2">
        <w:rPr>
          <w:rFonts w:ascii="Arial" w:hAnsi="Arial" w:cs="Arial"/>
        </w:rPr>
        <w:t>PONUD</w:t>
      </w:r>
      <w:r>
        <w:rPr>
          <w:rFonts w:ascii="Arial" w:hAnsi="Arial" w:cs="Arial"/>
        </w:rPr>
        <w:t>E</w:t>
      </w:r>
      <w:r w:rsidR="00AA772C" w:rsidRPr="002F22A2">
        <w:rPr>
          <w:rFonts w:ascii="Arial" w:hAnsi="Arial" w:cs="Arial"/>
        </w:rPr>
        <w:t xml:space="preserve"> ZA NABAVKU</w:t>
      </w:r>
      <w:r w:rsidR="001F2449">
        <w:rPr>
          <w:rFonts w:ascii="Arial" w:hAnsi="Arial" w:cs="Arial"/>
        </w:rPr>
        <w:t xml:space="preserve"> </w:t>
      </w:r>
      <w:r w:rsidR="00C33208">
        <w:rPr>
          <w:rFonts w:ascii="Arial" w:hAnsi="Arial" w:cs="Arial"/>
        </w:rPr>
        <w:t>POD REDNIM BROJEM 2</w:t>
      </w:r>
    </w:p>
    <w:p w:rsidR="00677611" w:rsidRDefault="00567252" w:rsidP="008624E0">
      <w:pPr>
        <w:spacing w:after="0" w:line="240" w:lineRule="auto"/>
        <w:rPr>
          <w:rFonts w:ascii="Arial" w:hAnsi="Arial" w:cs="Arial"/>
        </w:rPr>
      </w:pPr>
      <w:r>
        <w:rPr>
          <w:rFonts w:ascii="Arial" w:hAnsi="Arial" w:cs="Arial"/>
        </w:rPr>
        <w:t>„AUTODIJELOVI</w:t>
      </w:r>
      <w:r w:rsidR="00677611">
        <w:rPr>
          <w:rFonts w:ascii="Arial" w:hAnsi="Arial" w:cs="Arial"/>
        </w:rPr>
        <w:t>“</w:t>
      </w:r>
    </w:p>
    <w:p w:rsidR="00AA772C" w:rsidRPr="002F22A2" w:rsidRDefault="00AA772C" w:rsidP="008624E0">
      <w:pPr>
        <w:spacing w:after="0" w:line="240" w:lineRule="auto"/>
        <w:rPr>
          <w:rFonts w:ascii="Arial" w:hAnsi="Arial" w:cs="Arial"/>
        </w:rPr>
      </w:pPr>
      <w:r w:rsidRPr="002F22A2">
        <w:rPr>
          <w:rFonts w:ascii="Arial" w:hAnsi="Arial" w:cs="Arial"/>
        </w:rPr>
        <w:t xml:space="preserve">BROJ </w:t>
      </w:r>
      <w:r w:rsidR="00570E9F">
        <w:rPr>
          <w:rFonts w:ascii="Arial" w:hAnsi="Arial" w:cs="Arial"/>
        </w:rPr>
        <w:t>NABAVKE:03-14-798/17</w:t>
      </w:r>
    </w:p>
    <w:p w:rsidR="00AA772C" w:rsidRPr="002F22A2" w:rsidRDefault="00AA772C" w:rsidP="008624E0">
      <w:pPr>
        <w:spacing w:after="0" w:line="240" w:lineRule="auto"/>
        <w:rPr>
          <w:rFonts w:ascii="Arial" w:hAnsi="Arial" w:cs="Arial"/>
        </w:rPr>
      </w:pPr>
      <w:r w:rsidRPr="002F22A2">
        <w:rPr>
          <w:rFonts w:ascii="Arial" w:hAnsi="Arial" w:cs="Arial"/>
        </w:rPr>
        <w:t>„NE OTVARAJ“</w:t>
      </w:r>
    </w:p>
    <w:p w:rsidR="00AA772C" w:rsidRPr="002F22A2" w:rsidRDefault="00AA772C" w:rsidP="008624E0">
      <w:pPr>
        <w:spacing w:after="0" w:line="240" w:lineRule="auto"/>
        <w:rPr>
          <w:rFonts w:ascii="Arial" w:hAnsi="Arial" w:cs="Arial"/>
        </w:rPr>
      </w:pPr>
    </w:p>
    <w:p w:rsidR="00AA772C" w:rsidRPr="002F22A2" w:rsidRDefault="00AA772C" w:rsidP="008624E0">
      <w:pPr>
        <w:spacing w:after="0" w:line="240" w:lineRule="auto"/>
        <w:rPr>
          <w:rFonts w:ascii="Arial" w:hAnsi="Arial" w:cs="Arial"/>
        </w:rPr>
      </w:pPr>
      <w:r w:rsidRPr="002F22A2">
        <w:rPr>
          <w:rFonts w:ascii="Arial" w:hAnsi="Arial" w:cs="Arial"/>
        </w:rPr>
        <w:t>U lijevom gornjem uglu k</w:t>
      </w:r>
      <w:r w:rsidR="00714DD4">
        <w:rPr>
          <w:rFonts w:ascii="Arial" w:hAnsi="Arial" w:cs="Arial"/>
        </w:rPr>
        <w:t>overte ponuđač je dužan navesti</w:t>
      </w:r>
      <w:r w:rsidRPr="002F22A2">
        <w:rPr>
          <w:rFonts w:ascii="Arial" w:hAnsi="Arial" w:cs="Arial"/>
        </w:rPr>
        <w:t>:</w:t>
      </w:r>
    </w:p>
    <w:p w:rsidR="00AA772C" w:rsidRPr="002F22A2" w:rsidRDefault="00AA772C" w:rsidP="008624E0">
      <w:pPr>
        <w:spacing w:after="0" w:line="240" w:lineRule="auto"/>
        <w:rPr>
          <w:rFonts w:ascii="Arial" w:hAnsi="Arial" w:cs="Arial"/>
        </w:rPr>
      </w:pPr>
      <w:r w:rsidRPr="002F22A2">
        <w:rPr>
          <w:rFonts w:ascii="Arial" w:hAnsi="Arial" w:cs="Arial"/>
        </w:rPr>
        <w:t>Naziv i adresa ponuđača /grupe ponuđača</w:t>
      </w:r>
    </w:p>
    <w:p w:rsidR="00AA772C" w:rsidRPr="002F22A2" w:rsidRDefault="00AA772C" w:rsidP="008624E0">
      <w:pPr>
        <w:spacing w:after="0" w:line="240" w:lineRule="auto"/>
        <w:rPr>
          <w:rFonts w:ascii="Arial" w:hAnsi="Arial" w:cs="Arial"/>
        </w:rPr>
      </w:pPr>
    </w:p>
    <w:p w:rsidR="00AA772C" w:rsidRPr="002F22A2" w:rsidRDefault="00AA772C" w:rsidP="000F4BAF">
      <w:pPr>
        <w:spacing w:after="0" w:line="240" w:lineRule="auto"/>
        <w:jc w:val="both"/>
        <w:rPr>
          <w:rFonts w:ascii="Arial" w:hAnsi="Arial" w:cs="Arial"/>
        </w:rPr>
      </w:pPr>
      <w:r w:rsidRPr="002F22A2">
        <w:rPr>
          <w:rFonts w:ascii="Arial" w:hAnsi="Arial" w:cs="Arial"/>
        </w:rPr>
        <w:t xml:space="preserve">Ponuđač može do isteka roka za prijem ponuda odustati od svoje ponude, na način da dostavi pisanu izjavu da odustaje od ponude, uz obavezno navođenje predmeta nabavke i broja nabavke, i to najkasnije do roka za prijem ponuda. </w:t>
      </w:r>
    </w:p>
    <w:p w:rsidR="00AA772C" w:rsidRPr="002F22A2" w:rsidRDefault="00AA772C" w:rsidP="000F4BAF">
      <w:pPr>
        <w:spacing w:after="0" w:line="240" w:lineRule="auto"/>
        <w:jc w:val="both"/>
        <w:rPr>
          <w:rFonts w:ascii="Arial" w:hAnsi="Arial" w:cs="Arial"/>
        </w:rPr>
      </w:pPr>
      <w:r w:rsidRPr="002F22A2">
        <w:rPr>
          <w:rFonts w:ascii="Arial" w:hAnsi="Arial" w:cs="Arial"/>
        </w:rPr>
        <w:t xml:space="preserve">Ponuda se ne može mijenjati, dopunjavati, niti povući nakon isteka roka za prijem ponuda. </w:t>
      </w:r>
    </w:p>
    <w:p w:rsidR="00AA772C" w:rsidRPr="002F22A2" w:rsidRDefault="00AA772C" w:rsidP="00873FF1">
      <w:pPr>
        <w:pStyle w:val="Heading2"/>
        <w:rPr>
          <w:rFonts w:ascii="Arial" w:hAnsi="Arial" w:cs="Arial"/>
          <w:color w:val="auto"/>
          <w:sz w:val="22"/>
          <w:szCs w:val="22"/>
        </w:rPr>
      </w:pPr>
      <w:bookmarkStart w:id="69" w:name="_Toc488756822"/>
      <w:r w:rsidRPr="002F22A2">
        <w:rPr>
          <w:rFonts w:ascii="Arial" w:hAnsi="Arial" w:cs="Arial"/>
          <w:color w:val="auto"/>
          <w:sz w:val="22"/>
          <w:szCs w:val="22"/>
        </w:rPr>
        <w:t>Neprirodno niska ponuđena cijena</w:t>
      </w:r>
      <w:bookmarkEnd w:id="69"/>
    </w:p>
    <w:p w:rsidR="00AA772C" w:rsidRPr="002F22A2" w:rsidRDefault="00AA772C" w:rsidP="000F4BAF">
      <w:pPr>
        <w:spacing w:after="0" w:line="240" w:lineRule="auto"/>
        <w:jc w:val="both"/>
        <w:rPr>
          <w:rFonts w:ascii="Arial" w:hAnsi="Arial" w:cs="Arial"/>
        </w:rPr>
      </w:pPr>
      <w:r w:rsidRPr="002F22A2">
        <w:rPr>
          <w:rFonts w:ascii="Arial" w:hAnsi="Arial" w:cs="Arial"/>
        </w:rPr>
        <w:t>U slučaju da ugovorni organ ima sumnju da se radi o neprirodno niskoj cijeni ponude, ima mogućnost da provjeri cijene, u skladu sa odredbama Uputstva o načinu pripreme modela tend</w:t>
      </w:r>
      <w:r w:rsidR="00567252">
        <w:rPr>
          <w:rFonts w:ascii="Arial" w:hAnsi="Arial" w:cs="Arial"/>
        </w:rPr>
        <w:t>e</w:t>
      </w:r>
      <w:r w:rsidRPr="002F22A2">
        <w:rPr>
          <w:rFonts w:ascii="Arial" w:hAnsi="Arial" w:cs="Arial"/>
        </w:rPr>
        <w:t>rske dokumentacije i ponuda („Službeni glasnik BiH“, broj 90/14), te zatraži pismeno pojašnjenje ponuđača u pogledu n</w:t>
      </w:r>
      <w:r w:rsidRPr="002F22A2">
        <w:rPr>
          <w:rFonts w:ascii="Arial" w:hAnsi="Arial" w:cs="Arial"/>
          <w:lang w:val="sr-Cyrl-BA"/>
        </w:rPr>
        <w:t>e</w:t>
      </w:r>
      <w:r w:rsidRPr="002F22A2">
        <w:rPr>
          <w:rFonts w:ascii="Arial" w:hAnsi="Arial" w:cs="Arial"/>
        </w:rPr>
        <w:t>prirodno niske cijene ponude.</w:t>
      </w:r>
    </w:p>
    <w:p w:rsidR="00AA772C" w:rsidRPr="002F22A2" w:rsidRDefault="00AA772C" w:rsidP="000F4BAF">
      <w:pPr>
        <w:spacing w:after="0" w:line="240" w:lineRule="auto"/>
        <w:jc w:val="both"/>
        <w:rPr>
          <w:rFonts w:ascii="Arial" w:hAnsi="Arial" w:cs="Arial"/>
        </w:rPr>
      </w:pPr>
      <w:r w:rsidRPr="002F22A2">
        <w:rPr>
          <w:rFonts w:ascii="Arial" w:hAnsi="Arial" w:cs="Arial"/>
        </w:rPr>
        <w:t>Ugovorni organ obavezno će od ponuđača tražiti objašnjenje cijene ponude koju smatra neprirodno niskom ako su ispunjeni sljedeći uslovi:</w:t>
      </w:r>
    </w:p>
    <w:p w:rsidR="00AA772C" w:rsidRPr="002F22A2" w:rsidRDefault="00AA772C" w:rsidP="00652E6C">
      <w:pPr>
        <w:pStyle w:val="ListParagraph"/>
        <w:numPr>
          <w:ilvl w:val="0"/>
          <w:numId w:val="16"/>
        </w:numPr>
        <w:spacing w:after="0" w:line="240" w:lineRule="auto"/>
        <w:jc w:val="both"/>
        <w:rPr>
          <w:rFonts w:ascii="Arial" w:hAnsi="Arial" w:cs="Arial"/>
        </w:rPr>
      </w:pPr>
      <w:r w:rsidRPr="002F22A2">
        <w:rPr>
          <w:rFonts w:ascii="Arial" w:hAnsi="Arial" w:cs="Arial"/>
        </w:rPr>
        <w:t>u slučaju da  su pri</w:t>
      </w:r>
      <w:r w:rsidR="003B4D8B">
        <w:rPr>
          <w:rFonts w:ascii="Arial" w:hAnsi="Arial" w:cs="Arial"/>
        </w:rPr>
        <w:t xml:space="preserve">mljene tri prihvatljive ponude </w:t>
      </w:r>
      <w:r w:rsidR="008E49DB">
        <w:rPr>
          <w:rFonts w:ascii="Arial" w:hAnsi="Arial" w:cs="Arial"/>
        </w:rPr>
        <w:t xml:space="preserve">i više, </w:t>
      </w:r>
      <w:r w:rsidRPr="002F22A2">
        <w:rPr>
          <w:rFonts w:ascii="Arial" w:hAnsi="Arial" w:cs="Arial"/>
        </w:rPr>
        <w:t>ako je cijena ponude za više od 50% niža od prosječne cijene preostalih prihvatljivih ponuda</w:t>
      </w:r>
    </w:p>
    <w:p w:rsidR="00AA772C" w:rsidRPr="002F22A2" w:rsidRDefault="00AA772C" w:rsidP="00652E6C">
      <w:pPr>
        <w:pStyle w:val="ListParagraph"/>
        <w:numPr>
          <w:ilvl w:val="0"/>
          <w:numId w:val="16"/>
        </w:numPr>
        <w:spacing w:after="0" w:line="240" w:lineRule="auto"/>
        <w:jc w:val="both"/>
        <w:rPr>
          <w:rFonts w:ascii="Arial" w:hAnsi="Arial" w:cs="Arial"/>
        </w:rPr>
      </w:pPr>
      <w:r w:rsidRPr="002F22A2">
        <w:rPr>
          <w:rFonts w:ascii="Arial" w:hAnsi="Arial" w:cs="Arial"/>
        </w:rPr>
        <w:t>u slučaju da su primljene manje od tri prihvatljive po</w:t>
      </w:r>
      <w:r w:rsidR="00567252">
        <w:rPr>
          <w:rFonts w:ascii="Arial" w:hAnsi="Arial" w:cs="Arial"/>
        </w:rPr>
        <w:t xml:space="preserve">nude, ukoliko je cijena ponude </w:t>
      </w:r>
      <w:r w:rsidRPr="002F22A2">
        <w:rPr>
          <w:rFonts w:ascii="Arial" w:hAnsi="Arial" w:cs="Arial"/>
        </w:rPr>
        <w:t>za više od 20% niža od cijene drugorangirane ponude</w:t>
      </w:r>
    </w:p>
    <w:p w:rsidR="00AA772C" w:rsidRPr="002F22A2" w:rsidRDefault="00AA772C" w:rsidP="000F4BAF">
      <w:pPr>
        <w:spacing w:after="0" w:line="240" w:lineRule="auto"/>
        <w:jc w:val="both"/>
        <w:rPr>
          <w:rFonts w:ascii="Arial" w:hAnsi="Arial" w:cs="Arial"/>
        </w:rPr>
      </w:pPr>
      <w:r w:rsidRPr="002F22A2">
        <w:rPr>
          <w:rFonts w:ascii="Arial" w:hAnsi="Arial" w:cs="Arial"/>
        </w:rPr>
        <w:t>Ugovorni organ može od ponuđača zatra</w:t>
      </w:r>
      <w:r w:rsidR="003B4D8B">
        <w:rPr>
          <w:rFonts w:ascii="Arial" w:hAnsi="Arial" w:cs="Arial"/>
        </w:rPr>
        <w:t xml:space="preserve">žiti pojašnjenje cijene ponude, </w:t>
      </w:r>
      <w:r w:rsidRPr="002F22A2">
        <w:rPr>
          <w:rFonts w:ascii="Arial" w:hAnsi="Arial" w:cs="Arial"/>
        </w:rPr>
        <w:t xml:space="preserve">ako smatra da je ona neprirodno niska i iz drugih razloga osim gore navedenih. </w:t>
      </w:r>
    </w:p>
    <w:p w:rsidR="00AA772C" w:rsidRPr="002F22A2" w:rsidRDefault="00AA772C" w:rsidP="000F4BAF">
      <w:pPr>
        <w:spacing w:after="0" w:line="240" w:lineRule="auto"/>
        <w:jc w:val="both"/>
        <w:rPr>
          <w:rFonts w:ascii="Arial" w:hAnsi="Arial" w:cs="Arial"/>
        </w:rPr>
      </w:pPr>
      <w:r w:rsidRPr="002F22A2">
        <w:rPr>
          <w:rFonts w:ascii="Arial" w:hAnsi="Arial" w:cs="Arial"/>
        </w:rPr>
        <w:t xml:space="preserve"> </w:t>
      </w:r>
    </w:p>
    <w:p w:rsidR="00AA772C" w:rsidRPr="002F22A2" w:rsidRDefault="00AA772C" w:rsidP="000F4BAF">
      <w:pPr>
        <w:spacing w:after="0" w:line="240" w:lineRule="auto"/>
        <w:jc w:val="both"/>
        <w:rPr>
          <w:rFonts w:ascii="Arial" w:hAnsi="Arial" w:cs="Arial"/>
        </w:rPr>
      </w:pPr>
      <w:r w:rsidRPr="002F22A2">
        <w:rPr>
          <w:rFonts w:ascii="Arial" w:hAnsi="Arial" w:cs="Arial"/>
        </w:rPr>
        <w:t>Ponuđač je dužan pismeno dostaviti detaljne informacije o relevantnim sastavnim elementima ponude, uklučujući elemente cijene, odnosno razloge ponuđene cijene, koje može između ostalog sadržavati i por</w:t>
      </w:r>
      <w:r w:rsidR="001D6B05">
        <w:rPr>
          <w:rFonts w:ascii="Arial" w:hAnsi="Arial" w:cs="Arial"/>
        </w:rPr>
        <w:t xml:space="preserve">eđenje sa cijenama na tržištu. </w:t>
      </w:r>
      <w:r w:rsidRPr="002F22A2">
        <w:rPr>
          <w:rFonts w:ascii="Arial" w:hAnsi="Arial" w:cs="Arial"/>
        </w:rPr>
        <w:t>Poj</w:t>
      </w:r>
      <w:r w:rsidR="006C469E">
        <w:rPr>
          <w:rFonts w:ascii="Arial" w:hAnsi="Arial" w:cs="Arial"/>
        </w:rPr>
        <w:t>ašnjenje cijene ponude</w:t>
      </w:r>
      <w:r w:rsidRPr="002F22A2">
        <w:rPr>
          <w:rFonts w:ascii="Arial" w:hAnsi="Arial" w:cs="Arial"/>
        </w:rPr>
        <w:t xml:space="preserve"> može s</w:t>
      </w:r>
      <w:r w:rsidR="006C469E">
        <w:rPr>
          <w:rFonts w:ascii="Arial" w:hAnsi="Arial" w:cs="Arial"/>
        </w:rPr>
        <w:t xml:space="preserve">adržavati objašnjenja </w:t>
      </w:r>
      <w:r w:rsidRPr="002F22A2">
        <w:rPr>
          <w:rFonts w:ascii="Arial" w:hAnsi="Arial" w:cs="Arial"/>
        </w:rPr>
        <w:t>koja se na primjeren način mogu odnositi na:</w:t>
      </w:r>
    </w:p>
    <w:p w:rsidR="00AA772C" w:rsidRPr="002F22A2" w:rsidRDefault="00AA772C" w:rsidP="00652E6C">
      <w:pPr>
        <w:pStyle w:val="ListParagraph"/>
        <w:numPr>
          <w:ilvl w:val="0"/>
          <w:numId w:val="10"/>
        </w:numPr>
        <w:spacing w:after="0" w:line="240" w:lineRule="auto"/>
        <w:jc w:val="both"/>
        <w:rPr>
          <w:rFonts w:ascii="Arial" w:hAnsi="Arial" w:cs="Arial"/>
        </w:rPr>
      </w:pPr>
      <w:r w:rsidRPr="002F22A2">
        <w:rPr>
          <w:rFonts w:ascii="Arial" w:hAnsi="Arial" w:cs="Arial"/>
        </w:rPr>
        <w:t>ekonomičnost proizvodnog procesa, pruženih usluga ili građevinske metode;</w:t>
      </w:r>
    </w:p>
    <w:p w:rsidR="00AA772C" w:rsidRPr="002F22A2" w:rsidRDefault="00AA772C" w:rsidP="00652E6C">
      <w:pPr>
        <w:pStyle w:val="ListParagraph"/>
        <w:numPr>
          <w:ilvl w:val="0"/>
          <w:numId w:val="10"/>
        </w:numPr>
        <w:spacing w:after="0" w:line="240" w:lineRule="auto"/>
        <w:jc w:val="both"/>
        <w:rPr>
          <w:rFonts w:ascii="Arial" w:hAnsi="Arial" w:cs="Arial"/>
        </w:rPr>
      </w:pPr>
      <w:r w:rsidRPr="002F22A2">
        <w:rPr>
          <w:rFonts w:ascii="Arial" w:hAnsi="Arial" w:cs="Arial"/>
        </w:rPr>
        <w:t>izabrana tehnička rješenja  i/ili izuzetno pogodne uslove koje ponuđač ima za dost</w:t>
      </w:r>
      <w:r w:rsidR="006C469E">
        <w:rPr>
          <w:rFonts w:ascii="Arial" w:hAnsi="Arial" w:cs="Arial"/>
        </w:rPr>
        <w:t>avu robe</w:t>
      </w:r>
      <w:r w:rsidRPr="002F22A2">
        <w:rPr>
          <w:rFonts w:ascii="Arial" w:hAnsi="Arial" w:cs="Arial"/>
        </w:rPr>
        <w:t>;</w:t>
      </w:r>
    </w:p>
    <w:p w:rsidR="00AA772C" w:rsidRPr="002F22A2" w:rsidRDefault="00AA772C" w:rsidP="00652E6C">
      <w:pPr>
        <w:pStyle w:val="ListParagraph"/>
        <w:numPr>
          <w:ilvl w:val="0"/>
          <w:numId w:val="10"/>
        </w:numPr>
        <w:spacing w:after="0" w:line="240" w:lineRule="auto"/>
        <w:jc w:val="both"/>
        <w:rPr>
          <w:rFonts w:ascii="Arial" w:hAnsi="Arial" w:cs="Arial"/>
        </w:rPr>
      </w:pPr>
      <w:r w:rsidRPr="002F22A2">
        <w:rPr>
          <w:rFonts w:ascii="Arial" w:hAnsi="Arial" w:cs="Arial"/>
        </w:rPr>
        <w:t>or</w:t>
      </w:r>
      <w:r w:rsidR="008E49DB">
        <w:rPr>
          <w:rFonts w:ascii="Arial" w:hAnsi="Arial" w:cs="Arial"/>
        </w:rPr>
        <w:t>iginalnost robe koju</w:t>
      </w:r>
      <w:r w:rsidRPr="002F22A2">
        <w:rPr>
          <w:rFonts w:ascii="Arial" w:hAnsi="Arial" w:cs="Arial"/>
        </w:rPr>
        <w:t xml:space="preserve"> je ponuđač ponudio;</w:t>
      </w:r>
    </w:p>
    <w:p w:rsidR="00AA772C" w:rsidRPr="002F22A2" w:rsidRDefault="00AA772C" w:rsidP="00652E6C">
      <w:pPr>
        <w:pStyle w:val="ListParagraph"/>
        <w:numPr>
          <w:ilvl w:val="0"/>
          <w:numId w:val="10"/>
        </w:numPr>
        <w:spacing w:after="0" w:line="240" w:lineRule="auto"/>
        <w:jc w:val="both"/>
        <w:rPr>
          <w:rFonts w:ascii="Arial" w:hAnsi="Arial" w:cs="Arial"/>
        </w:rPr>
      </w:pPr>
      <w:r w:rsidRPr="002F22A2">
        <w:rPr>
          <w:rFonts w:ascii="Arial" w:hAnsi="Arial" w:cs="Arial"/>
        </w:rPr>
        <w:t>usklađenost s važećim odredbama k</w:t>
      </w:r>
      <w:r w:rsidR="006C469E">
        <w:rPr>
          <w:rFonts w:ascii="Arial" w:hAnsi="Arial" w:cs="Arial"/>
        </w:rPr>
        <w:t xml:space="preserve">oje se odnose na radnu zaštitu </w:t>
      </w:r>
      <w:r w:rsidRPr="002F22A2">
        <w:rPr>
          <w:rFonts w:ascii="Arial" w:hAnsi="Arial" w:cs="Arial"/>
        </w:rPr>
        <w:t>i uslove rada na mjestu  gdje se isporučuje ro</w:t>
      </w:r>
      <w:r w:rsidR="006C469E">
        <w:rPr>
          <w:rFonts w:ascii="Arial" w:hAnsi="Arial" w:cs="Arial"/>
        </w:rPr>
        <w:t>ba</w:t>
      </w:r>
      <w:r w:rsidRPr="002F22A2">
        <w:rPr>
          <w:rFonts w:ascii="Arial" w:hAnsi="Arial" w:cs="Arial"/>
        </w:rPr>
        <w:t>;</w:t>
      </w:r>
    </w:p>
    <w:p w:rsidR="00AA772C" w:rsidRPr="002F22A2" w:rsidRDefault="00AA772C" w:rsidP="00652E6C">
      <w:pPr>
        <w:pStyle w:val="ListParagraph"/>
        <w:numPr>
          <w:ilvl w:val="0"/>
          <w:numId w:val="10"/>
        </w:numPr>
        <w:spacing w:after="0" w:line="240" w:lineRule="auto"/>
        <w:jc w:val="both"/>
        <w:rPr>
          <w:rFonts w:ascii="Arial" w:hAnsi="Arial" w:cs="Arial"/>
        </w:rPr>
      </w:pPr>
      <w:r w:rsidRPr="002F22A2">
        <w:rPr>
          <w:rFonts w:ascii="Arial" w:hAnsi="Arial" w:cs="Arial"/>
        </w:rPr>
        <w:t>mogućnost da ponuđač prima državnu pomoć.</w:t>
      </w:r>
    </w:p>
    <w:p w:rsidR="00AA772C" w:rsidRPr="002F22A2" w:rsidRDefault="00AA772C" w:rsidP="009E3980">
      <w:pPr>
        <w:spacing w:after="0" w:line="240" w:lineRule="auto"/>
        <w:jc w:val="both"/>
        <w:rPr>
          <w:rFonts w:ascii="Arial" w:hAnsi="Arial" w:cs="Arial"/>
        </w:rPr>
      </w:pPr>
    </w:p>
    <w:p w:rsidR="00AA772C" w:rsidRPr="002F22A2" w:rsidRDefault="00AA772C" w:rsidP="000F4BAF">
      <w:pPr>
        <w:spacing w:after="0" w:line="240" w:lineRule="auto"/>
        <w:jc w:val="both"/>
        <w:rPr>
          <w:rFonts w:ascii="Arial" w:hAnsi="Arial" w:cs="Arial"/>
        </w:rPr>
      </w:pPr>
      <w:r w:rsidRPr="002F22A2">
        <w:rPr>
          <w:rFonts w:ascii="Arial" w:hAnsi="Arial" w:cs="Arial"/>
        </w:rPr>
        <w:lastRenderedPageBreak/>
        <w:t xml:space="preserve">Po prijemu obrazloženja neprirodno niske cijene ponude, odluku će donijeti ugovorni organ. Ponuđač će o navedenom biti obaviješten zajedno sa obavještenjem o ishodu postupka javne nabavke. </w:t>
      </w:r>
    </w:p>
    <w:p w:rsidR="00AA772C" w:rsidRPr="002F22A2" w:rsidRDefault="00AA772C" w:rsidP="000F4BAF">
      <w:pPr>
        <w:spacing w:after="0" w:line="240" w:lineRule="auto"/>
        <w:jc w:val="both"/>
        <w:rPr>
          <w:rFonts w:ascii="Arial" w:hAnsi="Arial" w:cs="Arial"/>
        </w:rPr>
      </w:pPr>
    </w:p>
    <w:p w:rsidR="00AA772C" w:rsidRPr="002F22A2" w:rsidRDefault="00AA772C" w:rsidP="000F4BAF">
      <w:pPr>
        <w:spacing w:after="0" w:line="240" w:lineRule="auto"/>
        <w:jc w:val="both"/>
        <w:rPr>
          <w:rFonts w:ascii="Arial" w:hAnsi="Arial" w:cs="Arial"/>
        </w:rPr>
      </w:pPr>
      <w:r w:rsidRPr="002F22A2">
        <w:rPr>
          <w:rFonts w:ascii="Arial" w:hAnsi="Arial" w:cs="Arial"/>
        </w:rPr>
        <w:t>U slučaju da ponuđač odbije dati pismeno obrazloženje ili dostavi obrazlož</w:t>
      </w:r>
      <w:r w:rsidR="006C469E">
        <w:rPr>
          <w:rFonts w:ascii="Arial" w:hAnsi="Arial" w:cs="Arial"/>
        </w:rPr>
        <w:t>e</w:t>
      </w:r>
      <w:r w:rsidRPr="002F22A2">
        <w:rPr>
          <w:rFonts w:ascii="Arial" w:hAnsi="Arial" w:cs="Arial"/>
        </w:rPr>
        <w:t>nje iz kojeg se ne može utvrditi da će ponuđač biti u mogućnosti isporučiti ro</w:t>
      </w:r>
      <w:r w:rsidR="006C469E">
        <w:rPr>
          <w:rFonts w:ascii="Arial" w:hAnsi="Arial" w:cs="Arial"/>
        </w:rPr>
        <w:t xml:space="preserve">bu </w:t>
      </w:r>
      <w:r w:rsidRPr="002F22A2">
        <w:rPr>
          <w:rFonts w:ascii="Arial" w:hAnsi="Arial" w:cs="Arial"/>
        </w:rPr>
        <w:t xml:space="preserve">po toj cijeni, Ugovorni organ takvu ponudu može odbiti. </w:t>
      </w:r>
    </w:p>
    <w:p w:rsidR="00AA772C" w:rsidRPr="002F22A2" w:rsidRDefault="00AA772C" w:rsidP="003406BD">
      <w:pPr>
        <w:pStyle w:val="Heading2"/>
        <w:rPr>
          <w:rFonts w:ascii="Arial" w:hAnsi="Arial" w:cs="Arial"/>
          <w:color w:val="auto"/>
          <w:sz w:val="22"/>
          <w:szCs w:val="22"/>
        </w:rPr>
      </w:pPr>
      <w:bookmarkStart w:id="70" w:name="_Toc118108297"/>
      <w:bookmarkStart w:id="71" w:name="_Toc118271484"/>
      <w:bookmarkStart w:id="72" w:name="_Toc120470531"/>
      <w:bookmarkStart w:id="73" w:name="_Toc171493033"/>
      <w:bookmarkStart w:id="74" w:name="_Toc172531662"/>
      <w:bookmarkStart w:id="75" w:name="_Toc172531825"/>
      <w:bookmarkStart w:id="76" w:name="_Toc380445044"/>
      <w:bookmarkStart w:id="77" w:name="_Toc488756823"/>
      <w:r w:rsidRPr="002F22A2">
        <w:rPr>
          <w:rStyle w:val="DeltaViewInsertion"/>
          <w:rFonts w:ascii="Arial" w:hAnsi="Arial" w:cs="Arial"/>
          <w:color w:val="auto"/>
          <w:sz w:val="22"/>
          <w:szCs w:val="22"/>
          <w:u w:val="none"/>
        </w:rPr>
        <w:t xml:space="preserve">Ispravke </w:t>
      </w:r>
      <w:r w:rsidRPr="002F22A2">
        <w:rPr>
          <w:rFonts w:ascii="Arial" w:hAnsi="Arial" w:cs="Arial"/>
          <w:color w:val="auto"/>
          <w:sz w:val="22"/>
          <w:szCs w:val="22"/>
        </w:rPr>
        <w:t>grešaka i propusta</w:t>
      </w:r>
      <w:bookmarkEnd w:id="70"/>
      <w:bookmarkEnd w:id="71"/>
      <w:bookmarkEnd w:id="72"/>
      <w:bookmarkEnd w:id="73"/>
      <w:bookmarkEnd w:id="74"/>
      <w:bookmarkEnd w:id="75"/>
      <w:bookmarkEnd w:id="76"/>
      <w:bookmarkEnd w:id="77"/>
    </w:p>
    <w:p w:rsidR="00585CA5" w:rsidRDefault="00AA772C" w:rsidP="00585CA5">
      <w:pPr>
        <w:pStyle w:val="NoSpacing"/>
        <w:jc w:val="both"/>
        <w:rPr>
          <w:rFonts w:ascii="Arial" w:hAnsi="Arial" w:cs="Arial"/>
          <w:lang w:val="hr-BA"/>
        </w:rPr>
      </w:pPr>
      <w:r w:rsidRPr="00585CA5">
        <w:rPr>
          <w:rFonts w:ascii="Arial" w:hAnsi="Arial" w:cs="Arial"/>
          <w:lang w:val="pl-PL"/>
        </w:rPr>
        <w:t>Ugovorni</w:t>
      </w:r>
      <w:r w:rsidRPr="00585CA5">
        <w:rPr>
          <w:rFonts w:ascii="Arial" w:hAnsi="Arial" w:cs="Arial"/>
          <w:lang w:val="hr-BA"/>
        </w:rPr>
        <w:t xml:space="preserve"> </w:t>
      </w:r>
      <w:r w:rsidRPr="00585CA5">
        <w:rPr>
          <w:rFonts w:ascii="Arial" w:hAnsi="Arial" w:cs="Arial"/>
          <w:lang w:val="pl-PL"/>
        </w:rPr>
        <w:t>organ</w:t>
      </w:r>
      <w:r w:rsidRPr="00585CA5">
        <w:rPr>
          <w:rFonts w:ascii="Arial" w:hAnsi="Arial" w:cs="Arial"/>
          <w:lang w:val="hr-BA"/>
        </w:rPr>
        <w:t xml:space="preserve"> ć</w:t>
      </w:r>
      <w:r w:rsidRPr="00585CA5">
        <w:rPr>
          <w:rFonts w:ascii="Arial" w:hAnsi="Arial" w:cs="Arial"/>
          <w:lang w:val="pl-PL"/>
        </w:rPr>
        <w:t>e provjeriti računsku ispravnost ponude ispraviti</w:t>
      </w:r>
      <w:r w:rsidRPr="00585CA5">
        <w:rPr>
          <w:rFonts w:ascii="Arial" w:hAnsi="Arial" w:cs="Arial"/>
          <w:lang w:val="hr-BA"/>
        </w:rPr>
        <w:t xml:space="preserve"> </w:t>
      </w:r>
      <w:r w:rsidRPr="00585CA5">
        <w:rPr>
          <w:rFonts w:ascii="Arial" w:hAnsi="Arial" w:cs="Arial"/>
          <w:lang w:val="pl-PL"/>
        </w:rPr>
        <w:t>bilo</w:t>
      </w:r>
      <w:r w:rsidRPr="00585CA5">
        <w:rPr>
          <w:rFonts w:ascii="Arial" w:hAnsi="Arial" w:cs="Arial"/>
          <w:lang w:val="hr-BA"/>
        </w:rPr>
        <w:t xml:space="preserve"> </w:t>
      </w:r>
      <w:r w:rsidRPr="00585CA5">
        <w:rPr>
          <w:rFonts w:ascii="Arial" w:hAnsi="Arial" w:cs="Arial"/>
          <w:lang w:val="pl-PL"/>
        </w:rPr>
        <w:t>koju</w:t>
      </w:r>
      <w:r w:rsidRPr="00585CA5">
        <w:rPr>
          <w:rFonts w:ascii="Arial" w:hAnsi="Arial" w:cs="Arial"/>
          <w:lang w:val="hr-BA"/>
        </w:rPr>
        <w:t xml:space="preserve"> </w:t>
      </w:r>
      <w:r w:rsidRPr="00585CA5">
        <w:rPr>
          <w:rFonts w:ascii="Arial" w:hAnsi="Arial" w:cs="Arial"/>
          <w:lang w:val="pl-PL"/>
        </w:rPr>
        <w:t>gre</w:t>
      </w:r>
      <w:r w:rsidRPr="00585CA5">
        <w:rPr>
          <w:rFonts w:ascii="Arial" w:hAnsi="Arial" w:cs="Arial"/>
          <w:lang w:val="hr-BA"/>
        </w:rPr>
        <w:t>š</w:t>
      </w:r>
      <w:r w:rsidRPr="00585CA5">
        <w:rPr>
          <w:rFonts w:ascii="Arial" w:hAnsi="Arial" w:cs="Arial"/>
          <w:lang w:val="pl-PL"/>
        </w:rPr>
        <w:t>ku</w:t>
      </w:r>
      <w:r w:rsidRPr="00585CA5">
        <w:rPr>
          <w:rFonts w:ascii="Arial" w:hAnsi="Arial" w:cs="Arial"/>
          <w:lang w:val="hr-BA"/>
        </w:rPr>
        <w:t xml:space="preserve"> </w:t>
      </w:r>
      <w:r w:rsidRPr="00585CA5">
        <w:rPr>
          <w:rFonts w:ascii="Arial" w:hAnsi="Arial" w:cs="Arial"/>
          <w:lang w:val="pl-PL"/>
        </w:rPr>
        <w:t>u</w:t>
      </w:r>
      <w:r w:rsidRPr="00585CA5">
        <w:rPr>
          <w:rFonts w:ascii="Arial" w:hAnsi="Arial" w:cs="Arial"/>
          <w:lang w:val="hr-BA"/>
        </w:rPr>
        <w:t xml:space="preserve"> </w:t>
      </w:r>
      <w:r w:rsidRPr="00585CA5">
        <w:rPr>
          <w:rFonts w:ascii="Arial" w:hAnsi="Arial" w:cs="Arial"/>
          <w:lang w:val="pl-PL"/>
        </w:rPr>
        <w:t>ponudi</w:t>
      </w:r>
      <w:r w:rsidRPr="00585CA5">
        <w:rPr>
          <w:rFonts w:ascii="Arial" w:hAnsi="Arial" w:cs="Arial"/>
          <w:lang w:val="hr-BA"/>
        </w:rPr>
        <w:t xml:space="preserve"> </w:t>
      </w:r>
      <w:r w:rsidRPr="00585CA5">
        <w:rPr>
          <w:rFonts w:ascii="Arial" w:hAnsi="Arial" w:cs="Arial"/>
          <w:lang w:val="pl-PL"/>
        </w:rPr>
        <w:t>koja</w:t>
      </w:r>
      <w:r w:rsidRPr="00585CA5">
        <w:rPr>
          <w:rFonts w:ascii="Arial" w:hAnsi="Arial" w:cs="Arial"/>
          <w:lang w:val="hr-BA"/>
        </w:rPr>
        <w:t xml:space="preserve"> </w:t>
      </w:r>
      <w:r w:rsidRPr="00585CA5">
        <w:rPr>
          <w:rFonts w:ascii="Arial" w:hAnsi="Arial" w:cs="Arial"/>
          <w:lang w:val="pl-PL"/>
        </w:rPr>
        <w:t>je</w:t>
      </w:r>
      <w:r w:rsidRPr="00585CA5">
        <w:rPr>
          <w:rFonts w:ascii="Arial" w:hAnsi="Arial" w:cs="Arial"/>
          <w:lang w:val="hr-BA"/>
        </w:rPr>
        <w:t xml:space="preserve"> č</w:t>
      </w:r>
      <w:r w:rsidRPr="00585CA5">
        <w:rPr>
          <w:rFonts w:ascii="Arial" w:hAnsi="Arial" w:cs="Arial"/>
          <w:lang w:val="pl-PL"/>
        </w:rPr>
        <w:t>isto</w:t>
      </w:r>
      <w:r w:rsidRPr="00585CA5">
        <w:rPr>
          <w:rFonts w:ascii="Arial" w:hAnsi="Arial" w:cs="Arial"/>
          <w:lang w:val="hr-BA"/>
        </w:rPr>
        <w:t xml:space="preserve"> </w:t>
      </w:r>
      <w:r w:rsidRPr="00585CA5">
        <w:rPr>
          <w:rFonts w:ascii="Arial" w:hAnsi="Arial" w:cs="Arial"/>
          <w:lang w:val="pl-PL"/>
        </w:rPr>
        <w:t>aritmeti</w:t>
      </w:r>
      <w:r w:rsidRPr="00585CA5">
        <w:rPr>
          <w:rFonts w:ascii="Arial" w:hAnsi="Arial" w:cs="Arial"/>
          <w:lang w:val="hr-BA"/>
        </w:rPr>
        <w:t>č</w:t>
      </w:r>
      <w:r w:rsidRPr="00585CA5">
        <w:rPr>
          <w:rFonts w:ascii="Arial" w:hAnsi="Arial" w:cs="Arial"/>
          <w:lang w:val="pl-PL"/>
        </w:rPr>
        <w:t>ke</w:t>
      </w:r>
      <w:r w:rsidRPr="00585CA5">
        <w:rPr>
          <w:rFonts w:ascii="Arial" w:hAnsi="Arial" w:cs="Arial"/>
          <w:lang w:val="hr-BA"/>
        </w:rPr>
        <w:t xml:space="preserve"> </w:t>
      </w:r>
      <w:r w:rsidRPr="00585CA5">
        <w:rPr>
          <w:rFonts w:ascii="Arial" w:hAnsi="Arial" w:cs="Arial"/>
          <w:lang w:val="pl-PL"/>
        </w:rPr>
        <w:t>prirode</w:t>
      </w:r>
      <w:r w:rsidRPr="00585CA5">
        <w:rPr>
          <w:rFonts w:ascii="Arial" w:hAnsi="Arial" w:cs="Arial"/>
          <w:lang w:val="hr-BA"/>
        </w:rPr>
        <w:t xml:space="preserve"> </w:t>
      </w:r>
      <w:r w:rsidRPr="00585CA5">
        <w:rPr>
          <w:rFonts w:ascii="Arial" w:hAnsi="Arial" w:cs="Arial"/>
          <w:lang w:val="pl-PL"/>
        </w:rPr>
        <w:t>ukoliko</w:t>
      </w:r>
      <w:r w:rsidRPr="00585CA5">
        <w:rPr>
          <w:rFonts w:ascii="Arial" w:hAnsi="Arial" w:cs="Arial"/>
          <w:lang w:val="hr-BA"/>
        </w:rPr>
        <w:t xml:space="preserve"> </w:t>
      </w:r>
      <w:r w:rsidRPr="00585CA5">
        <w:rPr>
          <w:rFonts w:ascii="Arial" w:hAnsi="Arial" w:cs="Arial"/>
          <w:lang w:val="pl-PL"/>
        </w:rPr>
        <w:t>se</w:t>
      </w:r>
      <w:r w:rsidRPr="00585CA5">
        <w:rPr>
          <w:rFonts w:ascii="Arial" w:hAnsi="Arial" w:cs="Arial"/>
          <w:lang w:val="hr-BA"/>
        </w:rPr>
        <w:t xml:space="preserve"> </w:t>
      </w:r>
      <w:r w:rsidRPr="00585CA5">
        <w:rPr>
          <w:rFonts w:ascii="Arial" w:hAnsi="Arial" w:cs="Arial"/>
          <w:lang w:val="pl-PL"/>
        </w:rPr>
        <w:t>ista</w:t>
      </w:r>
      <w:r w:rsidRPr="00585CA5">
        <w:rPr>
          <w:rFonts w:ascii="Arial" w:hAnsi="Arial" w:cs="Arial"/>
          <w:lang w:val="hr-BA"/>
        </w:rPr>
        <w:t xml:space="preserve"> </w:t>
      </w:r>
      <w:r w:rsidRPr="00585CA5">
        <w:rPr>
          <w:rFonts w:ascii="Arial" w:hAnsi="Arial" w:cs="Arial"/>
          <w:lang w:val="pl-PL"/>
        </w:rPr>
        <w:t>otkrije</w:t>
      </w:r>
      <w:r w:rsidRPr="00585CA5">
        <w:rPr>
          <w:rFonts w:ascii="Arial" w:hAnsi="Arial" w:cs="Arial"/>
          <w:lang w:val="hr-BA"/>
        </w:rPr>
        <w:t xml:space="preserve"> </w:t>
      </w:r>
      <w:r w:rsidRPr="00585CA5">
        <w:rPr>
          <w:rFonts w:ascii="Arial" w:hAnsi="Arial" w:cs="Arial"/>
          <w:lang w:val="pl-PL"/>
        </w:rPr>
        <w:t>u</w:t>
      </w:r>
      <w:r w:rsidRPr="00585CA5">
        <w:rPr>
          <w:rFonts w:ascii="Arial" w:hAnsi="Arial" w:cs="Arial"/>
          <w:lang w:val="hr-BA"/>
        </w:rPr>
        <w:t xml:space="preserve"> </w:t>
      </w:r>
      <w:r w:rsidRPr="00585CA5">
        <w:rPr>
          <w:rFonts w:ascii="Arial" w:hAnsi="Arial" w:cs="Arial"/>
          <w:lang w:val="pl-PL"/>
        </w:rPr>
        <w:t>toku</w:t>
      </w:r>
      <w:r w:rsidRPr="00585CA5">
        <w:rPr>
          <w:rFonts w:ascii="Arial" w:hAnsi="Arial" w:cs="Arial"/>
          <w:lang w:val="hr-BA"/>
        </w:rPr>
        <w:t xml:space="preserve"> </w:t>
      </w:r>
      <w:r w:rsidRPr="00585CA5">
        <w:rPr>
          <w:rStyle w:val="DeltaViewInsertion"/>
          <w:rFonts w:ascii="Arial" w:hAnsi="Arial" w:cs="Arial"/>
          <w:color w:val="auto"/>
          <w:u w:val="none"/>
          <w:lang w:val="hr-BA"/>
        </w:rPr>
        <w:t xml:space="preserve">ocjene </w:t>
      </w:r>
      <w:r w:rsidRPr="00585CA5">
        <w:rPr>
          <w:rFonts w:ascii="Arial" w:hAnsi="Arial" w:cs="Arial"/>
          <w:lang w:val="pl-PL"/>
        </w:rPr>
        <w:t>ponuda</w:t>
      </w:r>
      <w:r w:rsidR="006C469E" w:rsidRPr="00585CA5">
        <w:rPr>
          <w:rFonts w:ascii="Arial" w:hAnsi="Arial" w:cs="Arial"/>
          <w:lang w:val="hr-BA"/>
        </w:rPr>
        <w:t xml:space="preserve">. Kada izračuni vezani </w:t>
      </w:r>
      <w:r w:rsidRPr="00585CA5">
        <w:rPr>
          <w:rFonts w:ascii="Arial" w:hAnsi="Arial" w:cs="Arial"/>
          <w:lang w:val="hr-BA"/>
        </w:rPr>
        <w:t>za pojedinačne stav</w:t>
      </w:r>
      <w:r w:rsidR="006F19FF" w:rsidRPr="00585CA5">
        <w:rPr>
          <w:rFonts w:ascii="Arial" w:hAnsi="Arial" w:cs="Arial"/>
          <w:lang w:val="hr-BA"/>
        </w:rPr>
        <w:t xml:space="preserve">ke iz obrasca za cijenu ponude </w:t>
      </w:r>
      <w:r w:rsidRPr="00585CA5">
        <w:rPr>
          <w:rFonts w:ascii="Arial" w:hAnsi="Arial" w:cs="Arial"/>
          <w:lang w:val="hr-BA"/>
        </w:rPr>
        <w:t>ili cijena ponude bez poreza na dodatnu vrijednost  navedeni u ispunjenom obrascu za cijenu ponude  ne odgovaraju metodologiji za izračun definisanoj u ovoj tenderskoj dokumentaciji  ugovorni organ ih ispravlja na način da je jedinična cijena osnov ponude koja se ne može mijenjati dok se sve ostale vrijednosti ispravljaju u skladu sa osn</w:t>
      </w:r>
      <w:r w:rsidR="00585CA5">
        <w:rPr>
          <w:rFonts w:ascii="Arial" w:hAnsi="Arial" w:cs="Arial"/>
          <w:lang w:val="hr-BA"/>
        </w:rPr>
        <w:t xml:space="preserve">ovnim aritmetičkim postupcima. </w:t>
      </w:r>
      <w:r w:rsidRPr="00585CA5">
        <w:rPr>
          <w:rFonts w:ascii="Arial" w:hAnsi="Arial" w:cs="Arial"/>
          <w:lang w:val="hr-BA"/>
        </w:rPr>
        <w:t xml:space="preserve">Ugovorni organ će ispraviti i druge računske greške u obrascu za cijenu i obrascu za ponudu. </w:t>
      </w:r>
    </w:p>
    <w:p w:rsidR="00AA772C" w:rsidRPr="00585CA5" w:rsidRDefault="00AA772C" w:rsidP="00585CA5">
      <w:pPr>
        <w:pStyle w:val="NoSpacing"/>
        <w:jc w:val="both"/>
        <w:rPr>
          <w:rFonts w:ascii="Arial" w:hAnsi="Arial" w:cs="Arial"/>
          <w:lang w:val="hr-BA"/>
        </w:rPr>
      </w:pPr>
      <w:r w:rsidRPr="00585CA5">
        <w:rPr>
          <w:rFonts w:ascii="Arial" w:hAnsi="Arial" w:cs="Arial"/>
          <w:lang w:val="hr-BA"/>
        </w:rPr>
        <w:t xml:space="preserve"> </w:t>
      </w:r>
    </w:p>
    <w:p w:rsidR="00AA772C" w:rsidRDefault="00AA772C" w:rsidP="00585CA5">
      <w:pPr>
        <w:pStyle w:val="NoSpacing"/>
        <w:jc w:val="both"/>
        <w:rPr>
          <w:rFonts w:ascii="Arial" w:hAnsi="Arial" w:cs="Arial"/>
          <w:lang w:val="hr-BA"/>
        </w:rPr>
      </w:pPr>
      <w:r w:rsidRPr="00585CA5">
        <w:rPr>
          <w:rFonts w:ascii="Arial" w:hAnsi="Arial" w:cs="Arial"/>
          <w:lang w:val="hr-BA"/>
        </w:rPr>
        <w:t>Kada cijena ponude bez PDV-a izražena u obrascu za cijenu ponude (nakon ispravljene računske greške) ne odgovara cijeni ponude bez PD</w:t>
      </w:r>
      <w:r w:rsidR="003B4D8B" w:rsidRPr="00585CA5">
        <w:rPr>
          <w:rFonts w:ascii="Arial" w:hAnsi="Arial" w:cs="Arial"/>
          <w:lang w:val="hr-BA"/>
        </w:rPr>
        <w:t xml:space="preserve">V-a izraženoj u obrascu ponude, </w:t>
      </w:r>
      <w:r w:rsidRPr="00585CA5">
        <w:rPr>
          <w:rFonts w:ascii="Arial" w:hAnsi="Arial" w:cs="Arial"/>
          <w:lang w:val="hr-BA"/>
        </w:rPr>
        <w:t>važi cijena bez PDV-a izražena u obrascu za cijenu ponude.</w:t>
      </w:r>
    </w:p>
    <w:p w:rsidR="00585CA5" w:rsidRPr="00585CA5" w:rsidRDefault="00585CA5" w:rsidP="00585CA5">
      <w:pPr>
        <w:pStyle w:val="NoSpacing"/>
        <w:jc w:val="both"/>
        <w:rPr>
          <w:rFonts w:ascii="Arial" w:hAnsi="Arial" w:cs="Arial"/>
          <w:lang w:val="hr-BA"/>
        </w:rPr>
      </w:pPr>
    </w:p>
    <w:p w:rsidR="00AA772C" w:rsidRDefault="00AA772C" w:rsidP="00585CA5">
      <w:pPr>
        <w:pStyle w:val="NoSpacing"/>
        <w:jc w:val="both"/>
        <w:rPr>
          <w:rStyle w:val="DeltaViewInsertion"/>
          <w:rFonts w:ascii="Arial" w:hAnsi="Arial" w:cs="Arial"/>
          <w:color w:val="auto"/>
          <w:u w:val="none"/>
          <w:lang w:val="hr-BA"/>
        </w:rPr>
      </w:pPr>
      <w:r w:rsidRPr="00585CA5">
        <w:rPr>
          <w:rFonts w:ascii="Arial" w:hAnsi="Arial" w:cs="Arial"/>
          <w:lang w:val="hr-BA"/>
        </w:rPr>
        <w:t>Ugovorn</w:t>
      </w:r>
      <w:r w:rsidR="005015A9" w:rsidRPr="00585CA5">
        <w:rPr>
          <w:rFonts w:ascii="Arial" w:hAnsi="Arial" w:cs="Arial"/>
          <w:lang w:val="hr-BA"/>
        </w:rPr>
        <w:t>i organ će bez odlaganja ponuđ</w:t>
      </w:r>
      <w:r w:rsidRPr="00585CA5">
        <w:rPr>
          <w:rFonts w:ascii="Arial" w:hAnsi="Arial" w:cs="Arial"/>
          <w:lang w:val="hr-BA"/>
        </w:rPr>
        <w:t xml:space="preserve">aču uputiti </w:t>
      </w:r>
      <w:r w:rsidRPr="00585CA5">
        <w:rPr>
          <w:rStyle w:val="DeltaViewInsertion"/>
          <w:rFonts w:ascii="Arial" w:hAnsi="Arial" w:cs="Arial"/>
          <w:color w:val="auto"/>
          <w:u w:val="none"/>
        </w:rPr>
        <w:t xml:space="preserve">zahtjev za potvrdu ispravke ponude </w:t>
      </w:r>
      <w:r w:rsidRPr="00585CA5">
        <w:rPr>
          <w:rFonts w:ascii="Arial" w:hAnsi="Arial" w:cs="Arial"/>
          <w:lang w:val="hr-BA"/>
        </w:rPr>
        <w:t xml:space="preserve">i može nastaviti </w:t>
      </w:r>
      <w:r w:rsidRPr="00585CA5">
        <w:rPr>
          <w:rStyle w:val="DeltaViewInsertion"/>
          <w:rFonts w:ascii="Arial" w:hAnsi="Arial" w:cs="Arial"/>
          <w:color w:val="auto"/>
          <w:u w:val="none"/>
        </w:rPr>
        <w:t>sa</w:t>
      </w:r>
      <w:r w:rsidRPr="00585CA5">
        <w:rPr>
          <w:rStyle w:val="DeltaViewInsertion"/>
          <w:rFonts w:ascii="Arial" w:hAnsi="Arial" w:cs="Arial"/>
          <w:color w:val="auto"/>
          <w:u w:val="none"/>
          <w:lang w:val="hr-BA"/>
        </w:rPr>
        <w:t xml:space="preserve"> postupkom, sa ispravljenom greškom, </w:t>
      </w:r>
      <w:r w:rsidR="005015A9" w:rsidRPr="00585CA5">
        <w:rPr>
          <w:rFonts w:ascii="Arial" w:hAnsi="Arial" w:cs="Arial"/>
          <w:lang w:val="hr-BA"/>
        </w:rPr>
        <w:t>pod uslovom da je ponuđ</w:t>
      </w:r>
      <w:r w:rsidRPr="00585CA5">
        <w:rPr>
          <w:rFonts w:ascii="Arial" w:hAnsi="Arial" w:cs="Arial"/>
          <w:lang w:val="hr-BA"/>
        </w:rPr>
        <w:t>ač to odobrio u roku koji je predv</w:t>
      </w:r>
      <w:r w:rsidR="005015A9" w:rsidRPr="00585CA5">
        <w:rPr>
          <w:rFonts w:ascii="Arial" w:hAnsi="Arial" w:cs="Arial"/>
          <w:lang w:val="hr-BA"/>
        </w:rPr>
        <w:t>idio ugovorni organ. Ako ponuđ</w:t>
      </w:r>
      <w:r w:rsidRPr="00585CA5">
        <w:rPr>
          <w:rFonts w:ascii="Arial" w:hAnsi="Arial" w:cs="Arial"/>
          <w:lang w:val="hr-BA"/>
        </w:rPr>
        <w:t xml:space="preserve">ač ne odobri predloženu </w:t>
      </w:r>
      <w:r w:rsidRPr="00585CA5">
        <w:rPr>
          <w:rStyle w:val="DeltaViewInsertion"/>
          <w:rFonts w:ascii="Arial" w:hAnsi="Arial" w:cs="Arial"/>
          <w:color w:val="auto"/>
          <w:u w:val="none"/>
        </w:rPr>
        <w:t>ispravku</w:t>
      </w:r>
      <w:r w:rsidRPr="00585CA5">
        <w:rPr>
          <w:rFonts w:ascii="Arial" w:hAnsi="Arial" w:cs="Arial"/>
          <w:lang w:val="hr-BA"/>
        </w:rPr>
        <w:t>, ponuda se odbacuje i garancija za ponudu, ukoliko postoji,</w:t>
      </w:r>
      <w:r w:rsidRPr="00585CA5">
        <w:rPr>
          <w:rStyle w:val="DeltaViewInsertion"/>
          <w:rFonts w:ascii="Arial" w:hAnsi="Arial" w:cs="Arial"/>
          <w:color w:val="auto"/>
          <w:u w:val="none"/>
          <w:lang w:val="hr-BA"/>
        </w:rPr>
        <w:t xml:space="preserve"> </w:t>
      </w:r>
      <w:r w:rsidRPr="00585CA5">
        <w:rPr>
          <w:rStyle w:val="DeltaViewInsertion"/>
          <w:rFonts w:ascii="Arial" w:hAnsi="Arial" w:cs="Arial"/>
          <w:color w:val="auto"/>
          <w:u w:val="none"/>
        </w:rPr>
        <w:t>vra</w:t>
      </w:r>
      <w:r w:rsidRPr="00585CA5">
        <w:rPr>
          <w:rStyle w:val="DeltaViewInsertion"/>
          <w:rFonts w:ascii="Arial" w:hAnsi="Arial" w:cs="Arial"/>
          <w:color w:val="auto"/>
          <w:u w:val="none"/>
          <w:lang w:val="hr-BA"/>
        </w:rPr>
        <w:t>ć</w:t>
      </w:r>
      <w:r w:rsidRPr="00585CA5">
        <w:rPr>
          <w:rStyle w:val="DeltaViewInsertion"/>
          <w:rFonts w:ascii="Arial" w:hAnsi="Arial" w:cs="Arial"/>
          <w:color w:val="auto"/>
          <w:u w:val="none"/>
        </w:rPr>
        <w:t>a</w:t>
      </w:r>
      <w:r w:rsidRPr="00585CA5">
        <w:rPr>
          <w:rStyle w:val="DeltaViewInsertion"/>
          <w:rFonts w:ascii="Arial" w:hAnsi="Arial" w:cs="Arial"/>
          <w:color w:val="auto"/>
          <w:u w:val="none"/>
          <w:lang w:val="hr-BA"/>
        </w:rPr>
        <w:t xml:space="preserve"> </w:t>
      </w:r>
      <w:r w:rsidRPr="00585CA5">
        <w:rPr>
          <w:rStyle w:val="DeltaViewInsertion"/>
          <w:rFonts w:ascii="Arial" w:hAnsi="Arial" w:cs="Arial"/>
          <w:color w:val="auto"/>
          <w:u w:val="none"/>
        </w:rPr>
        <w:t>se</w:t>
      </w:r>
      <w:r w:rsidR="005015A9" w:rsidRPr="00585CA5">
        <w:rPr>
          <w:rStyle w:val="DeltaViewInsertion"/>
          <w:rFonts w:ascii="Arial" w:hAnsi="Arial" w:cs="Arial"/>
          <w:color w:val="auto"/>
          <w:u w:val="none"/>
          <w:lang w:val="hr-BA"/>
        </w:rPr>
        <w:t xml:space="preserve"> ponuđ</w:t>
      </w:r>
      <w:r w:rsidRPr="00585CA5">
        <w:rPr>
          <w:rStyle w:val="DeltaViewInsertion"/>
          <w:rFonts w:ascii="Arial" w:hAnsi="Arial" w:cs="Arial"/>
          <w:color w:val="auto"/>
          <w:u w:val="none"/>
          <w:lang w:val="hr-BA"/>
        </w:rPr>
        <w:t>aču.</w:t>
      </w:r>
    </w:p>
    <w:p w:rsidR="00585CA5" w:rsidRPr="00585CA5" w:rsidRDefault="00585CA5" w:rsidP="00585CA5">
      <w:pPr>
        <w:pStyle w:val="NoSpacing"/>
        <w:jc w:val="both"/>
        <w:rPr>
          <w:rStyle w:val="DeltaViewInsertion"/>
          <w:rFonts w:ascii="Arial" w:hAnsi="Arial" w:cs="Arial"/>
          <w:color w:val="auto"/>
          <w:u w:val="none"/>
          <w:lang w:val="hr-BA"/>
        </w:rPr>
      </w:pPr>
    </w:p>
    <w:p w:rsidR="00AA772C" w:rsidRPr="00585CA5" w:rsidRDefault="00AA772C" w:rsidP="00585CA5">
      <w:pPr>
        <w:pStyle w:val="NoSpacing"/>
        <w:jc w:val="both"/>
        <w:rPr>
          <w:rFonts w:ascii="Arial" w:hAnsi="Arial" w:cs="Arial"/>
          <w:lang w:val="hr-BA"/>
        </w:rPr>
      </w:pPr>
      <w:r w:rsidRPr="00585CA5">
        <w:rPr>
          <w:rFonts w:ascii="Arial" w:hAnsi="Arial" w:cs="Arial"/>
          <w:lang w:val="hr-BA"/>
        </w:rPr>
        <w:t>Iznosi koji se isprave na taj nači</w:t>
      </w:r>
      <w:r w:rsidR="005015A9" w:rsidRPr="00585CA5">
        <w:rPr>
          <w:rFonts w:ascii="Arial" w:hAnsi="Arial" w:cs="Arial"/>
          <w:lang w:val="hr-BA"/>
        </w:rPr>
        <w:t>n će biti obavezujući za ponuđača. Ako ih ponuđ</w:t>
      </w:r>
      <w:r w:rsidRPr="00585CA5">
        <w:rPr>
          <w:rFonts w:ascii="Arial" w:hAnsi="Arial" w:cs="Arial"/>
          <w:lang w:val="hr-BA"/>
        </w:rPr>
        <w:t>ač kao takve ne prihvata, njegova ponuda se odbacuje.</w:t>
      </w:r>
    </w:p>
    <w:p w:rsidR="00AA772C" w:rsidRPr="002F22A2" w:rsidRDefault="00AA772C" w:rsidP="002B397A">
      <w:pPr>
        <w:pStyle w:val="Heading2"/>
        <w:rPr>
          <w:rFonts w:ascii="Arial" w:hAnsi="Arial" w:cs="Arial"/>
          <w:color w:val="auto"/>
          <w:sz w:val="22"/>
          <w:szCs w:val="22"/>
        </w:rPr>
      </w:pPr>
      <w:bookmarkStart w:id="78" w:name="_Toc118108282"/>
      <w:bookmarkStart w:id="79" w:name="_Toc118271469"/>
      <w:bookmarkStart w:id="80" w:name="_Toc120470516"/>
      <w:bookmarkStart w:id="81" w:name="_Toc171493015"/>
      <w:bookmarkStart w:id="82" w:name="_Toc172531645"/>
      <w:bookmarkStart w:id="83" w:name="_Toc172531809"/>
      <w:bookmarkStart w:id="84" w:name="_Toc380445026"/>
      <w:bookmarkStart w:id="85" w:name="_Toc488756824"/>
      <w:r w:rsidRPr="002F22A2">
        <w:rPr>
          <w:rFonts w:ascii="Arial" w:hAnsi="Arial" w:cs="Arial"/>
          <w:color w:val="auto"/>
          <w:sz w:val="22"/>
          <w:szCs w:val="22"/>
        </w:rPr>
        <w:t xml:space="preserve">Način komuniciranja sa </w:t>
      </w:r>
      <w:bookmarkEnd w:id="78"/>
      <w:bookmarkEnd w:id="79"/>
      <w:bookmarkEnd w:id="80"/>
      <w:r w:rsidR="00FC6B74">
        <w:rPr>
          <w:rFonts w:ascii="Arial" w:hAnsi="Arial" w:cs="Arial"/>
          <w:color w:val="auto"/>
          <w:sz w:val="22"/>
          <w:szCs w:val="22"/>
        </w:rPr>
        <w:t>ponuđ</w:t>
      </w:r>
      <w:r w:rsidRPr="002F22A2">
        <w:rPr>
          <w:rFonts w:ascii="Arial" w:hAnsi="Arial" w:cs="Arial"/>
          <w:color w:val="auto"/>
          <w:sz w:val="22"/>
          <w:szCs w:val="22"/>
        </w:rPr>
        <w:t>ačima</w:t>
      </w:r>
      <w:bookmarkEnd w:id="81"/>
      <w:bookmarkEnd w:id="82"/>
      <w:bookmarkEnd w:id="83"/>
      <w:bookmarkEnd w:id="84"/>
      <w:bookmarkEnd w:id="85"/>
    </w:p>
    <w:p w:rsidR="00AA772C" w:rsidRDefault="00AA772C" w:rsidP="00585CA5">
      <w:pPr>
        <w:pStyle w:val="NoSpacing"/>
        <w:jc w:val="both"/>
        <w:rPr>
          <w:rStyle w:val="DeltaViewInsertion"/>
          <w:rFonts w:ascii="Arial" w:hAnsi="Arial" w:cs="Arial"/>
          <w:color w:val="auto"/>
          <w:u w:val="none"/>
          <w:lang w:val="pl-PL"/>
        </w:rPr>
      </w:pPr>
      <w:r w:rsidRPr="00585CA5">
        <w:rPr>
          <w:rFonts w:ascii="Arial" w:hAnsi="Arial" w:cs="Arial"/>
          <w:lang w:val="hr-BA"/>
        </w:rPr>
        <w:t xml:space="preserve">Cjelokupna komunikacija i razmjena informacija (korespodencije) između ugovornog organa i ponuđača  treba se voditi u pisanoj formi, </w:t>
      </w:r>
      <w:r w:rsidRPr="00585CA5">
        <w:rPr>
          <w:rStyle w:val="DeltaViewInsertion"/>
          <w:rFonts w:ascii="Arial" w:hAnsi="Arial" w:cs="Arial"/>
          <w:color w:val="auto"/>
          <w:u w:val="none"/>
          <w:lang w:val="pl-PL"/>
        </w:rPr>
        <w:t>na način da se ista</w:t>
      </w:r>
      <w:r w:rsidRPr="00585CA5">
        <w:rPr>
          <w:rFonts w:ascii="Arial" w:hAnsi="Arial" w:cs="Arial"/>
          <w:lang w:val="hr-BA"/>
        </w:rPr>
        <w:t xml:space="preserve"> </w:t>
      </w:r>
      <w:r w:rsidRPr="00585CA5">
        <w:rPr>
          <w:rStyle w:val="DeltaViewInsertion"/>
          <w:rFonts w:ascii="Arial" w:hAnsi="Arial" w:cs="Arial"/>
          <w:color w:val="auto"/>
          <w:u w:val="none"/>
          <w:lang w:val="pl-PL"/>
        </w:rPr>
        <w:t>do</w:t>
      </w:r>
      <w:r w:rsidR="00BC4148" w:rsidRPr="00585CA5">
        <w:rPr>
          <w:rStyle w:val="DeltaViewInsertion"/>
          <w:rFonts w:ascii="Arial" w:hAnsi="Arial" w:cs="Arial"/>
          <w:color w:val="auto"/>
          <w:u w:val="none"/>
          <w:lang w:val="pl-PL"/>
        </w:rPr>
        <w:t xml:space="preserve">stavlja na elektronski način </w:t>
      </w:r>
      <w:r w:rsidR="006F19FF" w:rsidRPr="00585CA5">
        <w:rPr>
          <w:rStyle w:val="DeltaViewInsertion"/>
          <w:rFonts w:ascii="Arial" w:hAnsi="Arial" w:cs="Arial"/>
          <w:color w:val="auto"/>
          <w:u w:val="none"/>
          <w:lang w:val="pl-PL"/>
        </w:rPr>
        <w:t xml:space="preserve">ili putem pošte ili neposredno </w:t>
      </w:r>
      <w:r w:rsidRPr="00585CA5">
        <w:rPr>
          <w:rStyle w:val="DeltaViewInsertion"/>
          <w:rFonts w:ascii="Arial" w:hAnsi="Arial" w:cs="Arial"/>
          <w:color w:val="auto"/>
          <w:u w:val="none"/>
          <w:lang w:val="pl-PL"/>
        </w:rPr>
        <w:t xml:space="preserve">koristeći </w:t>
      </w:r>
      <w:r w:rsidR="006F19FF" w:rsidRPr="00585CA5">
        <w:rPr>
          <w:rStyle w:val="DeltaViewInsertion"/>
          <w:rFonts w:ascii="Arial" w:hAnsi="Arial" w:cs="Arial"/>
          <w:color w:val="auto"/>
          <w:u w:val="none"/>
          <w:lang w:val="pl-PL"/>
        </w:rPr>
        <w:t xml:space="preserve">kontakt podatke iz tačke 1.1 i </w:t>
      </w:r>
      <w:r w:rsidR="00570E9F">
        <w:rPr>
          <w:rStyle w:val="DeltaViewInsertion"/>
          <w:rFonts w:ascii="Arial" w:hAnsi="Arial" w:cs="Arial"/>
          <w:color w:val="auto"/>
          <w:u w:val="none"/>
          <w:lang w:val="pl-PL"/>
        </w:rPr>
        <w:t>1.2 ove TD</w:t>
      </w:r>
      <w:r w:rsidRPr="00585CA5">
        <w:rPr>
          <w:rStyle w:val="DeltaViewInsertion"/>
          <w:rFonts w:ascii="Arial" w:hAnsi="Arial" w:cs="Arial"/>
          <w:color w:val="auto"/>
          <w:u w:val="none"/>
          <w:lang w:val="pl-PL"/>
        </w:rPr>
        <w:t xml:space="preserve">. </w:t>
      </w:r>
    </w:p>
    <w:p w:rsidR="00585CA5" w:rsidRPr="00585CA5" w:rsidRDefault="00585CA5" w:rsidP="00585CA5">
      <w:pPr>
        <w:pStyle w:val="NoSpacing"/>
        <w:jc w:val="both"/>
        <w:rPr>
          <w:rStyle w:val="DeltaViewInsertion"/>
          <w:rFonts w:ascii="Arial" w:hAnsi="Arial" w:cs="Arial"/>
          <w:color w:val="auto"/>
          <w:u w:val="none"/>
          <w:lang w:val="pl-PL"/>
        </w:rPr>
      </w:pPr>
    </w:p>
    <w:p w:rsidR="00AA772C" w:rsidRDefault="00AA772C" w:rsidP="00585CA5">
      <w:pPr>
        <w:pStyle w:val="NoSpacing"/>
        <w:jc w:val="both"/>
        <w:rPr>
          <w:rStyle w:val="DeltaViewInsertion"/>
          <w:rFonts w:ascii="Arial" w:hAnsi="Arial" w:cs="Arial"/>
          <w:color w:val="auto"/>
          <w:u w:val="none"/>
          <w:lang w:val="pl-PL"/>
        </w:rPr>
      </w:pPr>
      <w:r w:rsidRPr="00585CA5">
        <w:rPr>
          <w:rStyle w:val="DeltaViewInsertion"/>
          <w:rFonts w:ascii="Arial" w:hAnsi="Arial" w:cs="Arial"/>
          <w:color w:val="auto"/>
          <w:u w:val="none"/>
          <w:lang w:val="pl-PL"/>
        </w:rPr>
        <w:t>Pisano ili u pisanoj formi podrazumijeva svaki izraz koji se sastoji od riječi ili brojeva koji se mogu pročitati, umnožiti i naknadno saopćiti, a također i informacije koje se prenose i arhiviraju uz pomoć elektronskih sredstava, pod uslovom da je sadržaj osiguran i da se potpis može identificirati.</w:t>
      </w:r>
    </w:p>
    <w:p w:rsidR="00585CA5" w:rsidRPr="00585CA5" w:rsidRDefault="00585CA5" w:rsidP="00585CA5">
      <w:pPr>
        <w:pStyle w:val="NoSpacing"/>
        <w:jc w:val="both"/>
        <w:rPr>
          <w:rStyle w:val="DeltaViewInsertion"/>
          <w:rFonts w:ascii="Arial" w:hAnsi="Arial" w:cs="Arial"/>
          <w:color w:val="auto"/>
          <w:u w:val="none"/>
          <w:lang w:val="pl-PL"/>
        </w:rPr>
      </w:pPr>
    </w:p>
    <w:p w:rsidR="00AA772C" w:rsidRPr="00585CA5" w:rsidRDefault="00AA772C" w:rsidP="00585CA5">
      <w:pPr>
        <w:pStyle w:val="NoSpacing"/>
        <w:jc w:val="both"/>
        <w:rPr>
          <w:rFonts w:ascii="Arial" w:hAnsi="Arial" w:cs="Arial"/>
          <w:lang w:val="hr-BA"/>
        </w:rPr>
      </w:pPr>
      <w:r w:rsidRPr="00585CA5">
        <w:rPr>
          <w:rStyle w:val="DeltaViewInsertion"/>
          <w:rFonts w:ascii="Arial" w:hAnsi="Arial" w:cs="Arial"/>
          <w:color w:val="auto"/>
          <w:u w:val="none"/>
          <w:lang w:val="pl-PL"/>
        </w:rPr>
        <w:t xml:space="preserve">Elektronsko sredstvo odnosi se na korištenje elektronske opreme za obradu i arhiviranje podataka koji se šalju, prenose i primaju žičanom ili radio vezom, optičkim ili drugim elektromagnetnim sredstvima. </w:t>
      </w:r>
    </w:p>
    <w:p w:rsidR="00AA772C" w:rsidRPr="002F22A2" w:rsidRDefault="00AA772C" w:rsidP="00873FF1">
      <w:pPr>
        <w:pStyle w:val="Heading2"/>
        <w:rPr>
          <w:rFonts w:ascii="Arial" w:hAnsi="Arial" w:cs="Arial"/>
          <w:color w:val="auto"/>
          <w:sz w:val="22"/>
          <w:szCs w:val="22"/>
        </w:rPr>
      </w:pPr>
      <w:bookmarkStart w:id="86" w:name="_Toc488756825"/>
      <w:r w:rsidRPr="002F22A2">
        <w:rPr>
          <w:rFonts w:ascii="Arial" w:hAnsi="Arial" w:cs="Arial"/>
          <w:color w:val="auto"/>
          <w:sz w:val="22"/>
          <w:szCs w:val="22"/>
        </w:rPr>
        <w:t>Pouka o pravnom lijeku</w:t>
      </w:r>
      <w:bookmarkEnd w:id="86"/>
    </w:p>
    <w:p w:rsidR="006F19FF" w:rsidRPr="00585CA5" w:rsidRDefault="006F19FF" w:rsidP="00585CA5">
      <w:pPr>
        <w:pStyle w:val="NoSpacing"/>
        <w:jc w:val="both"/>
        <w:rPr>
          <w:rStyle w:val="Typewriter"/>
          <w:rFonts w:ascii="Arial" w:hAnsi="Arial" w:cs="Arial"/>
          <w:sz w:val="22"/>
        </w:rPr>
      </w:pPr>
      <w:r w:rsidRPr="00585CA5">
        <w:rPr>
          <w:rFonts w:ascii="Arial" w:hAnsi="Arial" w:cs="Arial"/>
        </w:rPr>
        <w:t xml:space="preserve">Žalba se izjavljuje Uredu za razmatranje žalbi, putem ugovornog organa, a u rokovima koji su utvrđeni članom 101. ZJN. </w:t>
      </w:r>
      <w:r w:rsidRPr="00585CA5">
        <w:rPr>
          <w:rStyle w:val="Typewriter"/>
          <w:rFonts w:ascii="Arial" w:hAnsi="Arial" w:cs="Arial"/>
          <w:sz w:val="22"/>
          <w:lang w:val="hr-BA"/>
        </w:rPr>
        <w:t xml:space="preserve">Ponuđač je dužan dostaviti žalbu ugovornom organu u najmanje u </w:t>
      </w:r>
      <w:r w:rsidR="00585CA5" w:rsidRPr="00585CA5">
        <w:rPr>
          <w:rStyle w:val="Typewriter"/>
          <w:rFonts w:ascii="Arial" w:hAnsi="Arial" w:cs="Arial"/>
          <w:sz w:val="22"/>
          <w:lang w:val="hr-BA"/>
        </w:rPr>
        <w:t>3 /</w:t>
      </w:r>
      <w:r w:rsidRPr="00585CA5">
        <w:rPr>
          <w:rStyle w:val="Typewriter"/>
          <w:rFonts w:ascii="Arial" w:hAnsi="Arial" w:cs="Arial"/>
          <w:sz w:val="22"/>
          <w:lang w:val="hr-BA"/>
        </w:rPr>
        <w:t>tri</w:t>
      </w:r>
      <w:r w:rsidR="00585CA5" w:rsidRPr="00585CA5">
        <w:rPr>
          <w:rStyle w:val="Typewriter"/>
          <w:rFonts w:ascii="Arial" w:hAnsi="Arial" w:cs="Arial"/>
          <w:sz w:val="22"/>
          <w:lang w:val="hr-BA"/>
        </w:rPr>
        <w:t>/</w:t>
      </w:r>
      <w:r w:rsidRPr="00585CA5">
        <w:rPr>
          <w:rStyle w:val="Typewriter"/>
          <w:rFonts w:ascii="Arial" w:hAnsi="Arial" w:cs="Arial"/>
          <w:sz w:val="22"/>
          <w:lang w:val="hr-BA"/>
        </w:rPr>
        <w:t xml:space="preserve"> primjerka, neposredno u pisanoj formi ili preporučenom poštanskom pošiljkom.</w:t>
      </w:r>
    </w:p>
    <w:p w:rsidR="00AA772C" w:rsidRDefault="00AA772C" w:rsidP="00F62D91">
      <w:pPr>
        <w:pStyle w:val="Heading2"/>
        <w:rPr>
          <w:rFonts w:ascii="Arial" w:hAnsi="Arial" w:cs="Arial"/>
          <w:color w:val="auto"/>
          <w:sz w:val="22"/>
          <w:szCs w:val="22"/>
        </w:rPr>
      </w:pPr>
      <w:bookmarkStart w:id="87" w:name="_Toc488756826"/>
      <w:r w:rsidRPr="002F22A2">
        <w:rPr>
          <w:rFonts w:ascii="Arial" w:hAnsi="Arial" w:cs="Arial"/>
          <w:color w:val="auto"/>
          <w:sz w:val="22"/>
          <w:szCs w:val="22"/>
        </w:rPr>
        <w:t>PRILOZI:</w:t>
      </w:r>
      <w:bookmarkEnd w:id="87"/>
    </w:p>
    <w:p w:rsidR="00255D88" w:rsidRPr="00255D88" w:rsidRDefault="00255D88" w:rsidP="00255D88">
      <w:pPr>
        <w:pStyle w:val="NoSpacing"/>
        <w:ind w:left="708" w:firstLine="708"/>
        <w:rPr>
          <w:rFonts w:ascii="Arial" w:hAnsi="Arial" w:cs="Arial"/>
        </w:rPr>
      </w:pPr>
      <w:r w:rsidRPr="00255D88">
        <w:rPr>
          <w:rFonts w:ascii="Arial" w:hAnsi="Arial" w:cs="Arial"/>
        </w:rPr>
        <w:t>ANEKS I:</w:t>
      </w:r>
      <w:r w:rsidR="00AA772C" w:rsidRPr="00255D88">
        <w:rPr>
          <w:rFonts w:ascii="Arial" w:hAnsi="Arial" w:cs="Arial"/>
        </w:rPr>
        <w:t>Obavještenje o nabavci</w:t>
      </w:r>
      <w:r w:rsidR="00AD2FC5">
        <w:rPr>
          <w:rFonts w:ascii="Arial" w:hAnsi="Arial" w:cs="Arial"/>
        </w:rPr>
        <w:t>;</w:t>
      </w:r>
    </w:p>
    <w:p w:rsidR="00AA772C" w:rsidRPr="00255D88" w:rsidRDefault="00255D88" w:rsidP="00255D88">
      <w:pPr>
        <w:pStyle w:val="NoSpacing"/>
        <w:ind w:left="708" w:firstLine="708"/>
        <w:rPr>
          <w:rFonts w:ascii="Arial" w:hAnsi="Arial" w:cs="Arial"/>
        </w:rPr>
      </w:pPr>
      <w:r w:rsidRPr="00255D88">
        <w:rPr>
          <w:rFonts w:ascii="Arial" w:hAnsi="Arial" w:cs="Arial"/>
        </w:rPr>
        <w:t>ANEKS II:</w:t>
      </w:r>
      <w:r w:rsidR="00AA772C" w:rsidRPr="00255D88">
        <w:rPr>
          <w:rFonts w:ascii="Arial" w:hAnsi="Arial" w:cs="Arial"/>
        </w:rPr>
        <w:t>Obrazac za ponudu</w:t>
      </w:r>
      <w:r w:rsidR="00AD2FC5">
        <w:rPr>
          <w:rFonts w:ascii="Arial" w:hAnsi="Arial" w:cs="Arial"/>
        </w:rPr>
        <w:t>;</w:t>
      </w:r>
    </w:p>
    <w:p w:rsidR="00AA772C" w:rsidRPr="00255D88" w:rsidRDefault="00255D88" w:rsidP="00255D88">
      <w:pPr>
        <w:pStyle w:val="NoSpacing"/>
        <w:ind w:left="708" w:firstLine="708"/>
        <w:rPr>
          <w:rFonts w:ascii="Arial" w:hAnsi="Arial" w:cs="Arial"/>
        </w:rPr>
      </w:pPr>
      <w:r>
        <w:rPr>
          <w:rFonts w:ascii="Arial" w:hAnsi="Arial" w:cs="Arial"/>
        </w:rPr>
        <w:t>ANEKS III:</w:t>
      </w:r>
      <w:r w:rsidR="00AA772C" w:rsidRPr="00255D88">
        <w:rPr>
          <w:rFonts w:ascii="Arial" w:hAnsi="Arial" w:cs="Arial"/>
        </w:rPr>
        <w:t>Obrazac za cijenu ponude</w:t>
      </w:r>
      <w:r w:rsidR="00AD2FC5">
        <w:rPr>
          <w:rFonts w:ascii="Arial" w:hAnsi="Arial" w:cs="Arial"/>
        </w:rPr>
        <w:t>;</w:t>
      </w:r>
    </w:p>
    <w:p w:rsidR="00AA772C" w:rsidRPr="00255D88" w:rsidRDefault="00255D88" w:rsidP="00255D88">
      <w:pPr>
        <w:pStyle w:val="NoSpacing"/>
        <w:ind w:left="708" w:firstLine="708"/>
        <w:rPr>
          <w:rFonts w:ascii="Arial" w:hAnsi="Arial" w:cs="Arial"/>
        </w:rPr>
      </w:pPr>
      <w:r>
        <w:rPr>
          <w:rFonts w:ascii="Arial" w:hAnsi="Arial" w:cs="Arial"/>
        </w:rPr>
        <w:t>ANEKS IV:</w:t>
      </w:r>
      <w:r w:rsidR="00AA772C" w:rsidRPr="00255D88">
        <w:rPr>
          <w:rFonts w:ascii="Arial" w:hAnsi="Arial" w:cs="Arial"/>
        </w:rPr>
        <w:t>Obrazac za dostavu povjerljivih informacija</w:t>
      </w:r>
      <w:r w:rsidR="00AD2FC5">
        <w:rPr>
          <w:rFonts w:ascii="Arial" w:hAnsi="Arial" w:cs="Arial"/>
        </w:rPr>
        <w:t>;</w:t>
      </w:r>
    </w:p>
    <w:p w:rsidR="00AA772C" w:rsidRPr="00255D88" w:rsidRDefault="00255D88" w:rsidP="00255D88">
      <w:pPr>
        <w:pStyle w:val="NoSpacing"/>
        <w:ind w:left="708" w:firstLine="708"/>
        <w:rPr>
          <w:rFonts w:ascii="Arial" w:hAnsi="Arial" w:cs="Arial"/>
        </w:rPr>
      </w:pPr>
      <w:r>
        <w:rPr>
          <w:rFonts w:ascii="Arial" w:hAnsi="Arial" w:cs="Arial"/>
        </w:rPr>
        <w:t>ANEKS V:</w:t>
      </w:r>
      <w:r w:rsidR="00AA772C" w:rsidRPr="00255D88">
        <w:rPr>
          <w:rFonts w:ascii="Arial" w:hAnsi="Arial" w:cs="Arial"/>
        </w:rPr>
        <w:t>Obrazac Izjave o ispunjenosti uslova  iz člana 45. ZJN BiH</w:t>
      </w:r>
      <w:r w:rsidR="00AD2FC5">
        <w:rPr>
          <w:rFonts w:ascii="Arial" w:hAnsi="Arial" w:cs="Arial"/>
        </w:rPr>
        <w:t>;</w:t>
      </w:r>
    </w:p>
    <w:p w:rsidR="00AA772C" w:rsidRPr="00255D88" w:rsidRDefault="00255D88" w:rsidP="00255D88">
      <w:pPr>
        <w:pStyle w:val="NoSpacing"/>
        <w:ind w:left="708" w:firstLine="708"/>
        <w:rPr>
          <w:rFonts w:ascii="Arial" w:hAnsi="Arial" w:cs="Arial"/>
        </w:rPr>
      </w:pPr>
      <w:r>
        <w:rPr>
          <w:rFonts w:ascii="Arial" w:hAnsi="Arial" w:cs="Arial"/>
        </w:rPr>
        <w:t>ANEKS VI:</w:t>
      </w:r>
      <w:r w:rsidR="00AA772C" w:rsidRPr="00255D88">
        <w:rPr>
          <w:rFonts w:ascii="Arial" w:hAnsi="Arial" w:cs="Arial"/>
        </w:rPr>
        <w:t>Obrazac Izjave o ispunjenosti uslova  iz člana  47. ZJN BiH</w:t>
      </w:r>
      <w:r w:rsidR="00AD2FC5">
        <w:rPr>
          <w:rFonts w:ascii="Arial" w:hAnsi="Arial" w:cs="Arial"/>
        </w:rPr>
        <w:t>;</w:t>
      </w:r>
      <w:r w:rsidR="00AA772C" w:rsidRPr="00255D88">
        <w:rPr>
          <w:rFonts w:ascii="Arial" w:hAnsi="Arial" w:cs="Arial"/>
        </w:rPr>
        <w:t xml:space="preserve"> </w:t>
      </w:r>
    </w:p>
    <w:p w:rsidR="00AA772C" w:rsidRPr="00255D88" w:rsidRDefault="00255D88" w:rsidP="00255D88">
      <w:pPr>
        <w:pStyle w:val="NoSpacing"/>
        <w:ind w:left="708" w:firstLine="708"/>
        <w:rPr>
          <w:rFonts w:ascii="Arial" w:hAnsi="Arial" w:cs="Arial"/>
        </w:rPr>
      </w:pPr>
      <w:r>
        <w:rPr>
          <w:rFonts w:ascii="Arial" w:hAnsi="Arial" w:cs="Arial"/>
        </w:rPr>
        <w:t>ANEKS VII:</w:t>
      </w:r>
      <w:r w:rsidR="00AA772C" w:rsidRPr="00255D88">
        <w:rPr>
          <w:rFonts w:ascii="Arial" w:hAnsi="Arial" w:cs="Arial"/>
        </w:rPr>
        <w:t>Obrazac Izjave o i</w:t>
      </w:r>
      <w:r w:rsidR="00DA708E">
        <w:rPr>
          <w:rFonts w:ascii="Arial" w:hAnsi="Arial" w:cs="Arial"/>
        </w:rPr>
        <w:t>spunjenosti uslova  iz člana  49</w:t>
      </w:r>
      <w:r w:rsidR="00AA772C" w:rsidRPr="00255D88">
        <w:rPr>
          <w:rFonts w:ascii="Arial" w:hAnsi="Arial" w:cs="Arial"/>
        </w:rPr>
        <w:t>. ZJN BiH</w:t>
      </w:r>
      <w:r w:rsidR="00AD2FC5">
        <w:rPr>
          <w:rFonts w:ascii="Arial" w:hAnsi="Arial" w:cs="Arial"/>
        </w:rPr>
        <w:t>;</w:t>
      </w:r>
      <w:r w:rsidR="00AA772C" w:rsidRPr="00255D88">
        <w:rPr>
          <w:rFonts w:ascii="Arial" w:hAnsi="Arial" w:cs="Arial"/>
        </w:rPr>
        <w:t xml:space="preserve"> </w:t>
      </w:r>
    </w:p>
    <w:p w:rsidR="00AA772C" w:rsidRDefault="00DA708E" w:rsidP="00255D88">
      <w:pPr>
        <w:pStyle w:val="NoSpacing"/>
        <w:ind w:left="708" w:firstLine="708"/>
        <w:rPr>
          <w:rFonts w:ascii="Arial" w:hAnsi="Arial" w:cs="Arial"/>
        </w:rPr>
      </w:pPr>
      <w:r>
        <w:rPr>
          <w:rFonts w:ascii="Arial" w:hAnsi="Arial" w:cs="Arial"/>
        </w:rPr>
        <w:t>ANEKS VIII</w:t>
      </w:r>
      <w:r w:rsidR="00255D88">
        <w:rPr>
          <w:rFonts w:ascii="Arial" w:hAnsi="Arial" w:cs="Arial"/>
        </w:rPr>
        <w:t>:</w:t>
      </w:r>
      <w:r w:rsidR="00AA772C" w:rsidRPr="00255D88">
        <w:rPr>
          <w:rFonts w:ascii="Arial" w:hAnsi="Arial" w:cs="Arial"/>
        </w:rPr>
        <w:t>Obrazac izjave iz člana 52. Zakona</w:t>
      </w:r>
      <w:r w:rsidR="00AD2FC5">
        <w:rPr>
          <w:rFonts w:ascii="Arial" w:hAnsi="Arial" w:cs="Arial"/>
        </w:rPr>
        <w:t>;</w:t>
      </w:r>
      <w:r w:rsidR="00AA772C" w:rsidRPr="00255D88">
        <w:rPr>
          <w:rFonts w:ascii="Arial" w:hAnsi="Arial" w:cs="Arial"/>
        </w:rPr>
        <w:t xml:space="preserve"> </w:t>
      </w:r>
    </w:p>
    <w:p w:rsidR="00570E9F" w:rsidRDefault="00570E9F" w:rsidP="00570E9F">
      <w:pPr>
        <w:pStyle w:val="NoSpacing"/>
        <w:ind w:left="708" w:firstLine="708"/>
        <w:rPr>
          <w:rFonts w:ascii="Arial" w:hAnsi="Arial" w:cs="Arial"/>
        </w:rPr>
      </w:pPr>
      <w:r>
        <w:rPr>
          <w:rFonts w:ascii="Arial" w:hAnsi="Arial" w:cs="Arial"/>
        </w:rPr>
        <w:t>ANEKS IX:Obrazac garancije za dobro izvršenje ugovora</w:t>
      </w:r>
      <w:r w:rsidR="00F412C1">
        <w:rPr>
          <w:rFonts w:ascii="Arial" w:hAnsi="Arial" w:cs="Arial"/>
        </w:rPr>
        <w:t>/okvirnog sporazuma</w:t>
      </w:r>
      <w:r>
        <w:rPr>
          <w:rFonts w:ascii="Arial" w:hAnsi="Arial" w:cs="Arial"/>
        </w:rPr>
        <w:t>;</w:t>
      </w:r>
    </w:p>
    <w:p w:rsidR="00AA772C" w:rsidRPr="00255D88" w:rsidRDefault="00DA708E" w:rsidP="00255D88">
      <w:pPr>
        <w:pStyle w:val="NoSpacing"/>
        <w:ind w:left="708" w:firstLine="708"/>
        <w:rPr>
          <w:rFonts w:ascii="Arial" w:hAnsi="Arial" w:cs="Arial"/>
        </w:rPr>
      </w:pPr>
      <w:r>
        <w:rPr>
          <w:rFonts w:ascii="Arial" w:hAnsi="Arial" w:cs="Arial"/>
        </w:rPr>
        <w:t>ANEKS X</w:t>
      </w:r>
      <w:r w:rsidR="00255D88">
        <w:rPr>
          <w:rFonts w:ascii="Arial" w:hAnsi="Arial" w:cs="Arial"/>
        </w:rPr>
        <w:t>:</w:t>
      </w:r>
      <w:r w:rsidR="00AA772C" w:rsidRPr="00255D88">
        <w:rPr>
          <w:rFonts w:ascii="Arial" w:hAnsi="Arial" w:cs="Arial"/>
        </w:rPr>
        <w:t>Nacrt ugovora/okvirnog sporazuma</w:t>
      </w:r>
      <w:r w:rsidR="00AD2FC5">
        <w:rPr>
          <w:rFonts w:ascii="Arial" w:hAnsi="Arial" w:cs="Arial"/>
        </w:rPr>
        <w:t>.</w:t>
      </w:r>
    </w:p>
    <w:p w:rsidR="00AA772C" w:rsidRPr="002F22A2" w:rsidRDefault="00AA772C" w:rsidP="000F4BAF">
      <w:pPr>
        <w:spacing w:after="0" w:line="240" w:lineRule="auto"/>
        <w:jc w:val="both"/>
        <w:rPr>
          <w:rFonts w:ascii="Arial" w:hAnsi="Arial" w:cs="Arial"/>
        </w:rPr>
      </w:pPr>
    </w:p>
    <w:p w:rsidR="00AA772C" w:rsidRPr="00F0017D" w:rsidRDefault="00AA772C" w:rsidP="00F0017D">
      <w:pPr>
        <w:pStyle w:val="NoSpacing"/>
        <w:rPr>
          <w:rFonts w:ascii="Arial" w:hAnsi="Arial" w:cs="Arial"/>
        </w:rPr>
      </w:pPr>
      <w:r w:rsidRPr="002F22A2">
        <w:br w:type="page"/>
      </w:r>
      <w:r w:rsidRPr="00F0017D">
        <w:rPr>
          <w:rFonts w:ascii="Arial" w:hAnsi="Arial" w:cs="Arial"/>
        </w:rPr>
        <w:lastRenderedPageBreak/>
        <w:t>- OBAVJEŠTENJE O NABAVCI</w:t>
      </w:r>
      <w:r w:rsidR="00E83955">
        <w:rPr>
          <w:rFonts w:ascii="Arial" w:hAnsi="Arial" w:cs="Arial"/>
        </w:rPr>
        <w:t>-</w:t>
      </w:r>
      <w:r w:rsidR="00E83955">
        <w:rPr>
          <w:rFonts w:ascii="Arial" w:hAnsi="Arial" w:cs="Arial"/>
        </w:rPr>
        <w:tab/>
      </w:r>
      <w:r w:rsidR="00E83955">
        <w:rPr>
          <w:rFonts w:ascii="Arial" w:hAnsi="Arial" w:cs="Arial"/>
        </w:rPr>
        <w:tab/>
      </w:r>
      <w:r w:rsidR="00E83955">
        <w:rPr>
          <w:rFonts w:ascii="Arial" w:hAnsi="Arial" w:cs="Arial"/>
        </w:rPr>
        <w:tab/>
      </w:r>
      <w:r w:rsidR="00E83955">
        <w:rPr>
          <w:rFonts w:ascii="Arial" w:hAnsi="Arial" w:cs="Arial"/>
        </w:rPr>
        <w:tab/>
      </w:r>
      <w:r w:rsidR="00E83955">
        <w:rPr>
          <w:rFonts w:ascii="Arial" w:hAnsi="Arial" w:cs="Arial"/>
        </w:rPr>
        <w:tab/>
      </w:r>
      <w:r w:rsidR="00E83955">
        <w:rPr>
          <w:rFonts w:ascii="Arial" w:hAnsi="Arial" w:cs="Arial"/>
        </w:rPr>
        <w:tab/>
      </w:r>
      <w:r w:rsidR="00E83955">
        <w:rPr>
          <w:rFonts w:ascii="Arial" w:hAnsi="Arial" w:cs="Arial"/>
        </w:rPr>
        <w:tab/>
        <w:t xml:space="preserve">       </w:t>
      </w:r>
      <w:r w:rsidR="00E83955" w:rsidRPr="00E83955">
        <w:rPr>
          <w:rFonts w:ascii="Arial" w:hAnsi="Arial" w:cs="Arial"/>
          <w:b/>
          <w:sz w:val="36"/>
        </w:rPr>
        <w:t>ANEKS I</w:t>
      </w:r>
    </w:p>
    <w:p w:rsidR="00F0017D" w:rsidRDefault="00F0017D" w:rsidP="00F0017D">
      <w:pPr>
        <w:pStyle w:val="NoSpacing"/>
        <w:rPr>
          <w:rFonts w:ascii="Arial" w:hAnsi="Arial" w:cs="Arial"/>
        </w:rPr>
      </w:pPr>
    </w:p>
    <w:p w:rsidR="002046D1" w:rsidRPr="002046D1" w:rsidRDefault="002046D1" w:rsidP="002046D1">
      <w:pPr>
        <w:autoSpaceDE w:val="0"/>
        <w:autoSpaceDN w:val="0"/>
        <w:adjustRightInd w:val="0"/>
        <w:spacing w:after="0" w:line="240" w:lineRule="auto"/>
        <w:rPr>
          <w:rFonts w:ascii="Arial" w:hAnsi="Arial" w:cs="Arial"/>
          <w:b/>
          <w:bCs/>
          <w:sz w:val="32"/>
          <w:szCs w:val="32"/>
          <w:lang w:eastAsia="hr-HR"/>
        </w:rPr>
      </w:pPr>
      <w:r w:rsidRPr="002046D1">
        <w:rPr>
          <w:rFonts w:ascii="Arial" w:hAnsi="Arial" w:cs="Arial"/>
          <w:b/>
          <w:bCs/>
          <w:sz w:val="32"/>
          <w:szCs w:val="32"/>
          <w:lang w:eastAsia="hr-HR"/>
        </w:rPr>
        <w:t>OBAVJEŠTENJE O NABAVCI</w:t>
      </w:r>
    </w:p>
    <w:p w:rsidR="002046D1" w:rsidRPr="002046D1" w:rsidRDefault="002046D1" w:rsidP="002046D1">
      <w:pPr>
        <w:autoSpaceDE w:val="0"/>
        <w:autoSpaceDN w:val="0"/>
        <w:adjustRightInd w:val="0"/>
        <w:spacing w:after="0" w:line="240" w:lineRule="auto"/>
        <w:rPr>
          <w:rFonts w:ascii="Arial" w:hAnsi="Arial" w:cs="Arial"/>
          <w:sz w:val="24"/>
          <w:szCs w:val="24"/>
          <w:lang w:eastAsia="hr-HR"/>
        </w:rPr>
      </w:pPr>
      <w:r w:rsidRPr="002046D1">
        <w:rPr>
          <w:rFonts w:ascii="Arial" w:hAnsi="Arial" w:cs="Arial"/>
          <w:b/>
          <w:bCs/>
          <w:sz w:val="24"/>
          <w:szCs w:val="24"/>
          <w:lang w:eastAsia="hr-HR"/>
        </w:rPr>
        <w:t>Datum i vrijeme slanja obavještenja na objavu:</w:t>
      </w:r>
      <w:r>
        <w:rPr>
          <w:rFonts w:ascii="Arial" w:hAnsi="Arial" w:cs="Arial"/>
          <w:b/>
          <w:bCs/>
          <w:sz w:val="24"/>
          <w:szCs w:val="24"/>
          <w:lang w:eastAsia="hr-HR"/>
        </w:rPr>
        <w:t xml:space="preserve"> </w:t>
      </w:r>
    </w:p>
    <w:p w:rsidR="002046D1" w:rsidRDefault="002046D1" w:rsidP="002046D1">
      <w:pPr>
        <w:autoSpaceDE w:val="0"/>
        <w:autoSpaceDN w:val="0"/>
        <w:adjustRightInd w:val="0"/>
        <w:spacing w:after="0" w:line="240" w:lineRule="auto"/>
        <w:rPr>
          <w:rFonts w:ascii="Arial" w:hAnsi="Arial" w:cs="Arial"/>
          <w:b/>
          <w:bCs/>
          <w:sz w:val="24"/>
          <w:szCs w:val="24"/>
          <w:lang w:eastAsia="hr-HR"/>
        </w:rPr>
      </w:pPr>
    </w:p>
    <w:p w:rsidR="00BB6027" w:rsidRDefault="00BB6027"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570E9F" w:rsidRDefault="00570E9F" w:rsidP="00A667EB">
      <w:pPr>
        <w:pStyle w:val="NoSpacing"/>
        <w:jc w:val="right"/>
        <w:rPr>
          <w:rFonts w:ascii="Arial" w:hAnsi="Arial" w:cs="Arial"/>
          <w:sz w:val="32"/>
          <w:lang w:val="it-IT"/>
        </w:rPr>
      </w:pPr>
    </w:p>
    <w:p w:rsidR="00BB6027" w:rsidRDefault="00BB6027" w:rsidP="00A667EB">
      <w:pPr>
        <w:pStyle w:val="NoSpacing"/>
        <w:jc w:val="right"/>
        <w:rPr>
          <w:rFonts w:ascii="Arial" w:hAnsi="Arial" w:cs="Arial"/>
          <w:sz w:val="32"/>
          <w:lang w:val="it-IT"/>
        </w:rPr>
      </w:pPr>
    </w:p>
    <w:p w:rsidR="00BB6027" w:rsidRDefault="00BB6027" w:rsidP="00A667EB">
      <w:pPr>
        <w:pStyle w:val="NoSpacing"/>
        <w:jc w:val="right"/>
        <w:rPr>
          <w:rFonts w:ascii="Arial" w:hAnsi="Arial" w:cs="Arial"/>
          <w:sz w:val="32"/>
          <w:lang w:val="it-IT"/>
        </w:rPr>
      </w:pPr>
    </w:p>
    <w:p w:rsidR="00BB6027" w:rsidRDefault="00BB6027" w:rsidP="00A667EB">
      <w:pPr>
        <w:pStyle w:val="NoSpacing"/>
        <w:jc w:val="right"/>
        <w:rPr>
          <w:rFonts w:ascii="Arial" w:hAnsi="Arial" w:cs="Arial"/>
          <w:sz w:val="32"/>
          <w:lang w:val="it-IT"/>
        </w:rPr>
      </w:pPr>
    </w:p>
    <w:p w:rsidR="00BB6027" w:rsidRDefault="00BB6027" w:rsidP="00A667EB">
      <w:pPr>
        <w:pStyle w:val="NoSpacing"/>
        <w:jc w:val="right"/>
        <w:rPr>
          <w:rFonts w:ascii="Arial" w:hAnsi="Arial" w:cs="Arial"/>
          <w:sz w:val="32"/>
          <w:lang w:val="it-IT"/>
        </w:rPr>
      </w:pPr>
    </w:p>
    <w:p w:rsidR="00BB6027" w:rsidRDefault="00BB6027" w:rsidP="00A667EB">
      <w:pPr>
        <w:pStyle w:val="NoSpacing"/>
        <w:jc w:val="right"/>
        <w:rPr>
          <w:rFonts w:ascii="Arial" w:hAnsi="Arial" w:cs="Arial"/>
          <w:sz w:val="32"/>
          <w:lang w:val="it-IT"/>
        </w:rPr>
      </w:pPr>
    </w:p>
    <w:p w:rsidR="00BB6027" w:rsidRDefault="00BB6027" w:rsidP="00A667EB">
      <w:pPr>
        <w:pStyle w:val="NoSpacing"/>
        <w:jc w:val="right"/>
        <w:rPr>
          <w:rFonts w:ascii="Arial" w:hAnsi="Arial" w:cs="Arial"/>
          <w:sz w:val="32"/>
          <w:lang w:val="it-IT"/>
        </w:rPr>
      </w:pPr>
    </w:p>
    <w:p w:rsidR="00BB6027" w:rsidRDefault="00BB6027" w:rsidP="00A667EB">
      <w:pPr>
        <w:pStyle w:val="NoSpacing"/>
        <w:jc w:val="right"/>
        <w:rPr>
          <w:rFonts w:ascii="Arial" w:hAnsi="Arial" w:cs="Arial"/>
          <w:sz w:val="32"/>
          <w:lang w:val="it-IT"/>
        </w:rPr>
      </w:pPr>
    </w:p>
    <w:p w:rsidR="003661C5" w:rsidRPr="003661C5" w:rsidRDefault="003661C5" w:rsidP="00A667EB">
      <w:pPr>
        <w:pStyle w:val="NoSpacing"/>
        <w:jc w:val="right"/>
        <w:rPr>
          <w:rFonts w:ascii="Arial" w:hAnsi="Arial" w:cs="Arial"/>
          <w:b/>
          <w:sz w:val="32"/>
          <w:lang w:val="it-IT"/>
        </w:rPr>
      </w:pPr>
      <w:r w:rsidRPr="003661C5">
        <w:rPr>
          <w:rFonts w:ascii="Arial" w:hAnsi="Arial" w:cs="Arial"/>
          <w:sz w:val="32"/>
          <w:lang w:val="it-IT"/>
        </w:rPr>
        <w:tab/>
      </w:r>
      <w:r w:rsidRPr="003661C5">
        <w:rPr>
          <w:rFonts w:ascii="Arial" w:hAnsi="Arial" w:cs="Arial"/>
          <w:sz w:val="32"/>
          <w:lang w:val="it-IT"/>
        </w:rPr>
        <w:tab/>
      </w:r>
      <w:r w:rsidRPr="003661C5">
        <w:rPr>
          <w:rFonts w:ascii="Arial" w:hAnsi="Arial" w:cs="Arial"/>
          <w:sz w:val="32"/>
          <w:lang w:val="it-IT"/>
        </w:rPr>
        <w:tab/>
      </w:r>
      <w:r w:rsidRPr="003661C5">
        <w:rPr>
          <w:rFonts w:ascii="Arial" w:hAnsi="Arial" w:cs="Arial"/>
          <w:sz w:val="32"/>
          <w:lang w:val="it-IT"/>
        </w:rPr>
        <w:tab/>
      </w:r>
      <w:r w:rsidRPr="003661C5">
        <w:rPr>
          <w:rFonts w:ascii="Arial" w:hAnsi="Arial" w:cs="Arial"/>
          <w:sz w:val="32"/>
          <w:lang w:val="it-IT"/>
        </w:rPr>
        <w:tab/>
      </w:r>
      <w:r w:rsidRPr="003661C5">
        <w:rPr>
          <w:rFonts w:ascii="Arial" w:hAnsi="Arial" w:cs="Arial"/>
          <w:sz w:val="32"/>
          <w:lang w:val="it-IT"/>
        </w:rPr>
        <w:tab/>
      </w:r>
      <w:r w:rsidRPr="003661C5">
        <w:rPr>
          <w:rFonts w:ascii="Arial" w:hAnsi="Arial" w:cs="Arial"/>
          <w:sz w:val="32"/>
          <w:lang w:val="it-IT"/>
        </w:rPr>
        <w:tab/>
      </w:r>
      <w:r w:rsidRPr="003661C5">
        <w:rPr>
          <w:rFonts w:ascii="Arial" w:hAnsi="Arial" w:cs="Arial"/>
          <w:sz w:val="32"/>
          <w:lang w:val="it-IT"/>
        </w:rPr>
        <w:tab/>
      </w:r>
      <w:r w:rsidRPr="003661C5">
        <w:rPr>
          <w:rFonts w:ascii="Arial" w:hAnsi="Arial" w:cs="Arial"/>
          <w:sz w:val="32"/>
          <w:lang w:val="it-IT"/>
        </w:rPr>
        <w:tab/>
      </w:r>
      <w:r w:rsidRPr="003661C5">
        <w:rPr>
          <w:rFonts w:ascii="Arial" w:hAnsi="Arial" w:cs="Arial"/>
          <w:sz w:val="32"/>
          <w:lang w:val="it-IT"/>
        </w:rPr>
        <w:tab/>
      </w:r>
      <w:r>
        <w:rPr>
          <w:rFonts w:ascii="Arial" w:hAnsi="Arial" w:cs="Arial"/>
          <w:sz w:val="32"/>
          <w:lang w:val="it-IT"/>
        </w:rPr>
        <w:tab/>
        <w:t xml:space="preserve">     </w:t>
      </w:r>
      <w:r w:rsidR="00255D88">
        <w:rPr>
          <w:rFonts w:ascii="Arial" w:hAnsi="Arial" w:cs="Arial"/>
          <w:b/>
          <w:sz w:val="32"/>
          <w:lang w:val="it-IT"/>
        </w:rPr>
        <w:t>ANEKS II</w:t>
      </w:r>
    </w:p>
    <w:p w:rsidR="003661C5" w:rsidRDefault="003661C5" w:rsidP="003661C5">
      <w:pPr>
        <w:pStyle w:val="NoSpacing"/>
        <w:jc w:val="center"/>
        <w:rPr>
          <w:rFonts w:ascii="Arial" w:hAnsi="Arial" w:cs="Arial"/>
          <w:b/>
          <w:bCs/>
          <w:sz w:val="28"/>
          <w:lang w:val="en-GB"/>
        </w:rPr>
      </w:pPr>
      <w:r w:rsidRPr="003661C5">
        <w:rPr>
          <w:rFonts w:ascii="Arial" w:hAnsi="Arial" w:cs="Arial"/>
          <w:b/>
          <w:bCs/>
          <w:sz w:val="28"/>
          <w:lang w:val="en-GB"/>
        </w:rPr>
        <w:t>OBRAZAC ZA PONUDU</w:t>
      </w:r>
    </w:p>
    <w:p w:rsidR="003661C5" w:rsidRPr="003661C5" w:rsidRDefault="003661C5" w:rsidP="003661C5">
      <w:pPr>
        <w:pStyle w:val="NoSpacing"/>
        <w:jc w:val="center"/>
        <w:rPr>
          <w:rFonts w:ascii="Arial" w:hAnsi="Arial" w:cs="Arial"/>
          <w:b/>
          <w:bCs/>
          <w:sz w:val="28"/>
          <w:lang w:val="en-GB"/>
        </w:rPr>
      </w:pPr>
    </w:p>
    <w:p w:rsidR="003661C5" w:rsidRPr="003661C5" w:rsidRDefault="00570E9F" w:rsidP="003661C5">
      <w:pPr>
        <w:pStyle w:val="NoSpacing"/>
        <w:rPr>
          <w:rFonts w:ascii="Arial" w:hAnsi="Arial" w:cs="Arial"/>
          <w:bCs/>
          <w:lang w:val="en-GB"/>
        </w:rPr>
      </w:pPr>
      <w:r>
        <w:rPr>
          <w:rFonts w:ascii="Arial" w:hAnsi="Arial" w:cs="Arial"/>
          <w:bCs/>
          <w:lang w:val="en-GB"/>
        </w:rPr>
        <w:t>Broj nabavke: 03-14-798/17</w:t>
      </w:r>
    </w:p>
    <w:p w:rsidR="003661C5" w:rsidRPr="003661C5" w:rsidRDefault="003661C5" w:rsidP="003661C5">
      <w:pPr>
        <w:pStyle w:val="NoSpacing"/>
        <w:rPr>
          <w:rFonts w:ascii="Arial" w:hAnsi="Arial" w:cs="Arial"/>
          <w:lang w:val="en-GB"/>
        </w:rPr>
      </w:pPr>
      <w:r w:rsidRPr="003661C5">
        <w:rPr>
          <w:rFonts w:ascii="Arial" w:hAnsi="Arial" w:cs="Arial"/>
          <w:bCs/>
          <w:lang w:val="en-GB"/>
        </w:rPr>
        <w:t>Broj obavještenja sa Portala JN…………………..</w:t>
      </w:r>
    </w:p>
    <w:p w:rsidR="003661C5" w:rsidRPr="003661C5" w:rsidRDefault="003661C5" w:rsidP="003661C5">
      <w:pPr>
        <w:pStyle w:val="NoSpacing"/>
        <w:rPr>
          <w:rFonts w:ascii="Arial" w:hAnsi="Arial" w:cs="Arial"/>
          <w:b/>
          <w:lang w:val="en-GB"/>
        </w:rPr>
      </w:pPr>
    </w:p>
    <w:p w:rsidR="003661C5" w:rsidRPr="003661C5" w:rsidRDefault="003661C5" w:rsidP="003661C5">
      <w:pPr>
        <w:pStyle w:val="NoSpacing"/>
        <w:rPr>
          <w:rFonts w:ascii="Arial" w:hAnsi="Arial" w:cs="Arial"/>
          <w:lang w:val="en-GB"/>
        </w:rPr>
      </w:pPr>
      <w:r w:rsidRPr="003661C5">
        <w:rPr>
          <w:rFonts w:ascii="Arial" w:hAnsi="Arial" w:cs="Arial"/>
          <w:b/>
          <w:lang w:val="en-GB"/>
        </w:rPr>
        <w:t>VLADA BOSANSKO-PODRINJSKOG KANTONA GORAŽDE</w:t>
      </w:r>
    </w:p>
    <w:p w:rsidR="003661C5" w:rsidRPr="003661C5" w:rsidRDefault="00570E9F" w:rsidP="003661C5">
      <w:pPr>
        <w:pStyle w:val="NoSpacing"/>
        <w:rPr>
          <w:rFonts w:ascii="Arial" w:hAnsi="Arial" w:cs="Arial"/>
          <w:lang w:val="en-GB"/>
        </w:rPr>
      </w:pPr>
      <w:r>
        <w:rPr>
          <w:rFonts w:ascii="Arial" w:hAnsi="Arial" w:cs="Arial"/>
          <w:lang w:val="en-GB"/>
        </w:rPr>
        <w:t>1.s</w:t>
      </w:r>
      <w:r w:rsidR="003661C5" w:rsidRPr="003661C5">
        <w:rPr>
          <w:rFonts w:ascii="Arial" w:hAnsi="Arial" w:cs="Arial"/>
          <w:lang w:val="en-GB"/>
        </w:rPr>
        <w:t>lavne višegradske brigade 2A</w:t>
      </w:r>
    </w:p>
    <w:p w:rsidR="003661C5" w:rsidRDefault="003661C5" w:rsidP="003661C5">
      <w:pPr>
        <w:pStyle w:val="NoSpacing"/>
        <w:rPr>
          <w:rFonts w:ascii="Arial" w:hAnsi="Arial" w:cs="Arial"/>
          <w:lang w:val="en-GB"/>
        </w:rPr>
      </w:pPr>
      <w:r w:rsidRPr="003661C5">
        <w:rPr>
          <w:rFonts w:ascii="Arial" w:hAnsi="Arial" w:cs="Arial"/>
          <w:lang w:val="en-GB"/>
        </w:rPr>
        <w:t>73 000 Goražde</w:t>
      </w:r>
      <w:r w:rsidR="00305AEC">
        <w:rPr>
          <w:rFonts w:ascii="Arial" w:hAnsi="Arial" w:cs="Arial"/>
          <w:lang w:val="en-GB"/>
        </w:rPr>
        <w:t>,</w:t>
      </w:r>
    </w:p>
    <w:p w:rsidR="00305AEC" w:rsidRDefault="00305AEC" w:rsidP="003661C5">
      <w:pPr>
        <w:pStyle w:val="NoSpacing"/>
        <w:rPr>
          <w:rFonts w:ascii="Arial" w:hAnsi="Arial" w:cs="Arial"/>
          <w:lang w:val="en-GB"/>
        </w:rPr>
      </w:pPr>
      <w:r>
        <w:rPr>
          <w:rFonts w:ascii="Arial" w:hAnsi="Arial" w:cs="Arial"/>
          <w:lang w:val="en-GB"/>
        </w:rPr>
        <w:t>zajedno sa:</w:t>
      </w:r>
    </w:p>
    <w:p w:rsidR="00305AEC" w:rsidRPr="003661C5" w:rsidRDefault="00305AEC" w:rsidP="003661C5">
      <w:pPr>
        <w:pStyle w:val="NoSpacing"/>
        <w:rPr>
          <w:rFonts w:ascii="Arial" w:hAnsi="Arial" w:cs="Arial"/>
          <w:lang w:val="en-GB"/>
        </w:rPr>
      </w:pP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Ministarstvo za finansije, ID/JIB:4245022790002</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Ministarstvo za privredu, ID/JIB:4245022520005</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Ministarstvo za unutrašnje poslove, ID/JIB:4245013020008</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Ministarstvo za pravosuđe, upravu i radne odnose, ID/JIB:4245038360008</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Ministarstvo za socijalnu politiku, zdravstvo, raseljena lica i izbjeglice, ID/JIB:4245022870006</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Ministarstvo za urbanizam, prostorno uređenje i zaštitu okoline,ID/JIB:4245022950000</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Ministarstvo za obrazovanje, mlade, nauku, kulturu i sport, ID/JIB:4245023090004</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Ministarstvo za boračka pitanja, ID/JIB:4245023170008</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Služba za odnose sa javnošću, ID/JIB:4245022440036</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Kantonalna agencija za privatizaciju, ID/JIB:4245023330005</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Kantonalna uprava za inspekcijske poslove, ID/JIB:4245039410009</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Kantonalna uprava civilne zaštite, ID/JIB:4245023500008</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Kantonalna direkcija robnih rezervi, ID/JIB:4245023410009</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Zavod za besplatnu pravnu pomoć, ID/JIB:4245074160007</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Arhiv Kantona, ID/JIB:4245038870006</w:t>
      </w:r>
    </w:p>
    <w:p w:rsidR="00305AEC" w:rsidRPr="00BB451C" w:rsidRDefault="00305AEC" w:rsidP="00652E6C">
      <w:pPr>
        <w:pStyle w:val="ListParagraph"/>
        <w:numPr>
          <w:ilvl w:val="0"/>
          <w:numId w:val="22"/>
        </w:numPr>
        <w:spacing w:after="0" w:line="240" w:lineRule="auto"/>
        <w:rPr>
          <w:rFonts w:ascii="Arial" w:hAnsi="Arial" w:cs="Arial"/>
        </w:rPr>
      </w:pPr>
      <w:r w:rsidRPr="00BB451C">
        <w:rPr>
          <w:rFonts w:ascii="Arial" w:hAnsi="Arial" w:cs="Arial"/>
        </w:rPr>
        <w:t>Ured interne revizije, ID/JIB:4245022440044</w:t>
      </w:r>
    </w:p>
    <w:p w:rsidR="00305AEC" w:rsidRDefault="00305AEC" w:rsidP="00652E6C">
      <w:pPr>
        <w:pStyle w:val="ListParagraph"/>
        <w:numPr>
          <w:ilvl w:val="0"/>
          <w:numId w:val="22"/>
        </w:numPr>
        <w:spacing w:after="0" w:line="240" w:lineRule="auto"/>
        <w:rPr>
          <w:rFonts w:ascii="Arial" w:hAnsi="Arial" w:cs="Arial"/>
        </w:rPr>
      </w:pPr>
      <w:r w:rsidRPr="00BB451C">
        <w:rPr>
          <w:rFonts w:ascii="Arial" w:hAnsi="Arial" w:cs="Arial"/>
        </w:rPr>
        <w:t>Služba za zajedničke poslove kantonalnih organa uprave, ID/JIB:4245023680006</w:t>
      </w:r>
    </w:p>
    <w:p w:rsidR="00D64EE3" w:rsidRPr="00BB451C" w:rsidRDefault="00D64EE3" w:rsidP="00652E6C">
      <w:pPr>
        <w:pStyle w:val="ListParagraph"/>
        <w:numPr>
          <w:ilvl w:val="0"/>
          <w:numId w:val="22"/>
        </w:numPr>
        <w:spacing w:after="0" w:line="240" w:lineRule="auto"/>
        <w:rPr>
          <w:rFonts w:ascii="Arial" w:hAnsi="Arial" w:cs="Arial"/>
        </w:rPr>
      </w:pPr>
      <w:r>
        <w:rPr>
          <w:rFonts w:ascii="Arial" w:hAnsi="Arial" w:cs="Arial"/>
        </w:rPr>
        <w:t>Skupština BPK-a Goražde.</w:t>
      </w:r>
    </w:p>
    <w:p w:rsidR="003661C5" w:rsidRPr="003661C5" w:rsidRDefault="003661C5" w:rsidP="003661C5">
      <w:pPr>
        <w:pStyle w:val="NoSpacing"/>
        <w:rPr>
          <w:rFonts w:ascii="Arial" w:hAnsi="Arial" w:cs="Arial"/>
          <w:b/>
          <w:bCs/>
          <w:lang w:val="en-GB"/>
        </w:rPr>
      </w:pPr>
    </w:p>
    <w:p w:rsidR="003661C5" w:rsidRPr="003661C5" w:rsidRDefault="003661C5" w:rsidP="003661C5">
      <w:pPr>
        <w:pStyle w:val="NoSpacing"/>
        <w:rPr>
          <w:rFonts w:ascii="Arial" w:hAnsi="Arial" w:cs="Arial"/>
          <w:b/>
          <w:bCs/>
          <w:lang w:val="en-GB"/>
        </w:rPr>
      </w:pPr>
    </w:p>
    <w:p w:rsidR="003661C5" w:rsidRPr="003661C5" w:rsidRDefault="003661C5" w:rsidP="003661C5">
      <w:pPr>
        <w:pStyle w:val="NoSpacing"/>
        <w:rPr>
          <w:rFonts w:ascii="Arial" w:hAnsi="Arial" w:cs="Arial"/>
          <w:bCs/>
          <w:lang w:val="en-GB"/>
        </w:rPr>
      </w:pPr>
      <w:r w:rsidRPr="003661C5">
        <w:rPr>
          <w:rFonts w:ascii="Arial" w:hAnsi="Arial" w:cs="Arial"/>
          <w:b/>
          <w:bCs/>
          <w:lang w:val="en-GB"/>
        </w:rPr>
        <w:t xml:space="preserve">PONUĐAČ* </w:t>
      </w:r>
      <w:r w:rsidR="00513DEB">
        <w:rPr>
          <w:rFonts w:ascii="Arial" w:hAnsi="Arial" w:cs="Arial"/>
          <w:bCs/>
          <w:lang w:val="en-GB"/>
        </w:rPr>
        <w:t>(Upisuje se naziv ponuđača i</w:t>
      </w:r>
      <w:r w:rsidRPr="003661C5">
        <w:rPr>
          <w:rFonts w:ascii="Arial" w:hAnsi="Arial" w:cs="Arial"/>
          <w:bCs/>
          <w:lang w:val="en-GB"/>
        </w:rPr>
        <w:t xml:space="preserve"> ID broj ponuđača)</w:t>
      </w:r>
    </w:p>
    <w:p w:rsidR="003661C5" w:rsidRPr="003661C5" w:rsidRDefault="003661C5" w:rsidP="003661C5">
      <w:pPr>
        <w:pStyle w:val="NoSpacing"/>
        <w:rPr>
          <w:rFonts w:ascii="Arial" w:hAnsi="Arial" w:cs="Arial"/>
          <w:bCs/>
          <w:lang w:val="en-GB"/>
        </w:rPr>
      </w:pPr>
      <w:r w:rsidRPr="003661C5">
        <w:rPr>
          <w:rFonts w:ascii="Arial" w:hAnsi="Arial" w:cs="Arial"/>
          <w:bCs/>
          <w:lang w:val="en-GB"/>
        </w:rPr>
        <w:t>Adresa ponuđača</w:t>
      </w:r>
    </w:p>
    <w:p w:rsidR="003661C5" w:rsidRPr="003661C5" w:rsidRDefault="003661C5" w:rsidP="003661C5">
      <w:pPr>
        <w:pStyle w:val="NoSpacing"/>
        <w:rPr>
          <w:rFonts w:ascii="Arial" w:hAnsi="Arial" w:cs="Arial"/>
          <w:bCs/>
          <w:lang w:val="en-GB"/>
        </w:rPr>
      </w:pPr>
    </w:p>
    <w:p w:rsidR="003661C5" w:rsidRPr="003661C5" w:rsidRDefault="003661C5" w:rsidP="003661C5">
      <w:pPr>
        <w:pStyle w:val="NoSpacing"/>
        <w:jc w:val="both"/>
        <w:rPr>
          <w:rFonts w:ascii="Arial" w:hAnsi="Arial" w:cs="Arial"/>
          <w:bCs/>
          <w:lang w:val="en-GB"/>
        </w:rPr>
      </w:pPr>
      <w:r w:rsidRPr="003661C5">
        <w:rPr>
          <w:rFonts w:ascii="Arial" w:hAnsi="Arial" w:cs="Arial"/>
          <w:bCs/>
          <w:lang w:val="en-GB"/>
        </w:rPr>
        <w:t>*Ukoliko ponudu dostavlja grupa ponuđača, upisuju se isti podaci za sve članove grupe ponuđača, kao I kada ponudu dostavlja samo jedan ponuđač, a pored naziva ponuđača koji je predsta</w:t>
      </w:r>
      <w:r>
        <w:rPr>
          <w:rFonts w:ascii="Arial" w:hAnsi="Arial" w:cs="Arial"/>
          <w:bCs/>
          <w:lang w:val="en-GB"/>
        </w:rPr>
        <w:t>vnik grupe ponuđača upisuje se i</w:t>
      </w:r>
      <w:r w:rsidRPr="003661C5">
        <w:rPr>
          <w:rFonts w:ascii="Arial" w:hAnsi="Arial" w:cs="Arial"/>
          <w:bCs/>
          <w:lang w:val="en-GB"/>
        </w:rPr>
        <w:t xml:space="preserve"> podatak da je to predstavnik grupe ponuđača. Podugovarač se ne smatra članom grupe ponuđača u smislu postupka javne nabavke.</w:t>
      </w:r>
    </w:p>
    <w:p w:rsidR="003661C5" w:rsidRPr="003661C5" w:rsidRDefault="003661C5" w:rsidP="003661C5">
      <w:pPr>
        <w:pStyle w:val="NoSpacing"/>
        <w:rPr>
          <w:rFonts w:ascii="Arial" w:hAnsi="Arial" w:cs="Arial"/>
          <w:b/>
          <w:bCs/>
          <w:lang w:val="en-GB"/>
        </w:rPr>
      </w:pPr>
    </w:p>
    <w:p w:rsidR="003661C5" w:rsidRPr="003661C5" w:rsidRDefault="003661C5" w:rsidP="003661C5">
      <w:pPr>
        <w:pStyle w:val="NoSpacing"/>
        <w:rPr>
          <w:rFonts w:ascii="Arial" w:hAnsi="Arial" w:cs="Arial"/>
          <w:bCs/>
          <w:lang w:val="en-GB"/>
        </w:rPr>
      </w:pPr>
      <w:r w:rsidRPr="003661C5">
        <w:rPr>
          <w:rFonts w:ascii="Arial" w:hAnsi="Arial" w:cs="Arial"/>
          <w:bCs/>
          <w:lang w:val="en-GB"/>
        </w:rPr>
        <w:t>KONTAKT OSOBA (za konkretnu ponudu)</w:t>
      </w:r>
    </w:p>
    <w:p w:rsidR="003661C5" w:rsidRPr="003661C5" w:rsidRDefault="003661C5" w:rsidP="003661C5">
      <w:pPr>
        <w:pStyle w:val="NoSpacing"/>
        <w:rPr>
          <w:rFonts w:ascii="Arial" w:hAnsi="Arial" w:cs="Arial"/>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5103"/>
      </w:tblGrid>
      <w:tr w:rsidR="003661C5" w:rsidRPr="003661C5" w:rsidTr="003661C5">
        <w:trPr>
          <w:jc w:val="center"/>
        </w:trPr>
        <w:tc>
          <w:tcPr>
            <w:tcW w:w="2044" w:type="dxa"/>
          </w:tcPr>
          <w:p w:rsidR="003661C5" w:rsidRPr="003661C5" w:rsidRDefault="003661C5" w:rsidP="003661C5">
            <w:pPr>
              <w:pStyle w:val="NoSpacing"/>
              <w:rPr>
                <w:rFonts w:ascii="Arial" w:hAnsi="Arial" w:cs="Arial"/>
                <w:bCs/>
                <w:lang w:val="en-GB"/>
              </w:rPr>
            </w:pPr>
            <w:r w:rsidRPr="003661C5">
              <w:rPr>
                <w:rFonts w:ascii="Arial" w:hAnsi="Arial" w:cs="Arial"/>
                <w:bCs/>
                <w:lang w:val="en-GB"/>
              </w:rPr>
              <w:t>Ime i prezime</w:t>
            </w:r>
          </w:p>
        </w:tc>
        <w:tc>
          <w:tcPr>
            <w:tcW w:w="5103" w:type="dxa"/>
          </w:tcPr>
          <w:p w:rsidR="003661C5" w:rsidRPr="003661C5" w:rsidRDefault="003661C5" w:rsidP="003661C5">
            <w:pPr>
              <w:pStyle w:val="NoSpacing"/>
              <w:rPr>
                <w:rFonts w:ascii="Arial" w:hAnsi="Arial" w:cs="Arial"/>
                <w:bCs/>
                <w:lang w:val="en-GB"/>
              </w:rPr>
            </w:pPr>
          </w:p>
        </w:tc>
      </w:tr>
      <w:tr w:rsidR="003661C5" w:rsidRPr="003661C5" w:rsidTr="003661C5">
        <w:trPr>
          <w:jc w:val="center"/>
        </w:trPr>
        <w:tc>
          <w:tcPr>
            <w:tcW w:w="2044" w:type="dxa"/>
          </w:tcPr>
          <w:p w:rsidR="003661C5" w:rsidRPr="003661C5" w:rsidRDefault="003661C5" w:rsidP="003661C5">
            <w:pPr>
              <w:pStyle w:val="NoSpacing"/>
              <w:rPr>
                <w:rFonts w:ascii="Arial" w:hAnsi="Arial" w:cs="Arial"/>
                <w:bCs/>
                <w:lang w:val="en-GB"/>
              </w:rPr>
            </w:pPr>
            <w:r w:rsidRPr="003661C5">
              <w:rPr>
                <w:rFonts w:ascii="Arial" w:hAnsi="Arial" w:cs="Arial"/>
                <w:bCs/>
                <w:lang w:val="en-GB"/>
              </w:rPr>
              <w:t>Adresa</w:t>
            </w:r>
          </w:p>
        </w:tc>
        <w:tc>
          <w:tcPr>
            <w:tcW w:w="5103" w:type="dxa"/>
          </w:tcPr>
          <w:p w:rsidR="003661C5" w:rsidRPr="003661C5" w:rsidRDefault="003661C5" w:rsidP="003661C5">
            <w:pPr>
              <w:pStyle w:val="NoSpacing"/>
              <w:rPr>
                <w:rFonts w:ascii="Arial" w:hAnsi="Arial" w:cs="Arial"/>
                <w:bCs/>
                <w:lang w:val="en-GB"/>
              </w:rPr>
            </w:pPr>
          </w:p>
        </w:tc>
      </w:tr>
      <w:tr w:rsidR="003661C5" w:rsidRPr="003661C5" w:rsidTr="003661C5">
        <w:trPr>
          <w:jc w:val="center"/>
        </w:trPr>
        <w:tc>
          <w:tcPr>
            <w:tcW w:w="2044" w:type="dxa"/>
          </w:tcPr>
          <w:p w:rsidR="003661C5" w:rsidRPr="003661C5" w:rsidRDefault="003661C5" w:rsidP="003661C5">
            <w:pPr>
              <w:pStyle w:val="NoSpacing"/>
              <w:rPr>
                <w:rFonts w:ascii="Arial" w:hAnsi="Arial" w:cs="Arial"/>
                <w:bCs/>
                <w:lang w:val="en-GB"/>
              </w:rPr>
            </w:pPr>
            <w:r w:rsidRPr="003661C5">
              <w:rPr>
                <w:rFonts w:ascii="Arial" w:hAnsi="Arial" w:cs="Arial"/>
                <w:bCs/>
                <w:lang w:val="en-GB"/>
              </w:rPr>
              <w:t>Telefon</w:t>
            </w:r>
          </w:p>
        </w:tc>
        <w:tc>
          <w:tcPr>
            <w:tcW w:w="5103" w:type="dxa"/>
          </w:tcPr>
          <w:p w:rsidR="003661C5" w:rsidRPr="003661C5" w:rsidRDefault="003661C5" w:rsidP="003661C5">
            <w:pPr>
              <w:pStyle w:val="NoSpacing"/>
              <w:rPr>
                <w:rFonts w:ascii="Arial" w:hAnsi="Arial" w:cs="Arial"/>
                <w:bCs/>
                <w:lang w:val="en-GB"/>
              </w:rPr>
            </w:pPr>
          </w:p>
        </w:tc>
      </w:tr>
      <w:tr w:rsidR="003661C5" w:rsidRPr="003661C5" w:rsidTr="003661C5">
        <w:trPr>
          <w:jc w:val="center"/>
        </w:trPr>
        <w:tc>
          <w:tcPr>
            <w:tcW w:w="2044" w:type="dxa"/>
          </w:tcPr>
          <w:p w:rsidR="003661C5" w:rsidRPr="003661C5" w:rsidRDefault="003661C5" w:rsidP="003661C5">
            <w:pPr>
              <w:pStyle w:val="NoSpacing"/>
              <w:rPr>
                <w:rFonts w:ascii="Arial" w:hAnsi="Arial" w:cs="Arial"/>
                <w:bCs/>
                <w:lang w:val="en-GB"/>
              </w:rPr>
            </w:pPr>
            <w:r w:rsidRPr="003661C5">
              <w:rPr>
                <w:rFonts w:ascii="Arial" w:hAnsi="Arial" w:cs="Arial"/>
                <w:bCs/>
                <w:lang w:val="en-GB"/>
              </w:rPr>
              <w:t>Faks</w:t>
            </w:r>
          </w:p>
        </w:tc>
        <w:tc>
          <w:tcPr>
            <w:tcW w:w="5103" w:type="dxa"/>
          </w:tcPr>
          <w:p w:rsidR="003661C5" w:rsidRPr="003661C5" w:rsidRDefault="003661C5" w:rsidP="003661C5">
            <w:pPr>
              <w:pStyle w:val="NoSpacing"/>
              <w:rPr>
                <w:rFonts w:ascii="Arial" w:hAnsi="Arial" w:cs="Arial"/>
                <w:bCs/>
                <w:lang w:val="en-GB"/>
              </w:rPr>
            </w:pPr>
          </w:p>
        </w:tc>
      </w:tr>
      <w:tr w:rsidR="003661C5" w:rsidRPr="003661C5" w:rsidTr="003661C5">
        <w:trPr>
          <w:jc w:val="center"/>
        </w:trPr>
        <w:tc>
          <w:tcPr>
            <w:tcW w:w="2044" w:type="dxa"/>
          </w:tcPr>
          <w:p w:rsidR="003661C5" w:rsidRPr="003661C5" w:rsidRDefault="003661C5" w:rsidP="003661C5">
            <w:pPr>
              <w:pStyle w:val="NoSpacing"/>
              <w:rPr>
                <w:rFonts w:ascii="Arial" w:hAnsi="Arial" w:cs="Arial"/>
                <w:bCs/>
                <w:lang w:val="en-GB"/>
              </w:rPr>
            </w:pPr>
            <w:r w:rsidRPr="003661C5">
              <w:rPr>
                <w:rFonts w:ascii="Arial" w:hAnsi="Arial" w:cs="Arial"/>
                <w:bCs/>
                <w:lang w:val="en-GB"/>
              </w:rPr>
              <w:t>E-mail</w:t>
            </w:r>
          </w:p>
        </w:tc>
        <w:tc>
          <w:tcPr>
            <w:tcW w:w="5103" w:type="dxa"/>
          </w:tcPr>
          <w:p w:rsidR="003661C5" w:rsidRPr="003661C5" w:rsidRDefault="003661C5" w:rsidP="003661C5">
            <w:pPr>
              <w:pStyle w:val="NoSpacing"/>
              <w:rPr>
                <w:rFonts w:ascii="Arial" w:hAnsi="Arial" w:cs="Arial"/>
                <w:bCs/>
                <w:lang w:val="en-GB"/>
              </w:rPr>
            </w:pPr>
          </w:p>
        </w:tc>
      </w:tr>
    </w:tbl>
    <w:p w:rsidR="003661C5" w:rsidRPr="003661C5" w:rsidRDefault="003661C5" w:rsidP="003661C5">
      <w:pPr>
        <w:pStyle w:val="NoSpacing"/>
        <w:rPr>
          <w:rFonts w:ascii="Arial" w:hAnsi="Arial" w:cs="Arial"/>
          <w:bCs/>
          <w:lang w:val="de-DE"/>
        </w:rPr>
      </w:pPr>
    </w:p>
    <w:p w:rsidR="003661C5" w:rsidRPr="003661C5" w:rsidRDefault="003661C5" w:rsidP="003661C5">
      <w:pPr>
        <w:pStyle w:val="NoSpacing"/>
        <w:rPr>
          <w:rFonts w:ascii="Arial" w:hAnsi="Arial" w:cs="Arial"/>
          <w:b/>
          <w:bCs/>
          <w:lang w:val="en-GB"/>
        </w:rPr>
      </w:pPr>
      <w:r w:rsidRPr="003661C5">
        <w:rPr>
          <w:rFonts w:ascii="Arial" w:hAnsi="Arial" w:cs="Arial"/>
          <w:b/>
          <w:bCs/>
          <w:lang w:val="en-GB"/>
        </w:rPr>
        <w:t xml:space="preserve"> IZJAVA PONUĐAČA*</w:t>
      </w:r>
    </w:p>
    <w:p w:rsidR="003661C5" w:rsidRPr="003661C5" w:rsidRDefault="003661C5" w:rsidP="00513DEB">
      <w:pPr>
        <w:pStyle w:val="NoSpacing"/>
        <w:jc w:val="both"/>
        <w:rPr>
          <w:rFonts w:ascii="Arial" w:hAnsi="Arial" w:cs="Arial"/>
          <w:bCs/>
          <w:lang w:val="en-GB"/>
        </w:rPr>
      </w:pPr>
      <w:r w:rsidRPr="003661C5">
        <w:rPr>
          <w:rFonts w:ascii="Arial" w:hAnsi="Arial" w:cs="Arial"/>
          <w:bCs/>
          <w:lang w:val="en-GB"/>
        </w:rPr>
        <w:t>*Ukoliko ponudu dostavlja grupa ponuđača, onda Izjavu ponuđača popunjava predstavnik grupe ponuđača.</w:t>
      </w:r>
    </w:p>
    <w:p w:rsidR="003661C5" w:rsidRPr="003661C5" w:rsidRDefault="003661C5" w:rsidP="003661C5">
      <w:pPr>
        <w:pStyle w:val="NoSpacing"/>
        <w:rPr>
          <w:rFonts w:ascii="Arial" w:hAnsi="Arial" w:cs="Arial"/>
          <w:b/>
          <w:bCs/>
          <w:lang w:val="en-GB"/>
        </w:rPr>
      </w:pPr>
    </w:p>
    <w:p w:rsidR="003661C5" w:rsidRPr="003661C5" w:rsidRDefault="003661C5" w:rsidP="003661C5">
      <w:pPr>
        <w:pStyle w:val="NoSpacing"/>
        <w:jc w:val="both"/>
        <w:rPr>
          <w:rFonts w:ascii="Arial" w:hAnsi="Arial" w:cs="Arial"/>
          <w:bCs/>
          <w:lang w:val="en-GB"/>
        </w:rPr>
      </w:pPr>
      <w:r w:rsidRPr="003661C5">
        <w:rPr>
          <w:rFonts w:ascii="Arial" w:hAnsi="Arial" w:cs="Arial"/>
          <w:bCs/>
          <w:lang w:val="en-GB"/>
        </w:rPr>
        <w:t>U postupku javne nabavke, koju ste pokrenuli i koja je objavljena na Portalu javnih nabavki, Broj obavještenja o nabavci…………………., dana…………………dostavljamo ponudu i izjavljujemo slijedeće:</w:t>
      </w:r>
    </w:p>
    <w:p w:rsidR="003661C5" w:rsidRPr="003661C5" w:rsidRDefault="003661C5" w:rsidP="003661C5">
      <w:pPr>
        <w:pStyle w:val="NoSpacing"/>
        <w:rPr>
          <w:rFonts w:ascii="Arial" w:hAnsi="Arial" w:cs="Arial"/>
          <w:bCs/>
          <w:lang w:val="en-GB"/>
        </w:rPr>
      </w:pPr>
    </w:p>
    <w:p w:rsidR="003661C5" w:rsidRPr="003661C5" w:rsidRDefault="003661C5" w:rsidP="00652E6C">
      <w:pPr>
        <w:pStyle w:val="NoSpacing"/>
        <w:numPr>
          <w:ilvl w:val="0"/>
          <w:numId w:val="19"/>
        </w:numPr>
        <w:jc w:val="both"/>
        <w:rPr>
          <w:rFonts w:ascii="Arial" w:hAnsi="Arial" w:cs="Arial"/>
          <w:bCs/>
          <w:lang w:val="en-GB"/>
        </w:rPr>
      </w:pPr>
      <w:r w:rsidRPr="003661C5">
        <w:rPr>
          <w:rFonts w:ascii="Arial" w:hAnsi="Arial" w:cs="Arial"/>
          <w:bCs/>
        </w:rPr>
        <w:lastRenderedPageBreak/>
        <w:t>U sk</w:t>
      </w:r>
      <w:r w:rsidR="00C33208">
        <w:rPr>
          <w:rFonts w:ascii="Arial" w:hAnsi="Arial" w:cs="Arial"/>
          <w:bCs/>
        </w:rPr>
        <w:t>ladu sa sadržajem i zahtjevima T</w:t>
      </w:r>
      <w:r w:rsidRPr="003661C5">
        <w:rPr>
          <w:rFonts w:ascii="Arial" w:hAnsi="Arial" w:cs="Arial"/>
          <w:bCs/>
        </w:rPr>
        <w:t>enderske dokumenta</w:t>
      </w:r>
      <w:r w:rsidR="00570E9F">
        <w:rPr>
          <w:rFonts w:ascii="Arial" w:hAnsi="Arial" w:cs="Arial"/>
          <w:bCs/>
        </w:rPr>
        <w:t>cije br.03-14-798-___/17</w:t>
      </w:r>
      <w:r>
        <w:rPr>
          <w:rFonts w:ascii="Arial" w:hAnsi="Arial" w:cs="Arial"/>
          <w:bCs/>
        </w:rPr>
        <w:t xml:space="preserve"> </w:t>
      </w:r>
      <w:r w:rsidRPr="003661C5">
        <w:rPr>
          <w:rFonts w:ascii="Arial" w:hAnsi="Arial" w:cs="Arial"/>
          <w:bCs/>
        </w:rPr>
        <w:t>(broj nabavke koju je dao ugovorni organ), ovom izjavom prihvatamo njene odredbe u cjelosti, bez ikakvih rezervi ili ograničenja.</w:t>
      </w:r>
    </w:p>
    <w:p w:rsidR="003661C5" w:rsidRPr="003661C5" w:rsidRDefault="003661C5" w:rsidP="003661C5">
      <w:pPr>
        <w:pStyle w:val="NoSpacing"/>
        <w:rPr>
          <w:rFonts w:ascii="Arial" w:hAnsi="Arial" w:cs="Arial"/>
          <w:bCs/>
          <w:lang w:val="en-GB"/>
        </w:rPr>
      </w:pPr>
    </w:p>
    <w:p w:rsidR="003661C5" w:rsidRPr="003661C5" w:rsidRDefault="003661C5" w:rsidP="00652E6C">
      <w:pPr>
        <w:pStyle w:val="NoSpacing"/>
        <w:numPr>
          <w:ilvl w:val="0"/>
          <w:numId w:val="19"/>
        </w:numPr>
        <w:jc w:val="both"/>
        <w:rPr>
          <w:rFonts w:ascii="Arial" w:hAnsi="Arial" w:cs="Arial"/>
          <w:bCs/>
          <w:lang w:val="en-GB"/>
        </w:rPr>
      </w:pPr>
      <w:r w:rsidRPr="003661C5">
        <w:rPr>
          <w:rFonts w:ascii="Arial" w:hAnsi="Arial" w:cs="Arial"/>
          <w:bCs/>
        </w:rPr>
        <w:t>Ovom ponudom odgovaramo zahtjevima iz tenderske dokumentacij</w:t>
      </w:r>
      <w:r>
        <w:rPr>
          <w:rFonts w:ascii="Arial" w:hAnsi="Arial" w:cs="Arial"/>
          <w:bCs/>
        </w:rPr>
        <w:t>e za isporuku roba</w:t>
      </w:r>
      <w:r w:rsidRPr="003661C5">
        <w:rPr>
          <w:rFonts w:ascii="Arial" w:hAnsi="Arial" w:cs="Arial"/>
          <w:bCs/>
        </w:rPr>
        <w:t xml:space="preserve">, u skladu sa uslovima utvrđenim tenderskom dokumentacijom, kriterijima i utvrđenim rokovima, bez ikakvih rezervi ili ograničenja.                                                                    </w:t>
      </w:r>
    </w:p>
    <w:p w:rsidR="00513DEB" w:rsidRDefault="00513DEB" w:rsidP="003661C5">
      <w:pPr>
        <w:pStyle w:val="NoSpacing"/>
        <w:rPr>
          <w:rFonts w:ascii="Arial" w:hAnsi="Arial" w:cs="Arial"/>
          <w:b/>
          <w:bCs/>
          <w:lang w:val="en-GB"/>
        </w:rPr>
      </w:pPr>
    </w:p>
    <w:p w:rsidR="003661C5" w:rsidRPr="003661C5" w:rsidRDefault="003661C5" w:rsidP="00513DEB">
      <w:pPr>
        <w:pStyle w:val="NoSpacing"/>
        <w:ind w:left="708"/>
        <w:rPr>
          <w:rFonts w:ascii="Arial" w:hAnsi="Arial" w:cs="Arial"/>
          <w:bCs/>
          <w:lang w:val="en-GB"/>
        </w:rPr>
      </w:pPr>
      <w:r w:rsidRPr="003661C5">
        <w:rPr>
          <w:rFonts w:ascii="Arial" w:hAnsi="Arial" w:cs="Arial"/>
          <w:b/>
          <w:bCs/>
          <w:lang w:val="en-GB"/>
        </w:rPr>
        <w:t>*</w:t>
      </w:r>
      <w:r w:rsidRPr="003661C5">
        <w:rPr>
          <w:rFonts w:ascii="Arial" w:hAnsi="Arial" w:cs="Arial"/>
          <w:bCs/>
          <w:lang w:val="en-GB"/>
        </w:rPr>
        <w:t>Ukoliko je predmet nabavke podijeljen na lotove, jasno naznačiti za koje lotove se dostavlja ponuda i to na slijedeći način, za svaki lot:</w:t>
      </w:r>
    </w:p>
    <w:p w:rsidR="003661C5" w:rsidRPr="003661C5" w:rsidRDefault="003661C5" w:rsidP="00513DEB">
      <w:pPr>
        <w:pStyle w:val="NoSpacing"/>
        <w:ind w:firstLine="708"/>
        <w:rPr>
          <w:rFonts w:ascii="Arial" w:hAnsi="Arial" w:cs="Arial"/>
          <w:bCs/>
          <w:lang w:val="en-GB"/>
        </w:rPr>
      </w:pPr>
      <w:r w:rsidRPr="003661C5">
        <w:rPr>
          <w:rFonts w:ascii="Arial" w:hAnsi="Arial" w:cs="Arial"/>
          <w:bCs/>
          <w:lang w:val="en-GB"/>
        </w:rPr>
        <w:t>Lot br.(……..)Naziv robe (sa količinama, ukoliko je primjenjivo)/usluge/radova…………………</w:t>
      </w:r>
    </w:p>
    <w:p w:rsidR="003661C5" w:rsidRPr="003661C5" w:rsidRDefault="003661C5" w:rsidP="003661C5">
      <w:pPr>
        <w:pStyle w:val="NoSpacing"/>
        <w:rPr>
          <w:rFonts w:ascii="Arial" w:hAnsi="Arial" w:cs="Arial"/>
          <w:bCs/>
          <w:lang w:val="en-GB"/>
        </w:rPr>
      </w:pPr>
    </w:p>
    <w:p w:rsidR="003661C5" w:rsidRPr="003661C5" w:rsidRDefault="003661C5" w:rsidP="00652E6C">
      <w:pPr>
        <w:pStyle w:val="NoSpacing"/>
        <w:numPr>
          <w:ilvl w:val="0"/>
          <w:numId w:val="19"/>
        </w:numPr>
        <w:rPr>
          <w:rFonts w:ascii="Arial" w:hAnsi="Arial" w:cs="Arial"/>
          <w:bCs/>
          <w:lang w:val="en-GB"/>
        </w:rPr>
      </w:pPr>
      <w:r w:rsidRPr="003661C5">
        <w:rPr>
          <w:rFonts w:ascii="Arial" w:hAnsi="Arial" w:cs="Arial"/>
          <w:bCs/>
          <w:lang w:val="en-GB"/>
        </w:rPr>
        <w:t>Cijena naše ponude (bez PDV-a) je ________________________________KM.</w:t>
      </w:r>
    </w:p>
    <w:p w:rsidR="003661C5" w:rsidRPr="003661C5" w:rsidRDefault="003661C5" w:rsidP="00513DEB">
      <w:pPr>
        <w:pStyle w:val="NoSpacing"/>
        <w:ind w:firstLine="708"/>
        <w:rPr>
          <w:rFonts w:ascii="Arial" w:hAnsi="Arial" w:cs="Arial"/>
          <w:bCs/>
          <w:lang w:val="en-GB"/>
        </w:rPr>
      </w:pPr>
      <w:r w:rsidRPr="003661C5">
        <w:rPr>
          <w:rFonts w:ascii="Arial" w:hAnsi="Arial" w:cs="Arial"/>
          <w:bCs/>
          <w:lang w:val="en-GB"/>
        </w:rPr>
        <w:t>Popust koji dajemo na cijenu  je_________________________________KM.</w:t>
      </w:r>
    </w:p>
    <w:p w:rsidR="003661C5" w:rsidRPr="003661C5" w:rsidRDefault="003661C5" w:rsidP="00513DEB">
      <w:pPr>
        <w:pStyle w:val="NoSpacing"/>
        <w:ind w:firstLine="708"/>
        <w:rPr>
          <w:rFonts w:ascii="Arial" w:hAnsi="Arial" w:cs="Arial"/>
          <w:bCs/>
          <w:lang w:val="en-GB"/>
        </w:rPr>
      </w:pPr>
      <w:r w:rsidRPr="003661C5">
        <w:rPr>
          <w:rFonts w:ascii="Arial" w:hAnsi="Arial" w:cs="Arial"/>
          <w:bCs/>
          <w:lang w:val="en-GB"/>
        </w:rPr>
        <w:t>Cijena naše ponude, sa uključenim popustom je_____________________KM.</w:t>
      </w:r>
    </w:p>
    <w:p w:rsidR="003661C5" w:rsidRPr="003661C5" w:rsidRDefault="003661C5" w:rsidP="00513DEB">
      <w:pPr>
        <w:pStyle w:val="NoSpacing"/>
        <w:ind w:firstLine="708"/>
        <w:rPr>
          <w:rFonts w:ascii="Arial" w:hAnsi="Arial" w:cs="Arial"/>
          <w:bCs/>
          <w:lang w:val="en-GB"/>
        </w:rPr>
      </w:pPr>
      <w:r w:rsidRPr="003661C5">
        <w:rPr>
          <w:rFonts w:ascii="Arial" w:hAnsi="Arial" w:cs="Arial"/>
          <w:bCs/>
          <w:lang w:val="en-GB"/>
        </w:rPr>
        <w:t>PDV na cijenu ponude ( sa uračunatim popustom)___________________KM.</w:t>
      </w:r>
    </w:p>
    <w:p w:rsidR="003661C5" w:rsidRPr="003661C5" w:rsidRDefault="003661C5" w:rsidP="00513DEB">
      <w:pPr>
        <w:pStyle w:val="NoSpacing"/>
        <w:ind w:firstLine="708"/>
        <w:rPr>
          <w:rFonts w:ascii="Arial" w:hAnsi="Arial" w:cs="Arial"/>
          <w:bCs/>
          <w:lang w:val="en-GB"/>
        </w:rPr>
      </w:pPr>
      <w:r w:rsidRPr="003661C5">
        <w:rPr>
          <w:rFonts w:ascii="Arial" w:hAnsi="Arial" w:cs="Arial"/>
          <w:bCs/>
          <w:lang w:val="en-GB"/>
        </w:rPr>
        <w:t>Ukupna cijena za ugovor je_____________________________________KM.</w:t>
      </w:r>
    </w:p>
    <w:p w:rsidR="003661C5" w:rsidRPr="003661C5" w:rsidRDefault="003661C5" w:rsidP="003661C5">
      <w:pPr>
        <w:pStyle w:val="NoSpacing"/>
        <w:rPr>
          <w:rFonts w:ascii="Arial" w:hAnsi="Arial" w:cs="Arial"/>
          <w:bCs/>
          <w:lang w:val="en-GB"/>
        </w:rPr>
      </w:pPr>
    </w:p>
    <w:p w:rsidR="003661C5" w:rsidRPr="003661C5" w:rsidRDefault="003661C5" w:rsidP="003661C5">
      <w:pPr>
        <w:pStyle w:val="NoSpacing"/>
        <w:rPr>
          <w:rFonts w:ascii="Arial" w:hAnsi="Arial" w:cs="Arial"/>
          <w:bCs/>
          <w:lang w:val="en-GB"/>
        </w:rPr>
      </w:pPr>
    </w:p>
    <w:p w:rsidR="003661C5" w:rsidRPr="003661C5" w:rsidRDefault="003661C5" w:rsidP="00513DEB">
      <w:pPr>
        <w:pStyle w:val="NoSpacing"/>
        <w:ind w:firstLine="708"/>
        <w:jc w:val="both"/>
        <w:rPr>
          <w:rFonts w:ascii="Arial" w:hAnsi="Arial" w:cs="Arial"/>
          <w:bCs/>
          <w:lang w:val="en-GB"/>
        </w:rPr>
      </w:pPr>
      <w:r w:rsidRPr="003661C5">
        <w:rPr>
          <w:rFonts w:ascii="Arial" w:hAnsi="Arial" w:cs="Arial"/>
          <w:bCs/>
          <w:lang w:val="en-GB"/>
        </w:rPr>
        <w:t>*Ukoliko je predmet nabavke podijeljen na lotove, cijena ponude po lotu je:</w:t>
      </w:r>
    </w:p>
    <w:p w:rsidR="003661C5" w:rsidRPr="003661C5" w:rsidRDefault="003661C5" w:rsidP="00513DEB">
      <w:pPr>
        <w:pStyle w:val="NoSpacing"/>
        <w:ind w:firstLine="708"/>
        <w:rPr>
          <w:rFonts w:ascii="Arial" w:hAnsi="Arial" w:cs="Arial"/>
          <w:bCs/>
          <w:lang w:val="en-GB"/>
        </w:rPr>
      </w:pPr>
      <w:r w:rsidRPr="003661C5">
        <w:rPr>
          <w:rFonts w:ascii="Arial" w:hAnsi="Arial" w:cs="Arial"/>
          <w:bCs/>
          <w:lang w:val="en-GB"/>
        </w:rPr>
        <w:t>Lot br. (…)</w:t>
      </w:r>
    </w:p>
    <w:p w:rsidR="003661C5" w:rsidRPr="003661C5" w:rsidRDefault="003661C5" w:rsidP="00513DEB">
      <w:pPr>
        <w:pStyle w:val="NoSpacing"/>
        <w:ind w:firstLine="708"/>
        <w:rPr>
          <w:rFonts w:ascii="Arial" w:hAnsi="Arial" w:cs="Arial"/>
          <w:bCs/>
          <w:lang w:val="en-GB"/>
        </w:rPr>
      </w:pPr>
      <w:r w:rsidRPr="003661C5">
        <w:rPr>
          <w:rFonts w:ascii="Arial" w:hAnsi="Arial" w:cs="Arial"/>
          <w:bCs/>
          <w:lang w:val="en-GB"/>
        </w:rPr>
        <w:t>Cijena ponude za lot broj ( ) je ____________________</w:t>
      </w:r>
    </w:p>
    <w:p w:rsidR="003661C5" w:rsidRPr="003661C5" w:rsidRDefault="003661C5" w:rsidP="00513DEB">
      <w:pPr>
        <w:pStyle w:val="NoSpacing"/>
        <w:ind w:firstLine="708"/>
        <w:rPr>
          <w:rFonts w:ascii="Arial" w:hAnsi="Arial" w:cs="Arial"/>
          <w:bCs/>
          <w:lang w:val="en-GB"/>
        </w:rPr>
      </w:pPr>
      <w:r w:rsidRPr="003661C5">
        <w:rPr>
          <w:rFonts w:ascii="Arial" w:hAnsi="Arial" w:cs="Arial"/>
          <w:bCs/>
          <w:lang w:val="en-GB"/>
        </w:rPr>
        <w:t>Popust koji dajemo na cijenu ponude za lot ( ) je ________________</w:t>
      </w:r>
    </w:p>
    <w:p w:rsidR="003661C5" w:rsidRPr="003661C5" w:rsidRDefault="003661C5" w:rsidP="00513DEB">
      <w:pPr>
        <w:pStyle w:val="NoSpacing"/>
        <w:ind w:firstLine="708"/>
        <w:rPr>
          <w:rFonts w:ascii="Arial" w:hAnsi="Arial" w:cs="Arial"/>
          <w:bCs/>
          <w:lang w:val="en-GB"/>
        </w:rPr>
      </w:pPr>
      <w:r w:rsidRPr="003661C5">
        <w:rPr>
          <w:rFonts w:ascii="Arial" w:hAnsi="Arial" w:cs="Arial"/>
          <w:bCs/>
          <w:lang w:val="en-GB"/>
        </w:rPr>
        <w:t>Konačna cijena naše ponude za lot ( ), sa uključenim popustom je ___________.</w:t>
      </w:r>
    </w:p>
    <w:p w:rsidR="003661C5" w:rsidRPr="003661C5" w:rsidRDefault="003661C5" w:rsidP="003661C5">
      <w:pPr>
        <w:pStyle w:val="NoSpacing"/>
        <w:rPr>
          <w:rFonts w:ascii="Arial" w:hAnsi="Arial" w:cs="Arial"/>
          <w:bCs/>
          <w:lang w:val="en-GB"/>
        </w:rPr>
      </w:pPr>
    </w:p>
    <w:p w:rsidR="003661C5" w:rsidRPr="003661C5" w:rsidRDefault="003661C5" w:rsidP="00513DEB">
      <w:pPr>
        <w:pStyle w:val="NoSpacing"/>
        <w:ind w:left="708"/>
        <w:jc w:val="both"/>
        <w:rPr>
          <w:rFonts w:ascii="Arial" w:hAnsi="Arial" w:cs="Arial"/>
          <w:bCs/>
          <w:lang w:val="en-GB"/>
        </w:rPr>
      </w:pPr>
      <w:r w:rsidRPr="003661C5">
        <w:rPr>
          <w:rFonts w:ascii="Arial" w:hAnsi="Arial" w:cs="Arial"/>
          <w:bCs/>
          <w:lang w:val="en-GB"/>
        </w:rPr>
        <w:t>U prilogu se nalazi i obrazac za cijenu naše ponude, koji je popunjen u skladu sa zahtjevima iz tenderske dokumentacije. U slučaju razlika u cijenama iz ove Izjave i Obrasca za cijenu ponude, relevantna je cijena iz obrasca za cijenu ponude.</w:t>
      </w:r>
    </w:p>
    <w:p w:rsidR="003661C5" w:rsidRPr="003661C5" w:rsidRDefault="003661C5" w:rsidP="003661C5">
      <w:pPr>
        <w:pStyle w:val="NoSpacing"/>
        <w:rPr>
          <w:rFonts w:ascii="Arial" w:hAnsi="Arial" w:cs="Arial"/>
          <w:bCs/>
          <w:lang w:val="en-GB"/>
        </w:rPr>
      </w:pPr>
    </w:p>
    <w:p w:rsidR="003661C5" w:rsidRPr="003661C5" w:rsidRDefault="003661C5" w:rsidP="00652E6C">
      <w:pPr>
        <w:pStyle w:val="NoSpacing"/>
        <w:numPr>
          <w:ilvl w:val="0"/>
          <w:numId w:val="19"/>
        </w:numPr>
        <w:jc w:val="both"/>
        <w:rPr>
          <w:rFonts w:ascii="Arial" w:hAnsi="Arial" w:cs="Arial"/>
          <w:bCs/>
          <w:lang w:val="en-GB"/>
        </w:rPr>
      </w:pPr>
      <w:r w:rsidRPr="003661C5">
        <w:rPr>
          <w:rFonts w:ascii="Arial" w:hAnsi="Arial" w:cs="Arial"/>
          <w:bCs/>
          <w:lang w:val="en-GB"/>
        </w:rPr>
        <w:t>Preduzeće koje dostavlja ovu ponudu je domaće sa sjedištem u BiH i najmanje 50% ukupne vrijednosti od ponuđenih roba za izvršenje ovog ugovora je iz BiH ili 50% radne snage koja će raditi na relizaciji ovog ugovora o nabavci usluga/radova su rezidenti Bosne i Hercegovine, a dokazi da naša ponuda ispunjava uslove za prefernecijalni tretman domaćeg, koji su traženi tenderskom dokumentacijom su u sastavu ponude.</w:t>
      </w:r>
    </w:p>
    <w:p w:rsidR="003661C5" w:rsidRPr="003661C5" w:rsidRDefault="003661C5" w:rsidP="00513DEB">
      <w:pPr>
        <w:pStyle w:val="NoSpacing"/>
        <w:ind w:left="708"/>
        <w:rPr>
          <w:rFonts w:ascii="Arial" w:hAnsi="Arial" w:cs="Arial"/>
          <w:bCs/>
          <w:lang w:val="en-GB"/>
        </w:rPr>
      </w:pPr>
      <w:r w:rsidRPr="003661C5">
        <w:rPr>
          <w:rFonts w:ascii="Arial" w:hAnsi="Arial" w:cs="Arial"/>
          <w:bCs/>
          <w:lang w:val="en-GB"/>
        </w:rPr>
        <w:t>*Ukoliko se na ponudu ne može primijeniti preferencijalni faktor domaćeg, navesti da se na ponudu ne primjenjuju odredbe o preferencijalnom tretmanu domaćeg.</w:t>
      </w:r>
    </w:p>
    <w:p w:rsidR="003661C5" w:rsidRPr="003661C5" w:rsidRDefault="003661C5" w:rsidP="003661C5">
      <w:pPr>
        <w:pStyle w:val="NoSpacing"/>
        <w:rPr>
          <w:rFonts w:ascii="Arial" w:hAnsi="Arial" w:cs="Arial"/>
          <w:bCs/>
          <w:lang w:val="en-GB"/>
        </w:rPr>
      </w:pPr>
    </w:p>
    <w:p w:rsidR="003661C5" w:rsidRPr="003661C5" w:rsidRDefault="003661C5" w:rsidP="00652E6C">
      <w:pPr>
        <w:pStyle w:val="NoSpacing"/>
        <w:numPr>
          <w:ilvl w:val="0"/>
          <w:numId w:val="19"/>
        </w:numPr>
        <w:jc w:val="both"/>
        <w:rPr>
          <w:rFonts w:ascii="Arial" w:hAnsi="Arial" w:cs="Arial"/>
          <w:bCs/>
          <w:lang w:val="en-GB"/>
        </w:rPr>
      </w:pPr>
      <w:r w:rsidRPr="003661C5">
        <w:rPr>
          <w:rFonts w:ascii="Arial" w:hAnsi="Arial" w:cs="Arial"/>
          <w:bCs/>
          <w:lang w:val="en-GB"/>
        </w:rPr>
        <w:t>Ova ponuda važi( broj dana ili mjeseci se upisuju i brojčano i slovima, a u slučaju da se razlikuju, validan je rok važenja ponude upisan slovima) računajući od isteka roka za prijem ponuda tj.do (………/………/………….) (datum).</w:t>
      </w:r>
    </w:p>
    <w:p w:rsidR="003661C5" w:rsidRPr="003661C5" w:rsidRDefault="003661C5" w:rsidP="003661C5">
      <w:pPr>
        <w:pStyle w:val="NoSpacing"/>
        <w:rPr>
          <w:rFonts w:ascii="Arial" w:hAnsi="Arial" w:cs="Arial"/>
          <w:b/>
          <w:lang w:val="de-DE"/>
        </w:rPr>
      </w:pPr>
    </w:p>
    <w:p w:rsidR="003661C5" w:rsidRDefault="003661C5" w:rsidP="00652E6C">
      <w:pPr>
        <w:pStyle w:val="NoSpacing"/>
        <w:numPr>
          <w:ilvl w:val="0"/>
          <w:numId w:val="19"/>
        </w:numPr>
        <w:rPr>
          <w:rFonts w:ascii="Arial" w:hAnsi="Arial" w:cs="Arial"/>
          <w:lang w:val="de-DE"/>
        </w:rPr>
      </w:pPr>
      <w:r w:rsidRPr="003661C5">
        <w:rPr>
          <w:rFonts w:ascii="Arial" w:hAnsi="Arial" w:cs="Arial"/>
          <w:lang w:val="de-DE"/>
        </w:rPr>
        <w:t>Garancija za ponudu je dostavljena u skladu sa zahtjevima iz tenderske dokumentacije.</w:t>
      </w:r>
    </w:p>
    <w:p w:rsidR="00305AEC" w:rsidRPr="00305AEC" w:rsidRDefault="00305AEC" w:rsidP="00305AEC">
      <w:pPr>
        <w:pStyle w:val="NoSpacing"/>
        <w:rPr>
          <w:rFonts w:ascii="Arial" w:hAnsi="Arial" w:cs="Arial"/>
          <w:lang w:val="de-DE"/>
        </w:rPr>
      </w:pPr>
    </w:p>
    <w:p w:rsidR="00305AEC" w:rsidRPr="00305AEC" w:rsidRDefault="00305AEC" w:rsidP="00652E6C">
      <w:pPr>
        <w:pStyle w:val="NoSpacing"/>
        <w:numPr>
          <w:ilvl w:val="0"/>
          <w:numId w:val="19"/>
        </w:numPr>
        <w:jc w:val="both"/>
        <w:rPr>
          <w:rFonts w:ascii="Arial" w:hAnsi="Arial" w:cs="Arial"/>
          <w:bCs/>
          <w:lang w:val="de-DE"/>
        </w:rPr>
      </w:pPr>
      <w:r w:rsidRPr="00305AEC">
        <w:rPr>
          <w:rFonts w:ascii="Arial" w:hAnsi="Arial" w:cs="Arial"/>
          <w:bCs/>
          <w:lang w:val="de-DE"/>
        </w:rPr>
        <w:t>Ovim putem izjavljujemo da (</w:t>
      </w:r>
      <w:r w:rsidRPr="00305AEC">
        <w:rPr>
          <w:rFonts w:ascii="Arial" w:hAnsi="Arial" w:cs="Arial"/>
          <w:bCs/>
          <w:i/>
          <w:lang w:val="de-DE"/>
        </w:rPr>
        <w:t>odabrati ono što vrijedi za ovaj postupak javne nabavke i popuniti u slučaju druge opcije):</w:t>
      </w:r>
    </w:p>
    <w:p w:rsidR="00305AEC" w:rsidRPr="00305AEC" w:rsidRDefault="00305AEC" w:rsidP="00305AEC">
      <w:pPr>
        <w:pStyle w:val="NoSpacing"/>
        <w:rPr>
          <w:rFonts w:ascii="Arial" w:hAnsi="Arial" w:cs="Arial"/>
          <w:bCs/>
          <w:lang w:val="de-DE"/>
        </w:rPr>
      </w:pPr>
    </w:p>
    <w:p w:rsidR="00305AEC" w:rsidRPr="00305AEC" w:rsidRDefault="00305AEC" w:rsidP="00305AEC">
      <w:pPr>
        <w:pStyle w:val="NoSpacing"/>
        <w:ind w:firstLine="708"/>
        <w:rPr>
          <w:rFonts w:ascii="Arial" w:hAnsi="Arial" w:cs="Arial"/>
          <w:bCs/>
          <w:lang w:val="de-DE"/>
        </w:rPr>
      </w:pPr>
      <w:r w:rsidRPr="00305AEC">
        <w:rPr>
          <w:rFonts w:ascii="Arial" w:hAnsi="Arial" w:cs="Arial"/>
          <w:bCs/>
          <w:lang w:val="de-DE"/>
        </w:rPr>
        <w:t>nemamo namjeru vršiti podugovaranje u ovom postupku javne nabavke</w:t>
      </w:r>
    </w:p>
    <w:p w:rsidR="00305AEC" w:rsidRPr="00305AEC" w:rsidRDefault="00305AEC" w:rsidP="00305AEC">
      <w:pPr>
        <w:pStyle w:val="NoSpacing"/>
        <w:ind w:left="708"/>
        <w:rPr>
          <w:rFonts w:ascii="Arial" w:hAnsi="Arial" w:cs="Arial"/>
          <w:bCs/>
          <w:lang w:val="de-DE"/>
        </w:rPr>
      </w:pPr>
      <w:r w:rsidRPr="00305AEC">
        <w:rPr>
          <w:rFonts w:ascii="Arial" w:hAnsi="Arial" w:cs="Arial"/>
          <w:bCs/>
          <w:lang w:val="de-DE"/>
        </w:rPr>
        <w:t>imamo namjeru vršiti podugovaranje u ovom postupku javne nabavke i to za sljedeće dijelove ugovora o javnoj nabavci: ................................................................................................................................................................................................................................................................................................................................................................................................................................................................................................................................................................................................................................................................................................................................................................... te se obavezujemo da ćemo ugovorni organ blagovremeno obavijestiti o identitetu podugovarača i dostaviti potrebnu dokumentaciju u skladu sa zahtjevima iz tenderske dokumentacije u slučaju da nam ugovor bude dodijeljen.  Plaćanje podugovaraču će se vršiti _____________________ (navesti da li će ugovorni organ  vršiti plaćanje podugovaraču direktno ili ne).</w:t>
      </w:r>
    </w:p>
    <w:p w:rsidR="00305AEC" w:rsidRPr="00305AEC" w:rsidRDefault="00305AEC" w:rsidP="00305AEC">
      <w:pPr>
        <w:pStyle w:val="NoSpacing"/>
        <w:rPr>
          <w:rFonts w:ascii="Arial" w:hAnsi="Arial" w:cs="Arial"/>
          <w:bCs/>
          <w:lang w:val="de-DE"/>
        </w:rPr>
      </w:pPr>
    </w:p>
    <w:p w:rsidR="00305AEC" w:rsidRPr="00305AEC" w:rsidRDefault="00305AEC" w:rsidP="00652E6C">
      <w:pPr>
        <w:pStyle w:val="NoSpacing"/>
        <w:numPr>
          <w:ilvl w:val="0"/>
          <w:numId w:val="19"/>
        </w:numPr>
        <w:rPr>
          <w:rFonts w:ascii="Arial" w:hAnsi="Arial" w:cs="Arial"/>
          <w:lang w:eastAsia="hr-HR"/>
        </w:rPr>
      </w:pPr>
      <w:r w:rsidRPr="00305AEC">
        <w:rPr>
          <w:rFonts w:ascii="Arial" w:hAnsi="Arial" w:cs="Arial"/>
          <w:lang w:eastAsia="hr-HR"/>
        </w:rPr>
        <w:t xml:space="preserve">Kao </w:t>
      </w:r>
      <w:r w:rsidRPr="00305AEC">
        <w:rPr>
          <w:rFonts w:ascii="Arial" w:hAnsi="Arial" w:cs="Arial"/>
          <w:bCs/>
          <w:lang w:eastAsia="hr-HR"/>
        </w:rPr>
        <w:t xml:space="preserve">ino-ponuđač </w:t>
      </w:r>
      <w:r w:rsidRPr="00305AEC">
        <w:rPr>
          <w:rFonts w:ascii="Arial" w:hAnsi="Arial" w:cs="Arial"/>
          <w:lang w:eastAsia="hr-HR"/>
        </w:rPr>
        <w:t>odnosno ponuđač sa sjedištem registrovanim izvan BiH, ukoliko naša ponuda bude izabrana kao najpovoljnija angažovat ću poreskog punomoćnika sa sjedištem u BiH i to:</w:t>
      </w:r>
    </w:p>
    <w:p w:rsidR="00305AEC" w:rsidRPr="00305AEC" w:rsidRDefault="00305AEC" w:rsidP="00305AEC">
      <w:pPr>
        <w:pStyle w:val="NoSpacing"/>
        <w:ind w:firstLine="708"/>
        <w:rPr>
          <w:rFonts w:ascii="Arial" w:hAnsi="Arial" w:cs="Arial"/>
          <w:lang w:eastAsia="hr-HR"/>
        </w:rPr>
      </w:pPr>
      <w:r w:rsidRPr="00305AEC">
        <w:rPr>
          <w:rFonts w:ascii="Arial" w:hAnsi="Arial" w:cs="Arial"/>
          <w:lang w:eastAsia="hr-HR"/>
        </w:rPr>
        <w:t>Naziv: _________________________________________________________________</w:t>
      </w:r>
    </w:p>
    <w:p w:rsidR="00305AEC" w:rsidRPr="00305AEC" w:rsidRDefault="00305AEC" w:rsidP="00305AEC">
      <w:pPr>
        <w:pStyle w:val="NoSpacing"/>
        <w:ind w:firstLine="708"/>
        <w:rPr>
          <w:rFonts w:ascii="Arial" w:hAnsi="Arial" w:cs="Arial"/>
          <w:lang w:eastAsia="hr-HR"/>
        </w:rPr>
      </w:pPr>
      <w:r w:rsidRPr="00305AEC">
        <w:rPr>
          <w:rFonts w:ascii="Arial" w:hAnsi="Arial" w:cs="Arial"/>
          <w:lang w:eastAsia="hr-HR"/>
        </w:rPr>
        <w:t>Sjedište:________________________________________________________________</w:t>
      </w:r>
    </w:p>
    <w:p w:rsidR="00305AEC" w:rsidRPr="00305AEC" w:rsidRDefault="00305AEC" w:rsidP="00305AEC">
      <w:pPr>
        <w:pStyle w:val="NoSpacing"/>
        <w:ind w:firstLine="708"/>
        <w:rPr>
          <w:rFonts w:ascii="Arial" w:hAnsi="Arial" w:cs="Arial"/>
          <w:lang w:eastAsia="hr-HR"/>
        </w:rPr>
      </w:pPr>
      <w:r w:rsidRPr="00305AEC">
        <w:rPr>
          <w:rFonts w:ascii="Arial" w:hAnsi="Arial" w:cs="Arial"/>
          <w:lang w:eastAsia="hr-HR"/>
        </w:rPr>
        <w:t>Poreski broj:_____________________________________________________________</w:t>
      </w:r>
    </w:p>
    <w:p w:rsidR="00305AEC" w:rsidRPr="00305AEC" w:rsidRDefault="00305AEC" w:rsidP="00305AEC">
      <w:pPr>
        <w:pStyle w:val="NoSpacing"/>
        <w:ind w:left="708"/>
        <w:jc w:val="both"/>
        <w:rPr>
          <w:rFonts w:ascii="Arial" w:hAnsi="Arial" w:cs="Arial"/>
          <w:lang w:eastAsia="hr-HR"/>
        </w:rPr>
      </w:pPr>
      <w:r w:rsidRPr="00305AEC">
        <w:rPr>
          <w:rFonts w:ascii="Arial" w:hAnsi="Arial" w:cs="Arial"/>
          <w:lang w:eastAsia="hr-HR"/>
        </w:rPr>
        <w:t>Navedeno neće prouzrokovati nikakve dodatne troškove za Naručitelja u skladu sa odredbama  ove tenderskedokumentacije. (popunjava samo inostrani ponuđač)</w:t>
      </w:r>
    </w:p>
    <w:p w:rsidR="003661C5" w:rsidRPr="00305AEC" w:rsidRDefault="003661C5" w:rsidP="00305AEC">
      <w:pPr>
        <w:pStyle w:val="NoSpacing"/>
        <w:rPr>
          <w:rFonts w:ascii="Arial" w:hAnsi="Arial" w:cs="Arial"/>
          <w:b/>
          <w:bCs/>
          <w:lang w:val="de-DE"/>
        </w:rPr>
      </w:pPr>
    </w:p>
    <w:p w:rsidR="003661C5" w:rsidRPr="003661C5" w:rsidRDefault="003661C5" w:rsidP="00652E6C">
      <w:pPr>
        <w:pStyle w:val="NoSpacing"/>
        <w:numPr>
          <w:ilvl w:val="0"/>
          <w:numId w:val="19"/>
        </w:numPr>
        <w:rPr>
          <w:rFonts w:ascii="Arial" w:hAnsi="Arial" w:cs="Arial"/>
          <w:lang w:val="de-DE"/>
        </w:rPr>
      </w:pPr>
      <w:r w:rsidRPr="003661C5">
        <w:rPr>
          <w:rFonts w:ascii="Arial" w:hAnsi="Arial" w:cs="Arial"/>
          <w:lang w:val="de-DE"/>
        </w:rPr>
        <w:t>Ako naša ponuda bude najuspješnija u ovom postupku javne nabavke, obavezujemo se:</w:t>
      </w:r>
    </w:p>
    <w:p w:rsidR="003661C5" w:rsidRPr="003661C5" w:rsidRDefault="003661C5" w:rsidP="00652E6C">
      <w:pPr>
        <w:pStyle w:val="NoSpacing"/>
        <w:numPr>
          <w:ilvl w:val="0"/>
          <w:numId w:val="20"/>
        </w:numPr>
        <w:jc w:val="both"/>
        <w:rPr>
          <w:rFonts w:ascii="Arial" w:hAnsi="Arial" w:cs="Arial"/>
          <w:lang w:val="de-DE"/>
        </w:rPr>
      </w:pPr>
      <w:r w:rsidRPr="003661C5">
        <w:rPr>
          <w:rFonts w:ascii="Arial" w:hAnsi="Arial" w:cs="Arial"/>
          <w:lang w:val="de-DE"/>
        </w:rPr>
        <w:t>dostaviti dokaze o kvalificiranosti, u pogledu lične sposobnosti, ekonomske i finasijske sposobnosti, te tehničke i profesionalne sposobnosti koji su traženi tenderskom dokumentacijom i u roku koji je utvrđen, a što potvrđujemo izjavama u ovoj ponudi;</w:t>
      </w:r>
    </w:p>
    <w:p w:rsidR="003661C5" w:rsidRPr="003661C5" w:rsidRDefault="003661C5" w:rsidP="00652E6C">
      <w:pPr>
        <w:pStyle w:val="NoSpacing"/>
        <w:numPr>
          <w:ilvl w:val="0"/>
          <w:numId w:val="20"/>
        </w:numPr>
        <w:jc w:val="both"/>
        <w:rPr>
          <w:rFonts w:ascii="Arial" w:hAnsi="Arial" w:cs="Arial"/>
          <w:lang w:val="de-DE"/>
        </w:rPr>
      </w:pPr>
      <w:r w:rsidRPr="003661C5">
        <w:rPr>
          <w:rFonts w:ascii="Arial" w:hAnsi="Arial" w:cs="Arial"/>
          <w:lang w:val="de-DE"/>
        </w:rPr>
        <w:t>dostaviti garanciju za dobro izvršenje ugovora, u skladu sa zahtjevima iz tenderske dokumentacije.</w:t>
      </w:r>
    </w:p>
    <w:p w:rsidR="003661C5" w:rsidRPr="003661C5" w:rsidRDefault="003661C5" w:rsidP="003661C5">
      <w:pPr>
        <w:pStyle w:val="NoSpacing"/>
        <w:rPr>
          <w:rFonts w:ascii="Arial" w:hAnsi="Arial" w:cs="Arial"/>
          <w:lang w:val="de-DE"/>
        </w:rPr>
      </w:pPr>
    </w:p>
    <w:p w:rsidR="003661C5" w:rsidRPr="003661C5" w:rsidRDefault="003661C5" w:rsidP="003661C5">
      <w:pPr>
        <w:pStyle w:val="NoSpacing"/>
        <w:rPr>
          <w:rFonts w:ascii="Arial" w:hAnsi="Arial" w:cs="Arial"/>
          <w:u w:val="single"/>
          <w:lang w:val="it-IT"/>
        </w:rPr>
      </w:pPr>
      <w:r w:rsidRPr="003661C5">
        <w:rPr>
          <w:rFonts w:ascii="Arial" w:hAnsi="Arial" w:cs="Arial"/>
          <w:u w:val="single"/>
          <w:lang w:val="it-IT"/>
        </w:rPr>
        <w:t xml:space="preserve">Ime i prezime </w:t>
      </w:r>
      <w:r w:rsidRPr="003661C5">
        <w:rPr>
          <w:rStyle w:val="FollowedHyperlink"/>
          <w:rFonts w:ascii="Arial" w:hAnsi="Arial" w:cs="Arial"/>
          <w:color w:val="auto"/>
          <w:lang w:val="it-IT"/>
        </w:rPr>
        <w:t>osobe k</w:t>
      </w:r>
      <w:r w:rsidRPr="003661C5">
        <w:rPr>
          <w:rFonts w:ascii="Arial" w:hAnsi="Arial" w:cs="Arial"/>
          <w:u w:val="single"/>
          <w:lang w:val="it-IT"/>
        </w:rPr>
        <w:t>oja je ovlaštena da predstavlja ponuđača:[....…………………………]</w:t>
      </w:r>
    </w:p>
    <w:p w:rsidR="003661C5" w:rsidRPr="003661C5" w:rsidRDefault="003661C5" w:rsidP="003661C5">
      <w:pPr>
        <w:pStyle w:val="NoSpacing"/>
        <w:rPr>
          <w:rFonts w:ascii="Arial" w:hAnsi="Arial" w:cs="Arial"/>
          <w:u w:val="single"/>
          <w:lang w:val="it-IT"/>
        </w:rPr>
      </w:pPr>
      <w:r w:rsidRPr="003661C5">
        <w:rPr>
          <w:rFonts w:ascii="Arial" w:hAnsi="Arial" w:cs="Arial"/>
          <w:u w:val="single"/>
          <w:lang w:val="it-IT"/>
        </w:rPr>
        <w:t>Potpis ovlaštene osobe: […………………………………………………………]</w:t>
      </w:r>
    </w:p>
    <w:p w:rsidR="003661C5" w:rsidRPr="003661C5" w:rsidRDefault="003661C5" w:rsidP="003661C5">
      <w:pPr>
        <w:pStyle w:val="NoSpacing"/>
        <w:rPr>
          <w:rFonts w:ascii="Arial" w:hAnsi="Arial" w:cs="Arial"/>
          <w:lang w:val="it-IT"/>
        </w:rPr>
      </w:pPr>
      <w:r w:rsidRPr="003661C5">
        <w:rPr>
          <w:rFonts w:ascii="Arial" w:hAnsi="Arial" w:cs="Arial"/>
          <w:u w:val="single"/>
          <w:lang w:val="it-IT"/>
        </w:rPr>
        <w:t>Mjesto i datum: […………………………………….………</w:t>
      </w:r>
      <w:r w:rsidRPr="003661C5">
        <w:rPr>
          <w:rFonts w:ascii="Arial" w:hAnsi="Arial" w:cs="Arial"/>
          <w:lang w:val="it-IT"/>
        </w:rPr>
        <w:t>….]</w:t>
      </w:r>
    </w:p>
    <w:p w:rsidR="003661C5" w:rsidRPr="003661C5" w:rsidRDefault="003661C5" w:rsidP="003661C5">
      <w:pPr>
        <w:pStyle w:val="NoSpacing"/>
        <w:rPr>
          <w:rFonts w:ascii="Arial" w:hAnsi="Arial" w:cs="Arial"/>
          <w:lang w:val="it-IT"/>
        </w:rPr>
      </w:pPr>
      <w:r w:rsidRPr="003661C5">
        <w:rPr>
          <w:rFonts w:ascii="Arial" w:hAnsi="Arial" w:cs="Arial"/>
          <w:lang w:val="it-IT"/>
        </w:rPr>
        <w:t>Pečat preduzeća:</w:t>
      </w:r>
    </w:p>
    <w:p w:rsidR="003661C5" w:rsidRPr="003661C5" w:rsidRDefault="003661C5" w:rsidP="003661C5">
      <w:pPr>
        <w:pStyle w:val="NoSpacing"/>
        <w:rPr>
          <w:rFonts w:ascii="Arial" w:hAnsi="Arial" w:cs="Arial"/>
          <w:lang w:val="it-IT"/>
        </w:rPr>
      </w:pPr>
      <w:r w:rsidRPr="003661C5">
        <w:rPr>
          <w:rFonts w:ascii="Arial" w:hAnsi="Arial" w:cs="Arial"/>
          <w:lang w:val="it-IT"/>
        </w:rPr>
        <w:t>Uz ponudu je dostavljena slijedeća dokumentacija:</w:t>
      </w:r>
    </w:p>
    <w:p w:rsidR="003661C5" w:rsidRPr="003661C5" w:rsidRDefault="003661C5" w:rsidP="003661C5">
      <w:pPr>
        <w:pStyle w:val="NoSpacing"/>
        <w:rPr>
          <w:rFonts w:ascii="Arial" w:hAnsi="Arial" w:cs="Arial"/>
          <w:lang w:val="it-IT" w:eastAsia="en-GB"/>
        </w:rPr>
      </w:pPr>
      <w:r w:rsidRPr="003661C5">
        <w:rPr>
          <w:rFonts w:ascii="Arial" w:hAnsi="Arial" w:cs="Arial"/>
          <w:lang w:val="it-IT"/>
        </w:rPr>
        <w:t>[</w:t>
      </w:r>
      <w:r w:rsidRPr="003661C5">
        <w:rPr>
          <w:rFonts w:ascii="Arial" w:hAnsi="Arial" w:cs="Arial"/>
          <w:bCs/>
          <w:lang w:val="it-IT"/>
        </w:rPr>
        <w:t>Popis dostavljenih dokumenata, izjava i obrazaca sa nazivima istih</w:t>
      </w:r>
      <w:r w:rsidRPr="003661C5">
        <w:rPr>
          <w:rFonts w:ascii="Arial" w:hAnsi="Arial" w:cs="Arial"/>
          <w:lang w:val="it-IT"/>
        </w:rPr>
        <w:t>]</w:t>
      </w:r>
    </w:p>
    <w:p w:rsidR="003661C5" w:rsidRPr="003661C5" w:rsidRDefault="003661C5" w:rsidP="003661C5">
      <w:pPr>
        <w:pStyle w:val="NoSpacing"/>
        <w:rPr>
          <w:rFonts w:ascii="Arial" w:hAnsi="Arial" w:cs="Arial"/>
          <w:lang w:val="it-IT"/>
        </w:rPr>
      </w:pPr>
    </w:p>
    <w:p w:rsidR="00AA772C" w:rsidRPr="002F22A2" w:rsidRDefault="00AA772C" w:rsidP="001579D4">
      <w:pPr>
        <w:pStyle w:val="ListParagraph"/>
        <w:ind w:left="567"/>
        <w:jc w:val="both"/>
        <w:rPr>
          <w:rFonts w:ascii="Arial" w:hAnsi="Arial" w:cs="Arial"/>
          <w:bCs/>
          <w:lang w:val="hr-BA"/>
        </w:rPr>
      </w:pPr>
    </w:p>
    <w:p w:rsidR="00AA772C" w:rsidRPr="002F22A2" w:rsidRDefault="00AA772C" w:rsidP="001579D4">
      <w:pPr>
        <w:pStyle w:val="ListParagraph"/>
        <w:ind w:left="567"/>
        <w:jc w:val="both"/>
        <w:rPr>
          <w:rFonts w:ascii="Arial" w:hAnsi="Arial" w:cs="Arial"/>
          <w:bCs/>
          <w:lang w:val="hr-BA"/>
        </w:rPr>
      </w:pPr>
    </w:p>
    <w:p w:rsidR="00AA772C" w:rsidRPr="002F22A2" w:rsidRDefault="00AA772C">
      <w:pPr>
        <w:rPr>
          <w:rFonts w:ascii="Arial" w:hAnsi="Arial" w:cs="Arial"/>
        </w:rPr>
      </w:pPr>
      <w:r w:rsidRPr="002F22A2">
        <w:rPr>
          <w:rFonts w:ascii="Arial" w:hAnsi="Arial" w:cs="Arial"/>
        </w:rPr>
        <w:br w:type="page"/>
      </w:r>
    </w:p>
    <w:p w:rsidR="00BB6027" w:rsidRDefault="00BB6027" w:rsidP="004F2D9A">
      <w:pPr>
        <w:pStyle w:val="NoSpacing"/>
        <w:jc w:val="right"/>
        <w:rPr>
          <w:rFonts w:ascii="Arial" w:hAnsi="Arial" w:cs="Arial"/>
          <w:b/>
          <w:sz w:val="36"/>
          <w:lang w:val="it-IT"/>
        </w:rPr>
        <w:sectPr w:rsidR="00BB6027" w:rsidSect="003F429E">
          <w:headerReference w:type="default" r:id="rId7"/>
          <w:footerReference w:type="default" r:id="rId8"/>
          <w:pgSz w:w="11906" w:h="16838"/>
          <w:pgMar w:top="686" w:right="992" w:bottom="993" w:left="1134" w:header="425" w:footer="276" w:gutter="0"/>
          <w:cols w:space="708"/>
          <w:titlePg/>
          <w:docGrid w:linePitch="360"/>
        </w:sectPr>
      </w:pPr>
    </w:p>
    <w:p w:rsidR="004F2D9A" w:rsidRPr="004F2D9A" w:rsidRDefault="004F2D9A" w:rsidP="004F2D9A">
      <w:pPr>
        <w:pStyle w:val="NoSpacing"/>
        <w:jc w:val="right"/>
        <w:rPr>
          <w:rFonts w:ascii="Arial" w:hAnsi="Arial" w:cs="Arial"/>
          <w:b/>
          <w:sz w:val="36"/>
          <w:lang w:val="it-IT"/>
        </w:rPr>
      </w:pPr>
      <w:r w:rsidRPr="004F2D9A">
        <w:rPr>
          <w:rFonts w:ascii="Arial" w:hAnsi="Arial" w:cs="Arial"/>
          <w:b/>
          <w:sz w:val="36"/>
          <w:lang w:val="it-IT"/>
        </w:rPr>
        <w:lastRenderedPageBreak/>
        <w:t>ANEKS III</w:t>
      </w:r>
    </w:p>
    <w:p w:rsidR="004F2D9A" w:rsidRPr="004F2D9A" w:rsidRDefault="004F2D9A" w:rsidP="004F2D9A">
      <w:pPr>
        <w:pStyle w:val="NoSpacing"/>
        <w:rPr>
          <w:rFonts w:ascii="Arial" w:hAnsi="Arial" w:cs="Arial"/>
          <w:lang w:val="it-IT"/>
        </w:rPr>
      </w:pPr>
    </w:p>
    <w:p w:rsidR="004F2D9A" w:rsidRPr="004F2D9A" w:rsidRDefault="004F2D9A" w:rsidP="004F2D9A">
      <w:pPr>
        <w:pStyle w:val="NoSpacing"/>
        <w:jc w:val="center"/>
        <w:rPr>
          <w:rFonts w:ascii="Arial" w:hAnsi="Arial" w:cs="Arial"/>
          <w:sz w:val="32"/>
          <w:lang w:val="it-IT"/>
        </w:rPr>
      </w:pPr>
      <w:r w:rsidRPr="004F2D9A">
        <w:rPr>
          <w:rFonts w:ascii="Arial" w:hAnsi="Arial" w:cs="Arial"/>
          <w:sz w:val="32"/>
          <w:lang w:val="it-IT"/>
        </w:rPr>
        <w:t>OBRAZAC ZA CIJENU PONUDE</w:t>
      </w:r>
    </w:p>
    <w:p w:rsidR="004F2D9A" w:rsidRPr="004F2D9A" w:rsidRDefault="004F2D9A" w:rsidP="004F2D9A">
      <w:pPr>
        <w:pStyle w:val="NoSpacing"/>
        <w:jc w:val="right"/>
        <w:rPr>
          <w:rFonts w:ascii="Arial" w:hAnsi="Arial" w:cs="Arial"/>
          <w:lang w:val="it-IT"/>
        </w:rPr>
      </w:pPr>
      <w:r w:rsidRPr="004F2D9A">
        <w:rPr>
          <w:rFonts w:ascii="Arial" w:hAnsi="Arial" w:cs="Arial"/>
          <w:lang w:val="it-IT"/>
        </w:rPr>
        <w:t>Strana ____ od _____</w:t>
      </w:r>
    </w:p>
    <w:p w:rsidR="004F2D9A" w:rsidRPr="004F2D9A" w:rsidRDefault="004F2D9A" w:rsidP="004F2D9A">
      <w:pPr>
        <w:pStyle w:val="NoSpacing"/>
        <w:rPr>
          <w:rFonts w:ascii="Arial" w:hAnsi="Arial" w:cs="Arial"/>
          <w:lang w:val="it-IT"/>
        </w:rPr>
      </w:pPr>
      <w:r>
        <w:rPr>
          <w:rFonts w:ascii="Arial" w:hAnsi="Arial" w:cs="Arial"/>
          <w:lang w:val="it-IT"/>
        </w:rPr>
        <w:t>Naziv ponuđ</w:t>
      </w:r>
      <w:r w:rsidRPr="004F2D9A">
        <w:rPr>
          <w:rFonts w:ascii="Arial" w:hAnsi="Arial" w:cs="Arial"/>
          <w:lang w:val="it-IT"/>
        </w:rPr>
        <w:t>ača: _____________________</w:t>
      </w:r>
    </w:p>
    <w:p w:rsidR="004F2D9A" w:rsidRPr="004F2D9A" w:rsidRDefault="004F2D9A" w:rsidP="004F2D9A">
      <w:pPr>
        <w:pStyle w:val="NoSpacing"/>
        <w:rPr>
          <w:rFonts w:ascii="Arial" w:hAnsi="Arial" w:cs="Arial"/>
          <w:lang w:val="it-IT"/>
        </w:rPr>
      </w:pPr>
    </w:p>
    <w:p w:rsidR="004F2D9A" w:rsidRPr="004F2D9A" w:rsidRDefault="004F2D9A" w:rsidP="004F2D9A">
      <w:pPr>
        <w:pStyle w:val="NoSpacing"/>
        <w:rPr>
          <w:rFonts w:ascii="Arial" w:hAnsi="Arial" w:cs="Arial"/>
          <w:lang w:val="en-GB"/>
        </w:rPr>
      </w:pPr>
      <w:r w:rsidRPr="004F2D9A">
        <w:rPr>
          <w:rFonts w:ascii="Arial" w:hAnsi="Arial" w:cs="Arial"/>
          <w:lang w:val="en-GB"/>
        </w:rPr>
        <w:t>Ponuda br. __________________________</w:t>
      </w:r>
    </w:p>
    <w:p w:rsidR="004F2D9A" w:rsidRPr="004F2D9A" w:rsidRDefault="004F2D9A" w:rsidP="004F2D9A">
      <w:pPr>
        <w:pStyle w:val="NoSpacing"/>
        <w:jc w:val="center"/>
        <w:rPr>
          <w:rFonts w:ascii="Arial" w:hAnsi="Arial" w:cs="Arial"/>
          <w:b/>
          <w:sz w:val="28"/>
          <w:lang w:val="en-GB"/>
        </w:rPr>
      </w:pPr>
      <w:r w:rsidRPr="004F2D9A">
        <w:rPr>
          <w:rFonts w:ascii="Arial" w:hAnsi="Arial" w:cs="Arial"/>
          <w:b/>
          <w:sz w:val="28"/>
          <w:lang w:val="en-GB"/>
        </w:rPr>
        <w:t>PRE</w:t>
      </w:r>
      <w:r w:rsidR="00240D7B">
        <w:rPr>
          <w:rFonts w:ascii="Arial" w:hAnsi="Arial" w:cs="Arial"/>
          <w:b/>
          <w:sz w:val="28"/>
          <w:lang w:val="en-GB"/>
        </w:rPr>
        <w:t>DM</w:t>
      </w:r>
      <w:r w:rsidR="00D228D9">
        <w:rPr>
          <w:rFonts w:ascii="Arial" w:hAnsi="Arial" w:cs="Arial"/>
          <w:b/>
          <w:sz w:val="28"/>
          <w:lang w:val="en-GB"/>
        </w:rPr>
        <w:t>ET NABAVKE POD REDNIM BROJEM 2</w:t>
      </w:r>
    </w:p>
    <w:p w:rsidR="004F2D9A" w:rsidRPr="004F2D9A" w:rsidRDefault="004F2D9A" w:rsidP="004F2D9A">
      <w:pPr>
        <w:pStyle w:val="NoSpacing"/>
        <w:jc w:val="center"/>
        <w:rPr>
          <w:rFonts w:ascii="Arial" w:hAnsi="Arial" w:cs="Arial"/>
          <w:sz w:val="28"/>
        </w:rPr>
      </w:pPr>
      <w:r w:rsidRPr="004F2D9A">
        <w:rPr>
          <w:rFonts w:ascii="Arial" w:hAnsi="Arial" w:cs="Arial"/>
          <w:sz w:val="28"/>
        </w:rPr>
        <w:t>„AUTODIJELOVI“</w:t>
      </w:r>
    </w:p>
    <w:p w:rsidR="004F2D9A" w:rsidRPr="00BB6027" w:rsidRDefault="004F2D9A" w:rsidP="00BB6027">
      <w:pPr>
        <w:pStyle w:val="NoSpacing"/>
        <w:rPr>
          <w:rFonts w:ascii="Arial" w:hAnsi="Arial" w:cs="Arial"/>
          <w:lang w:val="en-GB"/>
        </w:rPr>
      </w:pPr>
    </w:p>
    <w:tbl>
      <w:tblPr>
        <w:tblStyle w:val="TableGrid"/>
        <w:tblW w:w="0" w:type="auto"/>
        <w:tblLook w:val="04A0"/>
      </w:tblPr>
      <w:tblGrid>
        <w:gridCol w:w="561"/>
        <w:gridCol w:w="6891"/>
        <w:gridCol w:w="594"/>
        <w:gridCol w:w="2127"/>
        <w:gridCol w:w="1984"/>
        <w:gridCol w:w="2063"/>
      </w:tblGrid>
      <w:tr w:rsidR="00BB6027" w:rsidRPr="00BB6027" w:rsidTr="001F2449">
        <w:trPr>
          <w:tblHeader/>
        </w:trPr>
        <w:tc>
          <w:tcPr>
            <w:tcW w:w="561" w:type="dxa"/>
            <w:vAlign w:val="center"/>
          </w:tcPr>
          <w:p w:rsidR="00BB6027" w:rsidRPr="00BB6027" w:rsidRDefault="00BB6027" w:rsidP="00BB6027">
            <w:pPr>
              <w:pStyle w:val="NoSpacing"/>
              <w:jc w:val="center"/>
              <w:rPr>
                <w:rFonts w:ascii="Arial" w:hAnsi="Arial" w:cs="Arial"/>
                <w:b/>
              </w:rPr>
            </w:pPr>
            <w:r w:rsidRPr="00BB6027">
              <w:rPr>
                <w:rFonts w:ascii="Arial" w:hAnsi="Arial" w:cs="Arial"/>
                <w:b/>
              </w:rPr>
              <w:t>R/B</w:t>
            </w:r>
          </w:p>
        </w:tc>
        <w:tc>
          <w:tcPr>
            <w:tcW w:w="6891" w:type="dxa"/>
            <w:vAlign w:val="center"/>
          </w:tcPr>
          <w:p w:rsidR="00BB6027" w:rsidRPr="00BB6027" w:rsidRDefault="00BB6027" w:rsidP="00BB6027">
            <w:pPr>
              <w:pStyle w:val="NoSpacing"/>
              <w:jc w:val="center"/>
              <w:rPr>
                <w:rFonts w:ascii="Arial" w:hAnsi="Arial" w:cs="Arial"/>
                <w:b/>
              </w:rPr>
            </w:pPr>
            <w:r w:rsidRPr="00BB6027">
              <w:rPr>
                <w:rFonts w:ascii="Arial" w:hAnsi="Arial" w:cs="Arial"/>
                <w:b/>
              </w:rPr>
              <w:t>Opis robe</w:t>
            </w:r>
          </w:p>
        </w:tc>
        <w:tc>
          <w:tcPr>
            <w:tcW w:w="594" w:type="dxa"/>
            <w:vAlign w:val="center"/>
          </w:tcPr>
          <w:p w:rsidR="00BB6027" w:rsidRPr="00BB6027" w:rsidRDefault="00BB6027" w:rsidP="00BB6027">
            <w:pPr>
              <w:pStyle w:val="NoSpacing"/>
              <w:jc w:val="center"/>
              <w:rPr>
                <w:rFonts w:ascii="Arial" w:hAnsi="Arial" w:cs="Arial"/>
                <w:b/>
              </w:rPr>
            </w:pPr>
            <w:r w:rsidRPr="00BB6027">
              <w:rPr>
                <w:rFonts w:ascii="Arial" w:hAnsi="Arial" w:cs="Arial"/>
                <w:b/>
              </w:rPr>
              <w:t>J/M</w:t>
            </w:r>
          </w:p>
        </w:tc>
        <w:tc>
          <w:tcPr>
            <w:tcW w:w="2127" w:type="dxa"/>
            <w:vAlign w:val="center"/>
          </w:tcPr>
          <w:p w:rsidR="00BB6027" w:rsidRPr="00BB6027" w:rsidRDefault="00BB6027" w:rsidP="00BB6027">
            <w:pPr>
              <w:pStyle w:val="NoSpacing"/>
              <w:jc w:val="center"/>
              <w:rPr>
                <w:rFonts w:ascii="Arial" w:hAnsi="Arial" w:cs="Arial"/>
                <w:b/>
              </w:rPr>
            </w:pPr>
            <w:r w:rsidRPr="00BB6027">
              <w:rPr>
                <w:rFonts w:ascii="Arial" w:hAnsi="Arial" w:cs="Arial"/>
                <w:b/>
              </w:rPr>
              <w:t>Okvirna količina za</w:t>
            </w:r>
          </w:p>
          <w:p w:rsidR="00BB6027" w:rsidRPr="00BB6027" w:rsidRDefault="00BB6027" w:rsidP="00BB6027">
            <w:pPr>
              <w:pStyle w:val="NoSpacing"/>
              <w:jc w:val="center"/>
              <w:rPr>
                <w:rFonts w:ascii="Arial" w:hAnsi="Arial" w:cs="Arial"/>
                <w:b/>
              </w:rPr>
            </w:pPr>
            <w:r w:rsidRPr="00BB6027">
              <w:rPr>
                <w:rFonts w:ascii="Arial" w:hAnsi="Arial" w:cs="Arial"/>
                <w:b/>
              </w:rPr>
              <w:t>2 /dvije/ godine</w:t>
            </w:r>
          </w:p>
        </w:tc>
        <w:tc>
          <w:tcPr>
            <w:tcW w:w="1984" w:type="dxa"/>
            <w:vAlign w:val="center"/>
          </w:tcPr>
          <w:p w:rsidR="00BB6027" w:rsidRPr="00BB6027" w:rsidRDefault="00BB6027" w:rsidP="00BB6027">
            <w:pPr>
              <w:pStyle w:val="NoSpacing"/>
              <w:jc w:val="center"/>
              <w:rPr>
                <w:rFonts w:ascii="Arial" w:hAnsi="Arial" w:cs="Arial"/>
                <w:b/>
              </w:rPr>
            </w:pPr>
            <w:r w:rsidRPr="00BB6027">
              <w:rPr>
                <w:rFonts w:ascii="Arial" w:hAnsi="Arial" w:cs="Arial"/>
                <w:b/>
              </w:rPr>
              <w:t>Jedinična cijena po stavki bez PDV-a</w:t>
            </w:r>
            <w:r>
              <w:rPr>
                <w:rFonts w:ascii="Arial" w:hAnsi="Arial" w:cs="Arial"/>
                <w:b/>
              </w:rPr>
              <w:t xml:space="preserve"> (KM)</w:t>
            </w:r>
          </w:p>
        </w:tc>
        <w:tc>
          <w:tcPr>
            <w:tcW w:w="2063" w:type="dxa"/>
            <w:vAlign w:val="center"/>
          </w:tcPr>
          <w:p w:rsidR="00BB6027" w:rsidRPr="00BB6027" w:rsidRDefault="00BB6027" w:rsidP="00BB6027">
            <w:pPr>
              <w:pStyle w:val="NoSpacing"/>
              <w:jc w:val="center"/>
              <w:rPr>
                <w:rFonts w:ascii="Arial" w:hAnsi="Arial" w:cs="Arial"/>
                <w:b/>
              </w:rPr>
            </w:pPr>
            <w:r w:rsidRPr="00BB6027">
              <w:rPr>
                <w:rFonts w:ascii="Arial" w:hAnsi="Arial" w:cs="Arial"/>
                <w:b/>
              </w:rPr>
              <w:t>Ukupna cijena po stavki bez PDV-a</w:t>
            </w:r>
            <w:r>
              <w:rPr>
                <w:rFonts w:ascii="Arial" w:hAnsi="Arial" w:cs="Arial"/>
                <w:b/>
              </w:rPr>
              <w:t xml:space="preserve"> (KM)</w:t>
            </w:r>
          </w:p>
        </w:tc>
      </w:tr>
      <w:tr w:rsidR="00BB6027" w:rsidRPr="00BB6027" w:rsidTr="001F2449">
        <w:tc>
          <w:tcPr>
            <w:tcW w:w="561" w:type="dxa"/>
            <w:shd w:val="clear" w:color="auto" w:fill="BFBFBF" w:themeFill="background1" w:themeFillShade="BF"/>
            <w:vAlign w:val="center"/>
          </w:tcPr>
          <w:p w:rsidR="00BB6027" w:rsidRPr="00BB6027" w:rsidRDefault="00BB6027" w:rsidP="00BB6027">
            <w:pPr>
              <w:pStyle w:val="NoSpacing"/>
              <w:rPr>
                <w:rFonts w:ascii="Arial" w:hAnsi="Arial" w:cs="Arial"/>
              </w:rPr>
            </w:pPr>
            <w:r w:rsidRPr="00BB6027">
              <w:rPr>
                <w:rFonts w:ascii="Arial" w:hAnsi="Arial" w:cs="Arial"/>
              </w:rPr>
              <w:t>1</w:t>
            </w:r>
          </w:p>
        </w:tc>
        <w:tc>
          <w:tcPr>
            <w:tcW w:w="6891" w:type="dxa"/>
            <w:shd w:val="clear" w:color="auto" w:fill="BFBFBF" w:themeFill="background1" w:themeFillShade="BF"/>
            <w:vAlign w:val="center"/>
          </w:tcPr>
          <w:p w:rsidR="00BB6027" w:rsidRPr="00BB6027" w:rsidRDefault="00BB6027" w:rsidP="00BB6027">
            <w:pPr>
              <w:pStyle w:val="NoSpacing"/>
              <w:rPr>
                <w:rFonts w:ascii="Arial" w:hAnsi="Arial" w:cs="Arial"/>
                <w:b/>
              </w:rPr>
            </w:pPr>
            <w:r w:rsidRPr="00BB6027">
              <w:rPr>
                <w:rFonts w:ascii="Arial" w:hAnsi="Arial" w:cs="Arial"/>
                <w:b/>
              </w:rPr>
              <w:t>Metlice brisača</w:t>
            </w:r>
          </w:p>
        </w:tc>
        <w:tc>
          <w:tcPr>
            <w:tcW w:w="594" w:type="dxa"/>
            <w:shd w:val="clear" w:color="auto" w:fill="BFBFBF" w:themeFill="background1" w:themeFillShade="BF"/>
            <w:vAlign w:val="center"/>
          </w:tcPr>
          <w:p w:rsidR="00BB6027" w:rsidRPr="00BB6027" w:rsidRDefault="00BB6027" w:rsidP="00BB6027">
            <w:pPr>
              <w:pStyle w:val="NoSpacing"/>
              <w:rPr>
                <w:rFonts w:ascii="Arial" w:hAnsi="Arial" w:cs="Arial"/>
              </w:rPr>
            </w:pPr>
          </w:p>
        </w:tc>
        <w:tc>
          <w:tcPr>
            <w:tcW w:w="2127" w:type="dxa"/>
            <w:shd w:val="clear" w:color="auto" w:fill="BFBFBF" w:themeFill="background1" w:themeFillShade="BF"/>
            <w:vAlign w:val="center"/>
          </w:tcPr>
          <w:p w:rsidR="00BB6027" w:rsidRPr="00BB6027" w:rsidRDefault="00BB6027" w:rsidP="00BB6027">
            <w:pPr>
              <w:pStyle w:val="NoSpacing"/>
              <w:rPr>
                <w:rFonts w:ascii="Arial" w:hAnsi="Arial" w:cs="Arial"/>
              </w:rPr>
            </w:pPr>
          </w:p>
        </w:tc>
        <w:tc>
          <w:tcPr>
            <w:tcW w:w="1984" w:type="dxa"/>
            <w:shd w:val="clear" w:color="auto" w:fill="BFBFBF" w:themeFill="background1" w:themeFillShade="BF"/>
            <w:vAlign w:val="center"/>
          </w:tcPr>
          <w:p w:rsidR="00BB6027" w:rsidRPr="00BB6027" w:rsidRDefault="00BB6027" w:rsidP="00BB6027">
            <w:pPr>
              <w:pStyle w:val="NoSpacing"/>
              <w:rPr>
                <w:rFonts w:ascii="Arial" w:hAnsi="Arial" w:cs="Arial"/>
              </w:rPr>
            </w:pPr>
          </w:p>
        </w:tc>
        <w:tc>
          <w:tcPr>
            <w:tcW w:w="2063" w:type="dxa"/>
            <w:shd w:val="clear" w:color="auto" w:fill="BFBFBF" w:themeFill="background1" w:themeFillShade="BF"/>
            <w:vAlign w:val="center"/>
          </w:tcPr>
          <w:p w:rsidR="00BB6027" w:rsidRPr="00BB6027" w:rsidRDefault="00BB6027" w:rsidP="00BB6027">
            <w:pPr>
              <w:pStyle w:val="NoSpacing"/>
              <w:rPr>
                <w:rFonts w:ascii="Arial" w:hAnsi="Arial" w:cs="Arial"/>
              </w:rPr>
            </w:pPr>
          </w:p>
        </w:tc>
      </w:tr>
      <w:tr w:rsidR="00BB6027" w:rsidRPr="00574651" w:rsidTr="001F2449">
        <w:tc>
          <w:tcPr>
            <w:tcW w:w="561" w:type="dxa"/>
            <w:vAlign w:val="center"/>
          </w:tcPr>
          <w:p w:rsidR="00BB6027" w:rsidRPr="00574651" w:rsidRDefault="00BB6027" w:rsidP="00574651">
            <w:pPr>
              <w:pStyle w:val="NoSpacing"/>
              <w:rPr>
                <w:rFonts w:ascii="Arial" w:hAnsi="Arial" w:cs="Arial"/>
              </w:rPr>
            </w:pPr>
          </w:p>
        </w:tc>
        <w:tc>
          <w:tcPr>
            <w:tcW w:w="6891" w:type="dxa"/>
            <w:vAlign w:val="center"/>
          </w:tcPr>
          <w:p w:rsidR="00BB6027" w:rsidRPr="00574651" w:rsidRDefault="00BB6027"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103 KW; Br.motora:CBA237603; Br.šasije:WVWZZZ3CZ9P023336; Dizel; 2008.g  „</w:t>
            </w:r>
            <w:r w:rsidRPr="00574651">
              <w:rPr>
                <w:rFonts w:ascii="Arial" w:hAnsi="Arial" w:cs="Arial"/>
                <w:i/>
              </w:rPr>
              <w:t>Valeo ili ekvivalent</w:t>
            </w:r>
            <w:r w:rsidRPr="00574651">
              <w:rPr>
                <w:rFonts w:ascii="Arial" w:hAnsi="Arial" w:cs="Arial"/>
              </w:rPr>
              <w:t>“</w:t>
            </w:r>
          </w:p>
        </w:tc>
        <w:tc>
          <w:tcPr>
            <w:tcW w:w="594" w:type="dxa"/>
            <w:vAlign w:val="center"/>
          </w:tcPr>
          <w:p w:rsidR="00BB6027" w:rsidRPr="00574651" w:rsidRDefault="00BB6027" w:rsidP="00574651">
            <w:pPr>
              <w:pStyle w:val="NoSpacing"/>
              <w:jc w:val="center"/>
              <w:rPr>
                <w:rFonts w:ascii="Arial" w:hAnsi="Arial" w:cs="Arial"/>
              </w:rPr>
            </w:pPr>
            <w:r w:rsidRPr="00574651">
              <w:rPr>
                <w:rFonts w:ascii="Arial" w:hAnsi="Arial" w:cs="Arial"/>
              </w:rPr>
              <w:t>kom</w:t>
            </w:r>
          </w:p>
        </w:tc>
        <w:tc>
          <w:tcPr>
            <w:tcW w:w="2127" w:type="dxa"/>
            <w:vAlign w:val="center"/>
          </w:tcPr>
          <w:p w:rsidR="00BB6027" w:rsidRPr="00574651" w:rsidRDefault="00BB6027" w:rsidP="00574651">
            <w:pPr>
              <w:pStyle w:val="NoSpacing"/>
              <w:jc w:val="center"/>
              <w:rPr>
                <w:rFonts w:ascii="Arial" w:hAnsi="Arial" w:cs="Arial"/>
              </w:rPr>
            </w:pPr>
            <w:r w:rsidRPr="00574651">
              <w:rPr>
                <w:rFonts w:ascii="Arial" w:hAnsi="Arial" w:cs="Arial"/>
              </w:rPr>
              <w:t>2</w:t>
            </w:r>
          </w:p>
        </w:tc>
        <w:tc>
          <w:tcPr>
            <w:tcW w:w="1984" w:type="dxa"/>
            <w:vAlign w:val="center"/>
          </w:tcPr>
          <w:p w:rsidR="00BB6027" w:rsidRPr="00574651" w:rsidRDefault="00BB6027" w:rsidP="00574651">
            <w:pPr>
              <w:pStyle w:val="NoSpacing"/>
              <w:rPr>
                <w:rFonts w:ascii="Arial" w:hAnsi="Arial" w:cs="Arial"/>
              </w:rPr>
            </w:pPr>
          </w:p>
        </w:tc>
        <w:tc>
          <w:tcPr>
            <w:tcW w:w="2063" w:type="dxa"/>
            <w:vAlign w:val="center"/>
          </w:tcPr>
          <w:p w:rsidR="00BB6027" w:rsidRPr="00574651" w:rsidRDefault="00BB6027" w:rsidP="00574651">
            <w:pPr>
              <w:pStyle w:val="NoSpacing"/>
              <w:rPr>
                <w:rFonts w:ascii="Arial" w:hAnsi="Arial" w:cs="Arial"/>
              </w:rPr>
            </w:pPr>
          </w:p>
        </w:tc>
      </w:tr>
      <w:tr w:rsidR="00BB6027" w:rsidRPr="00574651" w:rsidTr="001F2449">
        <w:tc>
          <w:tcPr>
            <w:tcW w:w="561" w:type="dxa"/>
            <w:vAlign w:val="center"/>
          </w:tcPr>
          <w:p w:rsidR="00BB6027" w:rsidRPr="00574651" w:rsidRDefault="00BB6027" w:rsidP="00574651">
            <w:pPr>
              <w:pStyle w:val="NoSpacing"/>
              <w:rPr>
                <w:rFonts w:ascii="Arial" w:hAnsi="Arial" w:cs="Arial"/>
              </w:rPr>
            </w:pPr>
          </w:p>
        </w:tc>
        <w:tc>
          <w:tcPr>
            <w:tcW w:w="6891" w:type="dxa"/>
            <w:vAlign w:val="center"/>
          </w:tcPr>
          <w:p w:rsidR="00BB6027" w:rsidRPr="00574651" w:rsidRDefault="00BB6027"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103 KW; Br.motora:BKP181552; Br.šasije:WVWZZZ3CZ79000085; Dizel; 2007.g. „</w:t>
            </w:r>
            <w:r w:rsidRPr="00574651">
              <w:rPr>
                <w:rFonts w:ascii="Arial" w:hAnsi="Arial" w:cs="Arial"/>
                <w:i/>
              </w:rPr>
              <w:t>Valeo ili ekvivalent</w:t>
            </w:r>
            <w:r w:rsidRPr="00574651">
              <w:rPr>
                <w:rFonts w:ascii="Arial" w:hAnsi="Arial" w:cs="Arial"/>
              </w:rPr>
              <w:t>“</w:t>
            </w:r>
          </w:p>
        </w:tc>
        <w:tc>
          <w:tcPr>
            <w:tcW w:w="594" w:type="dxa"/>
            <w:vAlign w:val="center"/>
          </w:tcPr>
          <w:p w:rsidR="00BB6027" w:rsidRPr="00574651" w:rsidRDefault="00BB6027" w:rsidP="00574651">
            <w:pPr>
              <w:pStyle w:val="NoSpacing"/>
              <w:jc w:val="center"/>
              <w:rPr>
                <w:rFonts w:ascii="Arial" w:hAnsi="Arial" w:cs="Arial"/>
              </w:rPr>
            </w:pPr>
            <w:r w:rsidRPr="00574651">
              <w:rPr>
                <w:rFonts w:ascii="Arial" w:hAnsi="Arial" w:cs="Arial"/>
              </w:rPr>
              <w:t>kom</w:t>
            </w:r>
          </w:p>
        </w:tc>
        <w:tc>
          <w:tcPr>
            <w:tcW w:w="2127" w:type="dxa"/>
            <w:vAlign w:val="center"/>
          </w:tcPr>
          <w:p w:rsidR="00BB6027" w:rsidRPr="00574651" w:rsidRDefault="00BB6027" w:rsidP="00574651">
            <w:pPr>
              <w:pStyle w:val="NoSpacing"/>
              <w:jc w:val="center"/>
              <w:rPr>
                <w:rFonts w:ascii="Arial" w:hAnsi="Arial" w:cs="Arial"/>
              </w:rPr>
            </w:pPr>
            <w:r w:rsidRPr="00574651">
              <w:rPr>
                <w:rFonts w:ascii="Arial" w:hAnsi="Arial" w:cs="Arial"/>
              </w:rPr>
              <w:t>2</w:t>
            </w:r>
          </w:p>
        </w:tc>
        <w:tc>
          <w:tcPr>
            <w:tcW w:w="1984" w:type="dxa"/>
            <w:vAlign w:val="center"/>
          </w:tcPr>
          <w:p w:rsidR="00BB6027" w:rsidRPr="00574651" w:rsidRDefault="00BB6027" w:rsidP="00574651">
            <w:pPr>
              <w:pStyle w:val="NoSpacing"/>
              <w:rPr>
                <w:rFonts w:ascii="Arial" w:hAnsi="Arial" w:cs="Arial"/>
              </w:rPr>
            </w:pPr>
          </w:p>
        </w:tc>
        <w:tc>
          <w:tcPr>
            <w:tcW w:w="2063" w:type="dxa"/>
            <w:vAlign w:val="center"/>
          </w:tcPr>
          <w:p w:rsidR="00BB6027" w:rsidRPr="00574651" w:rsidRDefault="00BB6027" w:rsidP="00574651">
            <w:pPr>
              <w:pStyle w:val="NoSpacing"/>
              <w:rPr>
                <w:rFonts w:ascii="Arial" w:hAnsi="Arial" w:cs="Arial"/>
              </w:rPr>
            </w:pPr>
          </w:p>
        </w:tc>
      </w:tr>
      <w:tr w:rsidR="00BB6027" w:rsidRPr="00574651" w:rsidTr="001F2449">
        <w:tc>
          <w:tcPr>
            <w:tcW w:w="561" w:type="dxa"/>
            <w:vAlign w:val="center"/>
          </w:tcPr>
          <w:p w:rsidR="00BB6027" w:rsidRPr="00574651" w:rsidRDefault="00BB6027" w:rsidP="00574651">
            <w:pPr>
              <w:pStyle w:val="NoSpacing"/>
              <w:rPr>
                <w:rFonts w:ascii="Arial" w:hAnsi="Arial" w:cs="Arial"/>
              </w:rPr>
            </w:pPr>
          </w:p>
        </w:tc>
        <w:tc>
          <w:tcPr>
            <w:tcW w:w="6891" w:type="dxa"/>
            <w:vAlign w:val="center"/>
          </w:tcPr>
          <w:p w:rsidR="00BB6027" w:rsidRPr="00574651" w:rsidRDefault="00BB6027" w:rsidP="00574651">
            <w:pPr>
              <w:pStyle w:val="NoSpacing"/>
              <w:rPr>
                <w:rFonts w:ascii="Arial" w:hAnsi="Arial" w:cs="Arial"/>
              </w:rPr>
            </w:pPr>
            <w:r w:rsidRPr="00574651">
              <w:rPr>
                <w:rFonts w:ascii="Arial" w:hAnsi="Arial" w:cs="Arial"/>
              </w:rPr>
              <w:t>VW Passat; 1896 cm</w:t>
            </w:r>
            <w:r w:rsidRPr="00574651">
              <w:rPr>
                <w:rFonts w:ascii="Arial" w:hAnsi="Arial" w:cs="Arial"/>
                <w:vertAlign w:val="superscript"/>
              </w:rPr>
              <w:t>3</w:t>
            </w:r>
            <w:r w:rsidRPr="00574651">
              <w:rPr>
                <w:rFonts w:ascii="Arial" w:hAnsi="Arial" w:cs="Arial"/>
              </w:rPr>
              <w:t>; 74 KW; Br.motora: AVB078425; Br.šasije:WVWZZZ3BZ2E163903; Dizel; 2001.g. „</w:t>
            </w:r>
            <w:r w:rsidRPr="00574651">
              <w:rPr>
                <w:rFonts w:ascii="Arial" w:hAnsi="Arial" w:cs="Arial"/>
                <w:i/>
              </w:rPr>
              <w:t>Valeo ili ekvivalent</w:t>
            </w:r>
            <w:r w:rsidRPr="00574651">
              <w:rPr>
                <w:rFonts w:ascii="Arial" w:hAnsi="Arial" w:cs="Arial"/>
              </w:rPr>
              <w:t>“</w:t>
            </w:r>
          </w:p>
        </w:tc>
        <w:tc>
          <w:tcPr>
            <w:tcW w:w="594" w:type="dxa"/>
            <w:vAlign w:val="center"/>
          </w:tcPr>
          <w:p w:rsidR="00BB6027" w:rsidRPr="00574651" w:rsidRDefault="00BB6027" w:rsidP="00574651">
            <w:pPr>
              <w:pStyle w:val="NoSpacing"/>
              <w:jc w:val="center"/>
              <w:rPr>
                <w:rFonts w:ascii="Arial" w:hAnsi="Arial" w:cs="Arial"/>
              </w:rPr>
            </w:pPr>
            <w:r w:rsidRPr="00574651">
              <w:rPr>
                <w:rFonts w:ascii="Arial" w:hAnsi="Arial" w:cs="Arial"/>
              </w:rPr>
              <w:t>kom</w:t>
            </w:r>
          </w:p>
        </w:tc>
        <w:tc>
          <w:tcPr>
            <w:tcW w:w="2127" w:type="dxa"/>
            <w:vAlign w:val="center"/>
          </w:tcPr>
          <w:p w:rsidR="00BB6027" w:rsidRPr="00574651" w:rsidRDefault="00BB6027" w:rsidP="00574651">
            <w:pPr>
              <w:pStyle w:val="NoSpacing"/>
              <w:jc w:val="center"/>
              <w:rPr>
                <w:rFonts w:ascii="Arial" w:hAnsi="Arial" w:cs="Arial"/>
              </w:rPr>
            </w:pPr>
            <w:r w:rsidRPr="00574651">
              <w:rPr>
                <w:rFonts w:ascii="Arial" w:hAnsi="Arial" w:cs="Arial"/>
              </w:rPr>
              <w:t>2</w:t>
            </w:r>
          </w:p>
        </w:tc>
        <w:tc>
          <w:tcPr>
            <w:tcW w:w="1984" w:type="dxa"/>
            <w:vAlign w:val="center"/>
          </w:tcPr>
          <w:p w:rsidR="00BB6027" w:rsidRPr="00574651" w:rsidRDefault="00BB6027" w:rsidP="00574651">
            <w:pPr>
              <w:pStyle w:val="NoSpacing"/>
              <w:rPr>
                <w:rFonts w:ascii="Arial" w:hAnsi="Arial" w:cs="Arial"/>
              </w:rPr>
            </w:pPr>
          </w:p>
        </w:tc>
        <w:tc>
          <w:tcPr>
            <w:tcW w:w="2063" w:type="dxa"/>
            <w:vAlign w:val="center"/>
          </w:tcPr>
          <w:p w:rsidR="00BB6027" w:rsidRPr="00574651" w:rsidRDefault="00BB6027" w:rsidP="00574651">
            <w:pPr>
              <w:pStyle w:val="NoSpacing"/>
              <w:rPr>
                <w:rFonts w:ascii="Arial" w:hAnsi="Arial" w:cs="Arial"/>
              </w:rPr>
            </w:pPr>
          </w:p>
        </w:tc>
      </w:tr>
      <w:tr w:rsidR="00BB6027" w:rsidRPr="00574651" w:rsidTr="001F2449">
        <w:tc>
          <w:tcPr>
            <w:tcW w:w="561" w:type="dxa"/>
            <w:vAlign w:val="center"/>
          </w:tcPr>
          <w:p w:rsidR="00BB6027" w:rsidRPr="00574651" w:rsidRDefault="00BB6027" w:rsidP="00574651">
            <w:pPr>
              <w:pStyle w:val="NoSpacing"/>
              <w:rPr>
                <w:rFonts w:ascii="Arial" w:hAnsi="Arial" w:cs="Arial"/>
              </w:rPr>
            </w:pPr>
          </w:p>
        </w:tc>
        <w:tc>
          <w:tcPr>
            <w:tcW w:w="6891" w:type="dxa"/>
            <w:vAlign w:val="center"/>
          </w:tcPr>
          <w:p w:rsidR="00BB6027" w:rsidRPr="00574651" w:rsidRDefault="00BB6027" w:rsidP="00574651">
            <w:pPr>
              <w:pStyle w:val="NoSpacing"/>
              <w:rPr>
                <w:rFonts w:ascii="Arial" w:hAnsi="Arial" w:cs="Arial"/>
              </w:rPr>
            </w:pPr>
            <w:r w:rsidRPr="00574651">
              <w:rPr>
                <w:rFonts w:ascii="Arial" w:hAnsi="Arial" w:cs="Arial"/>
              </w:rPr>
              <w:t>VW Golf A3 1.9 D „</w:t>
            </w:r>
            <w:r w:rsidRPr="00574651">
              <w:rPr>
                <w:rFonts w:ascii="Arial" w:hAnsi="Arial" w:cs="Arial"/>
                <w:i/>
              </w:rPr>
              <w:t>Valeo ili ekvivalent</w:t>
            </w:r>
            <w:r w:rsidRPr="00574651">
              <w:rPr>
                <w:rFonts w:ascii="Arial" w:hAnsi="Arial" w:cs="Arial"/>
              </w:rPr>
              <w:t>“</w:t>
            </w:r>
          </w:p>
        </w:tc>
        <w:tc>
          <w:tcPr>
            <w:tcW w:w="594" w:type="dxa"/>
            <w:vAlign w:val="center"/>
          </w:tcPr>
          <w:p w:rsidR="00BB6027" w:rsidRPr="00574651" w:rsidRDefault="00BB6027" w:rsidP="00574651">
            <w:pPr>
              <w:pStyle w:val="NoSpacing"/>
              <w:jc w:val="center"/>
              <w:rPr>
                <w:rFonts w:ascii="Arial" w:hAnsi="Arial" w:cs="Arial"/>
              </w:rPr>
            </w:pPr>
            <w:r w:rsidRPr="00574651">
              <w:rPr>
                <w:rFonts w:ascii="Arial" w:hAnsi="Arial" w:cs="Arial"/>
              </w:rPr>
              <w:t>kom</w:t>
            </w:r>
          </w:p>
        </w:tc>
        <w:tc>
          <w:tcPr>
            <w:tcW w:w="2127" w:type="dxa"/>
            <w:vAlign w:val="center"/>
          </w:tcPr>
          <w:p w:rsidR="00BB6027" w:rsidRPr="00574651" w:rsidRDefault="00C1560E" w:rsidP="00574651">
            <w:pPr>
              <w:pStyle w:val="NoSpacing"/>
              <w:jc w:val="center"/>
              <w:rPr>
                <w:rFonts w:ascii="Arial" w:hAnsi="Arial" w:cs="Arial"/>
              </w:rPr>
            </w:pPr>
            <w:r>
              <w:rPr>
                <w:rFonts w:ascii="Arial" w:hAnsi="Arial" w:cs="Arial"/>
              </w:rPr>
              <w:t>4</w:t>
            </w:r>
          </w:p>
        </w:tc>
        <w:tc>
          <w:tcPr>
            <w:tcW w:w="1984" w:type="dxa"/>
            <w:vAlign w:val="center"/>
          </w:tcPr>
          <w:p w:rsidR="00BB6027" w:rsidRPr="00574651" w:rsidRDefault="00BB6027" w:rsidP="00574651">
            <w:pPr>
              <w:pStyle w:val="NoSpacing"/>
              <w:rPr>
                <w:rFonts w:ascii="Arial" w:hAnsi="Arial" w:cs="Arial"/>
              </w:rPr>
            </w:pPr>
          </w:p>
        </w:tc>
        <w:tc>
          <w:tcPr>
            <w:tcW w:w="2063" w:type="dxa"/>
            <w:vAlign w:val="center"/>
          </w:tcPr>
          <w:p w:rsidR="00BB6027" w:rsidRPr="00574651" w:rsidRDefault="00BB6027" w:rsidP="00574651">
            <w:pPr>
              <w:pStyle w:val="NoSpacing"/>
              <w:rPr>
                <w:rFonts w:ascii="Arial" w:hAnsi="Arial" w:cs="Arial"/>
              </w:rPr>
            </w:pPr>
          </w:p>
        </w:tc>
      </w:tr>
      <w:tr w:rsidR="00BB6027" w:rsidRPr="00574651" w:rsidTr="001F2449">
        <w:tc>
          <w:tcPr>
            <w:tcW w:w="561" w:type="dxa"/>
            <w:vAlign w:val="center"/>
          </w:tcPr>
          <w:p w:rsidR="00BB6027" w:rsidRPr="00574651" w:rsidRDefault="00BB6027" w:rsidP="00574651">
            <w:pPr>
              <w:pStyle w:val="NoSpacing"/>
              <w:rPr>
                <w:rFonts w:ascii="Arial" w:hAnsi="Arial" w:cs="Arial"/>
              </w:rPr>
            </w:pPr>
          </w:p>
        </w:tc>
        <w:tc>
          <w:tcPr>
            <w:tcW w:w="6891" w:type="dxa"/>
            <w:vAlign w:val="center"/>
          </w:tcPr>
          <w:p w:rsidR="00BB6027" w:rsidRPr="00574651" w:rsidRDefault="00BB6027" w:rsidP="00574651">
            <w:pPr>
              <w:pStyle w:val="NoSpacing"/>
              <w:rPr>
                <w:rFonts w:ascii="Arial" w:hAnsi="Arial" w:cs="Arial"/>
              </w:rPr>
            </w:pPr>
            <w:r w:rsidRPr="00574651">
              <w:rPr>
                <w:rFonts w:ascii="Arial" w:hAnsi="Arial" w:cs="Arial"/>
              </w:rPr>
              <w:t>VW Golf A4 1.9 TDI/SDI „</w:t>
            </w:r>
            <w:r w:rsidRPr="00574651">
              <w:rPr>
                <w:rFonts w:ascii="Arial" w:hAnsi="Arial" w:cs="Arial"/>
                <w:i/>
              </w:rPr>
              <w:t>Valeo ili ekvivalent</w:t>
            </w:r>
            <w:r w:rsidRPr="00574651">
              <w:rPr>
                <w:rFonts w:ascii="Arial" w:hAnsi="Arial" w:cs="Arial"/>
              </w:rPr>
              <w:t>“</w:t>
            </w:r>
          </w:p>
        </w:tc>
        <w:tc>
          <w:tcPr>
            <w:tcW w:w="594" w:type="dxa"/>
            <w:vAlign w:val="center"/>
          </w:tcPr>
          <w:p w:rsidR="00BB6027" w:rsidRPr="00574651" w:rsidRDefault="00BB6027" w:rsidP="00574651">
            <w:pPr>
              <w:pStyle w:val="NoSpacing"/>
              <w:jc w:val="center"/>
              <w:rPr>
                <w:rFonts w:ascii="Arial" w:hAnsi="Arial" w:cs="Arial"/>
              </w:rPr>
            </w:pPr>
            <w:r w:rsidRPr="00574651">
              <w:rPr>
                <w:rFonts w:ascii="Arial" w:hAnsi="Arial" w:cs="Arial"/>
              </w:rPr>
              <w:t>kom</w:t>
            </w:r>
          </w:p>
        </w:tc>
        <w:tc>
          <w:tcPr>
            <w:tcW w:w="2127" w:type="dxa"/>
            <w:vAlign w:val="center"/>
          </w:tcPr>
          <w:p w:rsidR="00BB6027" w:rsidRPr="00574651" w:rsidRDefault="00BB6027" w:rsidP="00574651">
            <w:pPr>
              <w:pStyle w:val="NoSpacing"/>
              <w:jc w:val="center"/>
              <w:rPr>
                <w:rFonts w:ascii="Arial" w:hAnsi="Arial" w:cs="Arial"/>
              </w:rPr>
            </w:pPr>
            <w:r w:rsidRPr="00574651">
              <w:rPr>
                <w:rFonts w:ascii="Arial" w:hAnsi="Arial" w:cs="Arial"/>
              </w:rPr>
              <w:t>2</w:t>
            </w:r>
          </w:p>
        </w:tc>
        <w:tc>
          <w:tcPr>
            <w:tcW w:w="1984" w:type="dxa"/>
            <w:vAlign w:val="center"/>
          </w:tcPr>
          <w:p w:rsidR="00BB6027" w:rsidRPr="00574651" w:rsidRDefault="00BB6027" w:rsidP="00574651">
            <w:pPr>
              <w:pStyle w:val="NoSpacing"/>
              <w:rPr>
                <w:rFonts w:ascii="Arial" w:hAnsi="Arial" w:cs="Arial"/>
              </w:rPr>
            </w:pPr>
          </w:p>
        </w:tc>
        <w:tc>
          <w:tcPr>
            <w:tcW w:w="2063" w:type="dxa"/>
            <w:vAlign w:val="center"/>
          </w:tcPr>
          <w:p w:rsidR="00BB6027" w:rsidRPr="00574651" w:rsidRDefault="00BB6027" w:rsidP="00574651">
            <w:pPr>
              <w:pStyle w:val="NoSpacing"/>
              <w:rPr>
                <w:rFonts w:ascii="Arial" w:hAnsi="Arial" w:cs="Arial"/>
              </w:rPr>
            </w:pPr>
          </w:p>
        </w:tc>
      </w:tr>
      <w:tr w:rsidR="00BB6027" w:rsidRPr="00574651" w:rsidTr="001F2449">
        <w:tc>
          <w:tcPr>
            <w:tcW w:w="561" w:type="dxa"/>
            <w:vAlign w:val="center"/>
          </w:tcPr>
          <w:p w:rsidR="00BB6027" w:rsidRPr="00574651" w:rsidRDefault="00BB6027" w:rsidP="00574651">
            <w:pPr>
              <w:pStyle w:val="NoSpacing"/>
              <w:rPr>
                <w:rFonts w:ascii="Arial" w:hAnsi="Arial" w:cs="Arial"/>
              </w:rPr>
            </w:pPr>
          </w:p>
        </w:tc>
        <w:tc>
          <w:tcPr>
            <w:tcW w:w="6891" w:type="dxa"/>
            <w:vAlign w:val="center"/>
          </w:tcPr>
          <w:p w:rsidR="00BB6027" w:rsidRPr="00574651" w:rsidRDefault="00BB6027" w:rsidP="00574651">
            <w:pPr>
              <w:pStyle w:val="NoSpacing"/>
              <w:rPr>
                <w:rFonts w:ascii="Arial" w:hAnsi="Arial" w:cs="Arial"/>
              </w:rPr>
            </w:pPr>
            <w:r w:rsidRPr="00574651">
              <w:rPr>
                <w:rFonts w:ascii="Arial" w:hAnsi="Arial" w:cs="Arial"/>
              </w:rPr>
              <w:t>VW Golf A5 1.9 TDI „</w:t>
            </w:r>
            <w:r w:rsidRPr="00574651">
              <w:rPr>
                <w:rFonts w:ascii="Arial" w:hAnsi="Arial" w:cs="Arial"/>
                <w:i/>
              </w:rPr>
              <w:t>Valeo ili ekvivalent</w:t>
            </w:r>
            <w:r w:rsidRPr="00574651">
              <w:rPr>
                <w:rFonts w:ascii="Arial" w:hAnsi="Arial" w:cs="Arial"/>
              </w:rPr>
              <w:t>“</w:t>
            </w:r>
          </w:p>
        </w:tc>
        <w:tc>
          <w:tcPr>
            <w:tcW w:w="594" w:type="dxa"/>
            <w:vAlign w:val="center"/>
          </w:tcPr>
          <w:p w:rsidR="00BB6027" w:rsidRPr="00574651" w:rsidRDefault="00BB6027" w:rsidP="00574651">
            <w:pPr>
              <w:pStyle w:val="NoSpacing"/>
              <w:jc w:val="center"/>
              <w:rPr>
                <w:rFonts w:ascii="Arial" w:hAnsi="Arial" w:cs="Arial"/>
              </w:rPr>
            </w:pPr>
            <w:r w:rsidRPr="00574651">
              <w:rPr>
                <w:rFonts w:ascii="Arial" w:hAnsi="Arial" w:cs="Arial"/>
              </w:rPr>
              <w:t>kom</w:t>
            </w:r>
          </w:p>
        </w:tc>
        <w:tc>
          <w:tcPr>
            <w:tcW w:w="2127" w:type="dxa"/>
            <w:vAlign w:val="center"/>
          </w:tcPr>
          <w:p w:rsidR="00BB6027" w:rsidRPr="00574651" w:rsidRDefault="00BB6027" w:rsidP="00574651">
            <w:pPr>
              <w:pStyle w:val="NoSpacing"/>
              <w:jc w:val="center"/>
              <w:rPr>
                <w:rFonts w:ascii="Arial" w:hAnsi="Arial" w:cs="Arial"/>
              </w:rPr>
            </w:pPr>
            <w:r w:rsidRPr="00574651">
              <w:rPr>
                <w:rFonts w:ascii="Arial" w:hAnsi="Arial" w:cs="Arial"/>
              </w:rPr>
              <w:t>2</w:t>
            </w:r>
          </w:p>
        </w:tc>
        <w:tc>
          <w:tcPr>
            <w:tcW w:w="1984" w:type="dxa"/>
            <w:vAlign w:val="center"/>
          </w:tcPr>
          <w:p w:rsidR="00BB6027" w:rsidRPr="00574651" w:rsidRDefault="00BB6027" w:rsidP="00574651">
            <w:pPr>
              <w:pStyle w:val="NoSpacing"/>
              <w:rPr>
                <w:rFonts w:ascii="Arial" w:hAnsi="Arial" w:cs="Arial"/>
              </w:rPr>
            </w:pPr>
          </w:p>
        </w:tc>
        <w:tc>
          <w:tcPr>
            <w:tcW w:w="2063" w:type="dxa"/>
            <w:vAlign w:val="center"/>
          </w:tcPr>
          <w:p w:rsidR="00BB6027" w:rsidRPr="00574651" w:rsidRDefault="00BB6027" w:rsidP="00574651">
            <w:pPr>
              <w:pStyle w:val="NoSpacing"/>
              <w:rPr>
                <w:rFonts w:ascii="Arial" w:hAnsi="Arial" w:cs="Arial"/>
              </w:rPr>
            </w:pPr>
          </w:p>
        </w:tc>
      </w:tr>
      <w:tr w:rsidR="00BB6027" w:rsidRPr="00574651" w:rsidTr="001F2449">
        <w:tc>
          <w:tcPr>
            <w:tcW w:w="561" w:type="dxa"/>
            <w:vAlign w:val="center"/>
          </w:tcPr>
          <w:p w:rsidR="00BB6027" w:rsidRPr="00574651" w:rsidRDefault="00BB6027" w:rsidP="00574651">
            <w:pPr>
              <w:pStyle w:val="NoSpacing"/>
              <w:rPr>
                <w:rFonts w:ascii="Arial" w:hAnsi="Arial" w:cs="Arial"/>
              </w:rPr>
            </w:pPr>
          </w:p>
        </w:tc>
        <w:tc>
          <w:tcPr>
            <w:tcW w:w="6891" w:type="dxa"/>
            <w:vAlign w:val="center"/>
          </w:tcPr>
          <w:p w:rsidR="00BB6027" w:rsidRPr="00574651" w:rsidRDefault="00BB6027" w:rsidP="00574651">
            <w:pPr>
              <w:pStyle w:val="NoSpacing"/>
              <w:rPr>
                <w:rFonts w:ascii="Arial" w:hAnsi="Arial" w:cs="Arial"/>
              </w:rPr>
            </w:pPr>
            <w:r w:rsidRPr="00574651">
              <w:rPr>
                <w:rFonts w:ascii="Arial" w:hAnsi="Arial" w:cs="Arial"/>
              </w:rPr>
              <w:t>VW Polo IV 1.9 TDI/SDI „Valeo ili ekvivalent“</w:t>
            </w:r>
          </w:p>
        </w:tc>
        <w:tc>
          <w:tcPr>
            <w:tcW w:w="594" w:type="dxa"/>
            <w:vAlign w:val="center"/>
          </w:tcPr>
          <w:p w:rsidR="00BB6027" w:rsidRPr="00574651" w:rsidRDefault="00BB6027" w:rsidP="00574651">
            <w:pPr>
              <w:pStyle w:val="NoSpacing"/>
              <w:jc w:val="center"/>
              <w:rPr>
                <w:rFonts w:ascii="Arial" w:hAnsi="Arial" w:cs="Arial"/>
              </w:rPr>
            </w:pPr>
            <w:r w:rsidRPr="00574651">
              <w:rPr>
                <w:rFonts w:ascii="Arial" w:hAnsi="Arial" w:cs="Arial"/>
              </w:rPr>
              <w:t>kom</w:t>
            </w:r>
          </w:p>
        </w:tc>
        <w:tc>
          <w:tcPr>
            <w:tcW w:w="2127" w:type="dxa"/>
            <w:vAlign w:val="center"/>
          </w:tcPr>
          <w:p w:rsidR="00BB6027" w:rsidRPr="00574651" w:rsidRDefault="00C1560E" w:rsidP="00574651">
            <w:pPr>
              <w:pStyle w:val="NoSpacing"/>
              <w:jc w:val="center"/>
              <w:rPr>
                <w:rFonts w:ascii="Arial" w:hAnsi="Arial" w:cs="Arial"/>
              </w:rPr>
            </w:pPr>
            <w:r>
              <w:rPr>
                <w:rFonts w:ascii="Arial" w:hAnsi="Arial" w:cs="Arial"/>
              </w:rPr>
              <w:t>4</w:t>
            </w:r>
          </w:p>
        </w:tc>
        <w:tc>
          <w:tcPr>
            <w:tcW w:w="1984" w:type="dxa"/>
            <w:vAlign w:val="center"/>
          </w:tcPr>
          <w:p w:rsidR="00BB6027" w:rsidRPr="00574651" w:rsidRDefault="00BB6027" w:rsidP="00574651">
            <w:pPr>
              <w:pStyle w:val="NoSpacing"/>
              <w:rPr>
                <w:rFonts w:ascii="Arial" w:hAnsi="Arial" w:cs="Arial"/>
              </w:rPr>
            </w:pPr>
          </w:p>
        </w:tc>
        <w:tc>
          <w:tcPr>
            <w:tcW w:w="2063" w:type="dxa"/>
            <w:vAlign w:val="center"/>
          </w:tcPr>
          <w:p w:rsidR="00BB6027" w:rsidRPr="00574651" w:rsidRDefault="00BB6027" w:rsidP="00574651">
            <w:pPr>
              <w:pStyle w:val="NoSpacing"/>
              <w:rPr>
                <w:rFonts w:ascii="Arial" w:hAnsi="Arial" w:cs="Arial"/>
              </w:rPr>
            </w:pPr>
          </w:p>
        </w:tc>
      </w:tr>
      <w:tr w:rsidR="00BB6027" w:rsidTr="001F2449">
        <w:tc>
          <w:tcPr>
            <w:tcW w:w="561" w:type="dxa"/>
            <w:vAlign w:val="center"/>
          </w:tcPr>
          <w:p w:rsidR="00BB6027" w:rsidRDefault="00BB6027" w:rsidP="00BB6027">
            <w:pPr>
              <w:jc w:val="center"/>
              <w:rPr>
                <w:rFonts w:ascii="Arial" w:hAnsi="Arial" w:cs="Arial"/>
              </w:rPr>
            </w:pPr>
          </w:p>
        </w:tc>
        <w:tc>
          <w:tcPr>
            <w:tcW w:w="6891" w:type="dxa"/>
            <w:vAlign w:val="center"/>
          </w:tcPr>
          <w:p w:rsidR="00BB6027" w:rsidRPr="004B7882" w:rsidRDefault="00BB6027" w:rsidP="00BB6027">
            <w:pPr>
              <w:pStyle w:val="NoSpacing"/>
              <w:rPr>
                <w:rFonts w:ascii="Arial" w:hAnsi="Arial" w:cs="Arial"/>
              </w:rPr>
            </w:pPr>
            <w:r w:rsidRPr="004B7882">
              <w:rPr>
                <w:rFonts w:ascii="Arial" w:hAnsi="Arial" w:cs="Arial"/>
              </w:rPr>
              <w:t>VW Caddy AC-karavan; 1598 cm</w:t>
            </w:r>
            <w:r w:rsidRPr="004B7882">
              <w:rPr>
                <w:rFonts w:ascii="Arial" w:hAnsi="Arial" w:cs="Arial"/>
                <w:vertAlign w:val="superscript"/>
              </w:rPr>
              <w:t>3</w:t>
            </w:r>
            <w:r w:rsidRPr="004B7882">
              <w:rPr>
                <w:rFonts w:ascii="Arial" w:hAnsi="Arial" w:cs="Arial"/>
              </w:rPr>
              <w:t>; 55 KW; Br.motora: CAYBM2692; Br.šasije:WV2ZZZ2KZGX091781; Dizel; 2016.g. „</w:t>
            </w:r>
            <w:r w:rsidRPr="001E057C">
              <w:rPr>
                <w:rFonts w:ascii="Arial" w:hAnsi="Arial" w:cs="Arial"/>
                <w:i/>
              </w:rPr>
              <w:t>Valeo ili ekvivalent</w:t>
            </w:r>
            <w:r w:rsidRPr="004B7882">
              <w:rPr>
                <w:rFonts w:ascii="Arial" w:hAnsi="Arial" w:cs="Arial"/>
              </w:rPr>
              <w:t>“</w:t>
            </w:r>
          </w:p>
        </w:tc>
        <w:tc>
          <w:tcPr>
            <w:tcW w:w="594" w:type="dxa"/>
            <w:vAlign w:val="center"/>
          </w:tcPr>
          <w:p w:rsidR="00BB6027" w:rsidRPr="004B7882" w:rsidRDefault="00BB6027" w:rsidP="00BB6027">
            <w:pPr>
              <w:pStyle w:val="NoSpacing"/>
              <w:rPr>
                <w:rFonts w:ascii="Arial" w:hAnsi="Arial" w:cs="Arial"/>
              </w:rPr>
            </w:pPr>
            <w:r w:rsidRPr="004B7882">
              <w:rPr>
                <w:rFonts w:ascii="Arial" w:hAnsi="Arial" w:cs="Arial"/>
              </w:rPr>
              <w:t>kom</w:t>
            </w:r>
          </w:p>
        </w:tc>
        <w:tc>
          <w:tcPr>
            <w:tcW w:w="2127" w:type="dxa"/>
            <w:vAlign w:val="center"/>
          </w:tcPr>
          <w:p w:rsidR="00BB6027" w:rsidRPr="00721A9D" w:rsidRDefault="00BB6027" w:rsidP="00BB6027">
            <w:pPr>
              <w:pStyle w:val="NoSpacing"/>
              <w:jc w:val="center"/>
              <w:rPr>
                <w:rFonts w:ascii="Arial" w:hAnsi="Arial" w:cs="Arial"/>
              </w:rPr>
            </w:pPr>
            <w:r>
              <w:rPr>
                <w:rFonts w:ascii="Arial" w:hAnsi="Arial" w:cs="Arial"/>
              </w:rPr>
              <w:t>2</w:t>
            </w:r>
          </w:p>
        </w:tc>
        <w:tc>
          <w:tcPr>
            <w:tcW w:w="1984" w:type="dxa"/>
            <w:vAlign w:val="center"/>
          </w:tcPr>
          <w:p w:rsidR="00BB6027" w:rsidRDefault="00BB6027" w:rsidP="00BB6027"/>
        </w:tc>
        <w:tc>
          <w:tcPr>
            <w:tcW w:w="2063" w:type="dxa"/>
            <w:vAlign w:val="center"/>
          </w:tcPr>
          <w:p w:rsidR="00BB6027" w:rsidRDefault="00BB6027" w:rsidP="00BB6027"/>
        </w:tc>
      </w:tr>
      <w:tr w:rsidR="00BB6027" w:rsidTr="001F2449">
        <w:tc>
          <w:tcPr>
            <w:tcW w:w="561" w:type="dxa"/>
            <w:vAlign w:val="center"/>
          </w:tcPr>
          <w:p w:rsidR="00BB6027" w:rsidRDefault="00BB6027" w:rsidP="00BB6027">
            <w:pPr>
              <w:jc w:val="center"/>
              <w:rPr>
                <w:rFonts w:ascii="Arial" w:hAnsi="Arial" w:cs="Arial"/>
              </w:rPr>
            </w:pPr>
          </w:p>
        </w:tc>
        <w:tc>
          <w:tcPr>
            <w:tcW w:w="6891" w:type="dxa"/>
            <w:vAlign w:val="center"/>
          </w:tcPr>
          <w:p w:rsidR="00BB6027" w:rsidRPr="004B7882" w:rsidRDefault="00BB6027" w:rsidP="00BB6027">
            <w:pPr>
              <w:pStyle w:val="NoSpacing"/>
              <w:rPr>
                <w:rFonts w:ascii="Arial" w:hAnsi="Arial" w:cs="Arial"/>
              </w:rPr>
            </w:pPr>
            <w:r w:rsidRPr="004B7882">
              <w:rPr>
                <w:rFonts w:ascii="Arial" w:hAnsi="Arial" w:cs="Arial"/>
              </w:rPr>
              <w:t>VW Caddy; 1896 cm</w:t>
            </w:r>
            <w:r w:rsidRPr="004B7882">
              <w:rPr>
                <w:rFonts w:ascii="Arial" w:hAnsi="Arial" w:cs="Arial"/>
                <w:vertAlign w:val="superscript"/>
              </w:rPr>
              <w:t>3</w:t>
            </w:r>
            <w:r w:rsidRPr="004B7882">
              <w:rPr>
                <w:rFonts w:ascii="Arial" w:hAnsi="Arial" w:cs="Arial"/>
              </w:rPr>
              <w:t xml:space="preserve">; 47 KW; Br.motora:1Y816194; </w:t>
            </w:r>
          </w:p>
          <w:p w:rsidR="00BB6027" w:rsidRPr="004B7882" w:rsidRDefault="00BB6027" w:rsidP="00BB6027">
            <w:pPr>
              <w:pStyle w:val="NoSpacing"/>
              <w:rPr>
                <w:rFonts w:ascii="Arial" w:hAnsi="Arial" w:cs="Arial"/>
              </w:rPr>
            </w:pPr>
            <w:r w:rsidRPr="004B7882">
              <w:rPr>
                <w:rFonts w:ascii="Arial" w:hAnsi="Arial" w:cs="Arial"/>
              </w:rPr>
              <w:t>Br.šasije: WV1ZZZ9KZXR523724; Dizel; 1999.g. „</w:t>
            </w:r>
            <w:r w:rsidRPr="001E057C">
              <w:rPr>
                <w:rFonts w:ascii="Arial" w:hAnsi="Arial" w:cs="Arial"/>
                <w:i/>
              </w:rPr>
              <w:t>Valeo ili ekvivalent</w:t>
            </w:r>
            <w:r w:rsidRPr="004B7882">
              <w:rPr>
                <w:rFonts w:ascii="Arial" w:hAnsi="Arial" w:cs="Arial"/>
              </w:rPr>
              <w:t>“</w:t>
            </w:r>
          </w:p>
        </w:tc>
        <w:tc>
          <w:tcPr>
            <w:tcW w:w="594" w:type="dxa"/>
            <w:vAlign w:val="center"/>
          </w:tcPr>
          <w:p w:rsidR="00BB6027" w:rsidRPr="004B7882" w:rsidRDefault="00BB6027" w:rsidP="00BB6027">
            <w:pPr>
              <w:pStyle w:val="NoSpacing"/>
              <w:rPr>
                <w:rFonts w:ascii="Arial" w:hAnsi="Arial" w:cs="Arial"/>
              </w:rPr>
            </w:pPr>
            <w:r w:rsidRPr="004B7882">
              <w:rPr>
                <w:rFonts w:ascii="Arial" w:hAnsi="Arial" w:cs="Arial"/>
              </w:rPr>
              <w:t>kom</w:t>
            </w:r>
          </w:p>
        </w:tc>
        <w:tc>
          <w:tcPr>
            <w:tcW w:w="2127" w:type="dxa"/>
            <w:vAlign w:val="center"/>
          </w:tcPr>
          <w:p w:rsidR="00BB6027" w:rsidRPr="00721A9D" w:rsidRDefault="00BB6027" w:rsidP="00BB6027">
            <w:pPr>
              <w:pStyle w:val="NoSpacing"/>
              <w:jc w:val="center"/>
              <w:rPr>
                <w:rFonts w:ascii="Arial" w:hAnsi="Arial" w:cs="Arial"/>
              </w:rPr>
            </w:pPr>
            <w:r>
              <w:rPr>
                <w:rFonts w:ascii="Arial" w:hAnsi="Arial" w:cs="Arial"/>
              </w:rPr>
              <w:t>2</w:t>
            </w:r>
          </w:p>
        </w:tc>
        <w:tc>
          <w:tcPr>
            <w:tcW w:w="1984" w:type="dxa"/>
            <w:vAlign w:val="center"/>
          </w:tcPr>
          <w:p w:rsidR="00BB6027" w:rsidRDefault="00BB6027" w:rsidP="00BB6027"/>
        </w:tc>
        <w:tc>
          <w:tcPr>
            <w:tcW w:w="2063" w:type="dxa"/>
            <w:vAlign w:val="center"/>
          </w:tcPr>
          <w:p w:rsidR="00BB6027" w:rsidRDefault="00BB6027" w:rsidP="00BB6027"/>
        </w:tc>
      </w:tr>
      <w:tr w:rsidR="00BB6027" w:rsidTr="001F2449">
        <w:tc>
          <w:tcPr>
            <w:tcW w:w="561" w:type="dxa"/>
            <w:vAlign w:val="center"/>
          </w:tcPr>
          <w:p w:rsidR="00BB6027" w:rsidRDefault="00BB6027" w:rsidP="00BB6027">
            <w:pPr>
              <w:jc w:val="center"/>
              <w:rPr>
                <w:rFonts w:ascii="Arial" w:hAnsi="Arial" w:cs="Arial"/>
              </w:rPr>
            </w:pPr>
          </w:p>
        </w:tc>
        <w:tc>
          <w:tcPr>
            <w:tcW w:w="6891" w:type="dxa"/>
            <w:vAlign w:val="center"/>
          </w:tcPr>
          <w:p w:rsidR="00BB6027" w:rsidRPr="004B7882" w:rsidRDefault="00BB6027" w:rsidP="00BB6027">
            <w:pPr>
              <w:pStyle w:val="NoSpacing"/>
              <w:rPr>
                <w:rFonts w:ascii="Arial" w:hAnsi="Arial" w:cs="Arial"/>
              </w:rPr>
            </w:pPr>
            <w:r w:rsidRPr="004B7882">
              <w:rPr>
                <w:rFonts w:ascii="Arial" w:hAnsi="Arial" w:cs="Arial"/>
              </w:rPr>
              <w:t>VW Transporter T4; 2370 cm</w:t>
            </w:r>
            <w:r w:rsidRPr="004B7882">
              <w:rPr>
                <w:rFonts w:ascii="Arial" w:hAnsi="Arial" w:cs="Arial"/>
                <w:vertAlign w:val="superscript"/>
              </w:rPr>
              <w:t>3</w:t>
            </w:r>
            <w:r w:rsidRPr="004B7882">
              <w:rPr>
                <w:rFonts w:ascii="Arial" w:hAnsi="Arial" w:cs="Arial"/>
              </w:rPr>
              <w:t>; 57 KW; Br.motora:AAB369540</w:t>
            </w:r>
          </w:p>
          <w:p w:rsidR="00BB6027" w:rsidRPr="004B7882" w:rsidRDefault="00BB6027" w:rsidP="00BB6027">
            <w:pPr>
              <w:pStyle w:val="NoSpacing"/>
              <w:rPr>
                <w:rFonts w:ascii="Arial" w:hAnsi="Arial" w:cs="Arial"/>
              </w:rPr>
            </w:pPr>
            <w:r w:rsidRPr="004B7882">
              <w:rPr>
                <w:rFonts w:ascii="Arial" w:hAnsi="Arial" w:cs="Arial"/>
              </w:rPr>
              <w:t>Br.šasije: WV2ZZZ70ZTH041401; Dizel; 1995.g. „</w:t>
            </w:r>
            <w:r w:rsidRPr="001E057C">
              <w:rPr>
                <w:rFonts w:ascii="Arial" w:hAnsi="Arial" w:cs="Arial"/>
                <w:i/>
              </w:rPr>
              <w:t>Valeo ili ekvivalent</w:t>
            </w:r>
            <w:r w:rsidRPr="004B7882">
              <w:rPr>
                <w:rFonts w:ascii="Arial" w:hAnsi="Arial" w:cs="Arial"/>
              </w:rPr>
              <w:t>“</w:t>
            </w:r>
          </w:p>
        </w:tc>
        <w:tc>
          <w:tcPr>
            <w:tcW w:w="594" w:type="dxa"/>
            <w:vAlign w:val="center"/>
          </w:tcPr>
          <w:p w:rsidR="00BB6027" w:rsidRPr="004B7882" w:rsidRDefault="00BB6027" w:rsidP="00BB6027">
            <w:pPr>
              <w:pStyle w:val="NoSpacing"/>
              <w:rPr>
                <w:rFonts w:ascii="Arial" w:hAnsi="Arial" w:cs="Arial"/>
              </w:rPr>
            </w:pPr>
            <w:r w:rsidRPr="004B7882">
              <w:rPr>
                <w:rFonts w:ascii="Arial" w:hAnsi="Arial" w:cs="Arial"/>
              </w:rPr>
              <w:t>kom</w:t>
            </w:r>
          </w:p>
        </w:tc>
        <w:tc>
          <w:tcPr>
            <w:tcW w:w="2127" w:type="dxa"/>
            <w:vAlign w:val="center"/>
          </w:tcPr>
          <w:p w:rsidR="00BB6027" w:rsidRPr="00721A9D" w:rsidRDefault="00BB6027" w:rsidP="00BB6027">
            <w:pPr>
              <w:pStyle w:val="NoSpacing"/>
              <w:jc w:val="center"/>
              <w:rPr>
                <w:rFonts w:ascii="Arial" w:hAnsi="Arial" w:cs="Arial"/>
              </w:rPr>
            </w:pPr>
            <w:r>
              <w:rPr>
                <w:rFonts w:ascii="Arial" w:hAnsi="Arial" w:cs="Arial"/>
              </w:rPr>
              <w:t>2</w:t>
            </w:r>
          </w:p>
        </w:tc>
        <w:tc>
          <w:tcPr>
            <w:tcW w:w="1984" w:type="dxa"/>
            <w:vAlign w:val="center"/>
          </w:tcPr>
          <w:p w:rsidR="00BB6027" w:rsidRDefault="00BB6027" w:rsidP="00BB6027"/>
        </w:tc>
        <w:tc>
          <w:tcPr>
            <w:tcW w:w="2063" w:type="dxa"/>
            <w:vAlign w:val="center"/>
          </w:tcPr>
          <w:p w:rsidR="00BB6027" w:rsidRDefault="00BB6027" w:rsidP="00BB6027"/>
        </w:tc>
      </w:tr>
      <w:tr w:rsidR="00BB6027" w:rsidTr="001F2449">
        <w:tc>
          <w:tcPr>
            <w:tcW w:w="561" w:type="dxa"/>
            <w:vAlign w:val="center"/>
          </w:tcPr>
          <w:p w:rsidR="00BB6027" w:rsidRDefault="00BB6027" w:rsidP="00BB6027">
            <w:pPr>
              <w:jc w:val="center"/>
              <w:rPr>
                <w:rFonts w:ascii="Arial" w:hAnsi="Arial" w:cs="Arial"/>
              </w:rPr>
            </w:pPr>
          </w:p>
        </w:tc>
        <w:tc>
          <w:tcPr>
            <w:tcW w:w="6891" w:type="dxa"/>
            <w:vAlign w:val="center"/>
          </w:tcPr>
          <w:p w:rsidR="00BB6027" w:rsidRPr="004B7882" w:rsidRDefault="00BB6027" w:rsidP="00BB6027">
            <w:pPr>
              <w:pStyle w:val="NoSpacing"/>
              <w:rPr>
                <w:rFonts w:ascii="Arial" w:hAnsi="Arial" w:cs="Arial"/>
              </w:rPr>
            </w:pPr>
            <w:r w:rsidRPr="004B7882">
              <w:rPr>
                <w:rFonts w:ascii="Arial" w:hAnsi="Arial" w:cs="Arial"/>
              </w:rPr>
              <w:t>VW Transporter T4; 2370 cm</w:t>
            </w:r>
            <w:r w:rsidRPr="004B7882">
              <w:rPr>
                <w:rFonts w:ascii="Arial" w:hAnsi="Arial" w:cs="Arial"/>
                <w:vertAlign w:val="superscript"/>
              </w:rPr>
              <w:t>3</w:t>
            </w:r>
            <w:r w:rsidRPr="004B7882">
              <w:rPr>
                <w:rFonts w:ascii="Arial" w:hAnsi="Arial" w:cs="Arial"/>
              </w:rPr>
              <w:t>; 55 KW; Br.motora: AJA056974;</w:t>
            </w:r>
          </w:p>
          <w:p w:rsidR="00BB6027" w:rsidRPr="004B7882" w:rsidRDefault="00BB6027" w:rsidP="00BB6027">
            <w:pPr>
              <w:pStyle w:val="NoSpacing"/>
              <w:rPr>
                <w:rFonts w:ascii="Arial" w:hAnsi="Arial" w:cs="Arial"/>
              </w:rPr>
            </w:pPr>
            <w:r w:rsidRPr="004B7882">
              <w:rPr>
                <w:rFonts w:ascii="Arial" w:hAnsi="Arial" w:cs="Arial"/>
              </w:rPr>
              <w:t>Br.šasije: WV2ZZZ70ZYH075195; Dizel; 1999.g. „</w:t>
            </w:r>
            <w:r w:rsidRPr="001E057C">
              <w:rPr>
                <w:rFonts w:ascii="Arial" w:hAnsi="Arial" w:cs="Arial"/>
                <w:i/>
              </w:rPr>
              <w:t>Valeo ili ekvivalent</w:t>
            </w:r>
            <w:r w:rsidRPr="004B7882">
              <w:rPr>
                <w:rFonts w:ascii="Arial" w:hAnsi="Arial" w:cs="Arial"/>
              </w:rPr>
              <w:t>“</w:t>
            </w:r>
          </w:p>
        </w:tc>
        <w:tc>
          <w:tcPr>
            <w:tcW w:w="594" w:type="dxa"/>
            <w:vAlign w:val="center"/>
          </w:tcPr>
          <w:p w:rsidR="00BB6027" w:rsidRPr="004B7882" w:rsidRDefault="00BB6027" w:rsidP="00BB6027">
            <w:pPr>
              <w:pStyle w:val="NoSpacing"/>
              <w:rPr>
                <w:rFonts w:ascii="Arial" w:hAnsi="Arial" w:cs="Arial"/>
              </w:rPr>
            </w:pPr>
            <w:r w:rsidRPr="004B7882">
              <w:rPr>
                <w:rFonts w:ascii="Arial" w:hAnsi="Arial" w:cs="Arial"/>
              </w:rPr>
              <w:t>kom</w:t>
            </w:r>
          </w:p>
        </w:tc>
        <w:tc>
          <w:tcPr>
            <w:tcW w:w="2127" w:type="dxa"/>
            <w:vAlign w:val="center"/>
          </w:tcPr>
          <w:p w:rsidR="00BB6027" w:rsidRPr="00721A9D" w:rsidRDefault="00BB6027" w:rsidP="00BB6027">
            <w:pPr>
              <w:pStyle w:val="NoSpacing"/>
              <w:jc w:val="center"/>
              <w:rPr>
                <w:rFonts w:ascii="Arial" w:hAnsi="Arial" w:cs="Arial"/>
              </w:rPr>
            </w:pPr>
            <w:r>
              <w:rPr>
                <w:rFonts w:ascii="Arial" w:hAnsi="Arial" w:cs="Arial"/>
              </w:rPr>
              <w:t>2</w:t>
            </w:r>
          </w:p>
        </w:tc>
        <w:tc>
          <w:tcPr>
            <w:tcW w:w="1984" w:type="dxa"/>
            <w:vAlign w:val="center"/>
          </w:tcPr>
          <w:p w:rsidR="00BB6027" w:rsidRDefault="00BB6027" w:rsidP="00BB6027"/>
        </w:tc>
        <w:tc>
          <w:tcPr>
            <w:tcW w:w="2063" w:type="dxa"/>
            <w:vAlign w:val="center"/>
          </w:tcPr>
          <w:p w:rsidR="00BB6027" w:rsidRDefault="00BB6027" w:rsidP="00BB6027"/>
        </w:tc>
      </w:tr>
      <w:tr w:rsidR="00BB6027" w:rsidTr="001F2449">
        <w:tc>
          <w:tcPr>
            <w:tcW w:w="561" w:type="dxa"/>
            <w:vAlign w:val="center"/>
          </w:tcPr>
          <w:p w:rsidR="00BB6027" w:rsidRDefault="00BB6027" w:rsidP="00BB6027">
            <w:pPr>
              <w:jc w:val="center"/>
              <w:rPr>
                <w:rFonts w:ascii="Arial" w:hAnsi="Arial" w:cs="Arial"/>
              </w:rPr>
            </w:pPr>
          </w:p>
        </w:tc>
        <w:tc>
          <w:tcPr>
            <w:tcW w:w="6891" w:type="dxa"/>
            <w:vAlign w:val="center"/>
          </w:tcPr>
          <w:p w:rsidR="00BB6027" w:rsidRPr="004B7882" w:rsidRDefault="00BB6027" w:rsidP="00BB6027">
            <w:pPr>
              <w:pStyle w:val="NoSpacing"/>
              <w:rPr>
                <w:rFonts w:ascii="Arial" w:hAnsi="Arial" w:cs="Arial"/>
              </w:rPr>
            </w:pPr>
            <w:r w:rsidRPr="004B7882">
              <w:rPr>
                <w:rFonts w:ascii="Arial" w:hAnsi="Arial" w:cs="Arial"/>
              </w:rPr>
              <w:t>VW LT 35; M2-Autobus; 2459 cm</w:t>
            </w:r>
            <w:r w:rsidRPr="004B7882">
              <w:rPr>
                <w:rFonts w:ascii="Arial" w:hAnsi="Arial" w:cs="Arial"/>
                <w:vertAlign w:val="superscript"/>
              </w:rPr>
              <w:t>3</w:t>
            </w:r>
            <w:r w:rsidRPr="004B7882">
              <w:rPr>
                <w:rFonts w:ascii="Arial" w:hAnsi="Arial" w:cs="Arial"/>
              </w:rPr>
              <w:t xml:space="preserve">; 55 KW; Br.motora:AGX008594; </w:t>
            </w:r>
          </w:p>
          <w:p w:rsidR="00BB6027" w:rsidRPr="004B7882" w:rsidRDefault="00BB6027" w:rsidP="00BB6027">
            <w:pPr>
              <w:pStyle w:val="NoSpacing"/>
              <w:rPr>
                <w:rFonts w:ascii="Arial" w:hAnsi="Arial" w:cs="Arial"/>
              </w:rPr>
            </w:pPr>
            <w:r w:rsidRPr="004B7882">
              <w:rPr>
                <w:rFonts w:ascii="Arial" w:hAnsi="Arial" w:cs="Arial"/>
              </w:rPr>
              <w:t>Br.šasije:WV1ZZZ2DZWH022663; Dizel; 1998.g. „</w:t>
            </w:r>
            <w:r w:rsidRPr="001E057C">
              <w:rPr>
                <w:rFonts w:ascii="Arial" w:hAnsi="Arial" w:cs="Arial"/>
                <w:i/>
              </w:rPr>
              <w:t>Valeo ili ekvivalent</w:t>
            </w:r>
            <w:r w:rsidRPr="004B7882">
              <w:rPr>
                <w:rFonts w:ascii="Arial" w:hAnsi="Arial" w:cs="Arial"/>
              </w:rPr>
              <w:t>“</w:t>
            </w:r>
          </w:p>
        </w:tc>
        <w:tc>
          <w:tcPr>
            <w:tcW w:w="594" w:type="dxa"/>
            <w:vAlign w:val="center"/>
          </w:tcPr>
          <w:p w:rsidR="00BB6027" w:rsidRPr="004B7882" w:rsidRDefault="00BB6027" w:rsidP="00BB6027">
            <w:pPr>
              <w:pStyle w:val="NoSpacing"/>
              <w:rPr>
                <w:rFonts w:ascii="Arial" w:hAnsi="Arial" w:cs="Arial"/>
              </w:rPr>
            </w:pPr>
            <w:r w:rsidRPr="004B7882">
              <w:rPr>
                <w:rFonts w:ascii="Arial" w:hAnsi="Arial" w:cs="Arial"/>
              </w:rPr>
              <w:t>kom</w:t>
            </w:r>
          </w:p>
        </w:tc>
        <w:tc>
          <w:tcPr>
            <w:tcW w:w="2127" w:type="dxa"/>
            <w:vAlign w:val="center"/>
          </w:tcPr>
          <w:p w:rsidR="00BB6027" w:rsidRPr="00721A9D" w:rsidRDefault="00BB6027" w:rsidP="00BB6027">
            <w:pPr>
              <w:pStyle w:val="NoSpacing"/>
              <w:jc w:val="center"/>
              <w:rPr>
                <w:rFonts w:ascii="Arial" w:hAnsi="Arial" w:cs="Arial"/>
              </w:rPr>
            </w:pPr>
            <w:r>
              <w:rPr>
                <w:rFonts w:ascii="Arial" w:hAnsi="Arial" w:cs="Arial"/>
              </w:rPr>
              <w:t>2</w:t>
            </w:r>
          </w:p>
        </w:tc>
        <w:tc>
          <w:tcPr>
            <w:tcW w:w="1984" w:type="dxa"/>
            <w:vAlign w:val="center"/>
          </w:tcPr>
          <w:p w:rsidR="00BB6027" w:rsidRDefault="00BB6027" w:rsidP="00BB6027"/>
        </w:tc>
        <w:tc>
          <w:tcPr>
            <w:tcW w:w="2063" w:type="dxa"/>
            <w:vAlign w:val="center"/>
          </w:tcPr>
          <w:p w:rsidR="00BB6027" w:rsidRDefault="00BB6027" w:rsidP="00BB6027"/>
        </w:tc>
      </w:tr>
      <w:tr w:rsidR="00BB6027" w:rsidTr="001F2449">
        <w:tc>
          <w:tcPr>
            <w:tcW w:w="561" w:type="dxa"/>
            <w:vAlign w:val="center"/>
          </w:tcPr>
          <w:p w:rsidR="00BB6027" w:rsidRDefault="00BB6027" w:rsidP="00BB6027">
            <w:pPr>
              <w:jc w:val="center"/>
              <w:rPr>
                <w:rFonts w:ascii="Arial" w:hAnsi="Arial" w:cs="Arial"/>
              </w:rPr>
            </w:pPr>
          </w:p>
        </w:tc>
        <w:tc>
          <w:tcPr>
            <w:tcW w:w="6891" w:type="dxa"/>
            <w:vAlign w:val="center"/>
          </w:tcPr>
          <w:p w:rsidR="00BB6027" w:rsidRPr="004B7882" w:rsidRDefault="00BB6027" w:rsidP="00BB6027">
            <w:pPr>
              <w:pStyle w:val="NoSpacing"/>
              <w:rPr>
                <w:rFonts w:ascii="Arial" w:hAnsi="Arial" w:cs="Arial"/>
              </w:rPr>
            </w:pPr>
            <w:r w:rsidRPr="004B7882">
              <w:rPr>
                <w:rFonts w:ascii="Arial" w:hAnsi="Arial" w:cs="Arial"/>
              </w:rPr>
              <w:t>Škoda Octavia; 1896 cm</w:t>
            </w:r>
            <w:r w:rsidRPr="004B7882">
              <w:rPr>
                <w:rFonts w:ascii="Arial" w:hAnsi="Arial" w:cs="Arial"/>
                <w:vertAlign w:val="superscript"/>
              </w:rPr>
              <w:t>3</w:t>
            </w:r>
            <w:r w:rsidRPr="004B7882">
              <w:rPr>
                <w:rFonts w:ascii="Arial" w:hAnsi="Arial" w:cs="Arial"/>
              </w:rPr>
              <w:t>; 77 KW; Br.motora: BJB213633;</w:t>
            </w:r>
          </w:p>
          <w:p w:rsidR="00BB6027" w:rsidRPr="004B7882" w:rsidRDefault="00BB6027" w:rsidP="00BB6027">
            <w:pPr>
              <w:pStyle w:val="NoSpacing"/>
              <w:rPr>
                <w:rFonts w:ascii="Arial" w:hAnsi="Arial" w:cs="Arial"/>
              </w:rPr>
            </w:pPr>
            <w:r w:rsidRPr="004B7882">
              <w:rPr>
                <w:rFonts w:ascii="Arial" w:hAnsi="Arial" w:cs="Arial"/>
              </w:rPr>
              <w:t>Br.šasije:TMBBS21Z78S151204; Dizel; 2008.g. „</w:t>
            </w:r>
            <w:r w:rsidRPr="001E057C">
              <w:rPr>
                <w:rFonts w:ascii="Arial" w:hAnsi="Arial" w:cs="Arial"/>
                <w:i/>
              </w:rPr>
              <w:t>Valeo ili ekvivalent</w:t>
            </w:r>
            <w:r w:rsidRPr="004B7882">
              <w:rPr>
                <w:rFonts w:ascii="Arial" w:hAnsi="Arial" w:cs="Arial"/>
              </w:rPr>
              <w:t>“</w:t>
            </w:r>
          </w:p>
        </w:tc>
        <w:tc>
          <w:tcPr>
            <w:tcW w:w="594" w:type="dxa"/>
            <w:vAlign w:val="center"/>
          </w:tcPr>
          <w:p w:rsidR="00BB6027" w:rsidRPr="004B7882" w:rsidRDefault="00BB6027" w:rsidP="00BB6027">
            <w:pPr>
              <w:pStyle w:val="NoSpacing"/>
              <w:rPr>
                <w:rFonts w:ascii="Arial" w:hAnsi="Arial" w:cs="Arial"/>
              </w:rPr>
            </w:pPr>
            <w:r w:rsidRPr="004B7882">
              <w:rPr>
                <w:rFonts w:ascii="Arial" w:hAnsi="Arial" w:cs="Arial"/>
              </w:rPr>
              <w:t>kom</w:t>
            </w:r>
          </w:p>
        </w:tc>
        <w:tc>
          <w:tcPr>
            <w:tcW w:w="2127" w:type="dxa"/>
            <w:vAlign w:val="center"/>
          </w:tcPr>
          <w:p w:rsidR="00BB6027" w:rsidRPr="00721A9D" w:rsidRDefault="00BB6027" w:rsidP="00BB6027">
            <w:pPr>
              <w:pStyle w:val="NoSpacing"/>
              <w:jc w:val="center"/>
              <w:rPr>
                <w:rFonts w:ascii="Arial" w:hAnsi="Arial" w:cs="Arial"/>
              </w:rPr>
            </w:pPr>
            <w:r>
              <w:rPr>
                <w:rFonts w:ascii="Arial" w:hAnsi="Arial" w:cs="Arial"/>
              </w:rPr>
              <w:t>2</w:t>
            </w:r>
          </w:p>
        </w:tc>
        <w:tc>
          <w:tcPr>
            <w:tcW w:w="1984" w:type="dxa"/>
            <w:vAlign w:val="center"/>
          </w:tcPr>
          <w:p w:rsidR="00BB6027" w:rsidRDefault="00BB6027" w:rsidP="00BB6027"/>
        </w:tc>
        <w:tc>
          <w:tcPr>
            <w:tcW w:w="2063" w:type="dxa"/>
            <w:vAlign w:val="center"/>
          </w:tcPr>
          <w:p w:rsidR="00BB6027" w:rsidRDefault="00BB6027" w:rsidP="00BB6027"/>
        </w:tc>
      </w:tr>
      <w:tr w:rsidR="00BB6027" w:rsidTr="001F2449">
        <w:tc>
          <w:tcPr>
            <w:tcW w:w="561" w:type="dxa"/>
            <w:vAlign w:val="center"/>
          </w:tcPr>
          <w:p w:rsidR="00BB6027" w:rsidRDefault="00BB6027" w:rsidP="00BB6027">
            <w:pPr>
              <w:jc w:val="center"/>
              <w:rPr>
                <w:rFonts w:ascii="Arial" w:hAnsi="Arial" w:cs="Arial"/>
              </w:rPr>
            </w:pPr>
          </w:p>
        </w:tc>
        <w:tc>
          <w:tcPr>
            <w:tcW w:w="6891" w:type="dxa"/>
            <w:vAlign w:val="center"/>
          </w:tcPr>
          <w:p w:rsidR="00BB6027" w:rsidRPr="004B7882" w:rsidRDefault="00BB6027" w:rsidP="00BB6027">
            <w:pPr>
              <w:pStyle w:val="NoSpacing"/>
              <w:rPr>
                <w:rFonts w:ascii="Arial" w:hAnsi="Arial" w:cs="Arial"/>
              </w:rPr>
            </w:pPr>
            <w:r w:rsidRPr="004B7882">
              <w:rPr>
                <w:rFonts w:ascii="Arial" w:hAnsi="Arial" w:cs="Arial"/>
              </w:rPr>
              <w:t>Škoda Octavia; 1896 cm</w:t>
            </w:r>
            <w:r w:rsidRPr="004B7882">
              <w:rPr>
                <w:rFonts w:ascii="Arial" w:hAnsi="Arial" w:cs="Arial"/>
                <w:vertAlign w:val="superscript"/>
              </w:rPr>
              <w:t>3</w:t>
            </w:r>
            <w:r w:rsidRPr="004B7882">
              <w:rPr>
                <w:rFonts w:ascii="Arial" w:hAnsi="Arial" w:cs="Arial"/>
              </w:rPr>
              <w:t xml:space="preserve">; 66 KW; Br.motora:AGR613895; </w:t>
            </w:r>
          </w:p>
          <w:p w:rsidR="00BB6027" w:rsidRPr="004B7882" w:rsidRDefault="00BB6027" w:rsidP="00BB6027">
            <w:pPr>
              <w:pStyle w:val="NoSpacing"/>
              <w:rPr>
                <w:rFonts w:ascii="Arial" w:hAnsi="Arial" w:cs="Arial"/>
              </w:rPr>
            </w:pPr>
            <w:r w:rsidRPr="004B7882">
              <w:rPr>
                <w:rFonts w:ascii="Arial" w:hAnsi="Arial" w:cs="Arial"/>
              </w:rPr>
              <w:t>Br.šasije: TMBDG41U87S006021; Dizel; 2006.g. „</w:t>
            </w:r>
            <w:r w:rsidRPr="001E057C">
              <w:rPr>
                <w:rFonts w:ascii="Arial" w:hAnsi="Arial" w:cs="Arial"/>
                <w:i/>
              </w:rPr>
              <w:t>Valeo ili ekvivalent</w:t>
            </w:r>
            <w:r w:rsidRPr="004B7882">
              <w:rPr>
                <w:rFonts w:ascii="Arial" w:hAnsi="Arial" w:cs="Arial"/>
              </w:rPr>
              <w:t>“</w:t>
            </w:r>
          </w:p>
        </w:tc>
        <w:tc>
          <w:tcPr>
            <w:tcW w:w="594" w:type="dxa"/>
            <w:vAlign w:val="center"/>
          </w:tcPr>
          <w:p w:rsidR="00BB6027" w:rsidRPr="004B7882" w:rsidRDefault="00BB6027" w:rsidP="00BB6027">
            <w:pPr>
              <w:pStyle w:val="NoSpacing"/>
              <w:rPr>
                <w:rFonts w:ascii="Arial" w:hAnsi="Arial" w:cs="Arial"/>
              </w:rPr>
            </w:pPr>
            <w:r w:rsidRPr="004B7882">
              <w:rPr>
                <w:rFonts w:ascii="Arial" w:hAnsi="Arial" w:cs="Arial"/>
              </w:rPr>
              <w:t>kom</w:t>
            </w:r>
          </w:p>
        </w:tc>
        <w:tc>
          <w:tcPr>
            <w:tcW w:w="2127" w:type="dxa"/>
            <w:vAlign w:val="center"/>
          </w:tcPr>
          <w:p w:rsidR="00BB6027" w:rsidRPr="00721A9D" w:rsidRDefault="00BB6027" w:rsidP="00BB6027">
            <w:pPr>
              <w:pStyle w:val="NoSpacing"/>
              <w:jc w:val="center"/>
              <w:rPr>
                <w:rFonts w:ascii="Arial" w:hAnsi="Arial" w:cs="Arial"/>
              </w:rPr>
            </w:pPr>
            <w:r>
              <w:rPr>
                <w:rFonts w:ascii="Arial" w:hAnsi="Arial" w:cs="Arial"/>
              </w:rPr>
              <w:t>2</w:t>
            </w:r>
          </w:p>
        </w:tc>
        <w:tc>
          <w:tcPr>
            <w:tcW w:w="1984" w:type="dxa"/>
            <w:vAlign w:val="center"/>
          </w:tcPr>
          <w:p w:rsidR="00BB6027" w:rsidRDefault="00BB6027" w:rsidP="00BB6027"/>
        </w:tc>
        <w:tc>
          <w:tcPr>
            <w:tcW w:w="2063" w:type="dxa"/>
            <w:vAlign w:val="center"/>
          </w:tcPr>
          <w:p w:rsidR="00BB6027" w:rsidRDefault="00BB6027" w:rsidP="00BB6027"/>
        </w:tc>
      </w:tr>
      <w:tr w:rsidR="00BB6027" w:rsidTr="001F2449">
        <w:tc>
          <w:tcPr>
            <w:tcW w:w="561" w:type="dxa"/>
            <w:vAlign w:val="center"/>
          </w:tcPr>
          <w:p w:rsidR="00BB6027" w:rsidRDefault="00BB6027" w:rsidP="00BB6027">
            <w:pPr>
              <w:jc w:val="center"/>
              <w:rPr>
                <w:rFonts w:ascii="Arial" w:hAnsi="Arial" w:cs="Arial"/>
              </w:rPr>
            </w:pPr>
          </w:p>
        </w:tc>
        <w:tc>
          <w:tcPr>
            <w:tcW w:w="6891" w:type="dxa"/>
            <w:vAlign w:val="center"/>
          </w:tcPr>
          <w:p w:rsidR="00BB6027" w:rsidRPr="004B7882" w:rsidRDefault="00BB6027" w:rsidP="00BB6027">
            <w:pPr>
              <w:pStyle w:val="NoSpacing"/>
              <w:rPr>
                <w:rFonts w:ascii="Arial" w:hAnsi="Arial" w:cs="Arial"/>
              </w:rPr>
            </w:pPr>
            <w:r w:rsidRPr="004B7882">
              <w:rPr>
                <w:rFonts w:ascii="Arial" w:hAnsi="Arial" w:cs="Arial"/>
              </w:rPr>
              <w:t>Škoda Felicia; 1896 cm</w:t>
            </w:r>
            <w:r w:rsidRPr="004B7882">
              <w:rPr>
                <w:rFonts w:ascii="Arial" w:hAnsi="Arial" w:cs="Arial"/>
                <w:vertAlign w:val="superscript"/>
              </w:rPr>
              <w:t>3</w:t>
            </w:r>
            <w:r w:rsidRPr="004B7882">
              <w:rPr>
                <w:rFonts w:ascii="Arial" w:hAnsi="Arial" w:cs="Arial"/>
              </w:rPr>
              <w:t>; 47 KW; Br.motora: AEF26237;</w:t>
            </w:r>
          </w:p>
          <w:p w:rsidR="00BB6027" w:rsidRPr="004B7882" w:rsidRDefault="00BB6027" w:rsidP="00BB6027">
            <w:pPr>
              <w:pStyle w:val="NoSpacing"/>
              <w:rPr>
                <w:rFonts w:ascii="Arial" w:hAnsi="Arial" w:cs="Arial"/>
              </w:rPr>
            </w:pPr>
            <w:r w:rsidRPr="004B7882">
              <w:rPr>
                <w:rFonts w:ascii="Arial" w:hAnsi="Arial" w:cs="Arial"/>
              </w:rPr>
              <w:t>Br.šasije: TMBEHH613X0003239; Dizel; 1999.g. „</w:t>
            </w:r>
            <w:r w:rsidRPr="001E057C">
              <w:rPr>
                <w:rFonts w:ascii="Arial" w:hAnsi="Arial" w:cs="Arial"/>
                <w:i/>
              </w:rPr>
              <w:t>Valeo ili ekvivalent</w:t>
            </w:r>
            <w:r w:rsidRPr="004B7882">
              <w:rPr>
                <w:rFonts w:ascii="Arial" w:hAnsi="Arial" w:cs="Arial"/>
              </w:rPr>
              <w:t>“</w:t>
            </w:r>
          </w:p>
        </w:tc>
        <w:tc>
          <w:tcPr>
            <w:tcW w:w="594" w:type="dxa"/>
            <w:vAlign w:val="center"/>
          </w:tcPr>
          <w:p w:rsidR="00BB6027" w:rsidRPr="004B7882" w:rsidRDefault="00BB6027" w:rsidP="00BB6027">
            <w:pPr>
              <w:pStyle w:val="NoSpacing"/>
              <w:rPr>
                <w:rFonts w:ascii="Arial" w:hAnsi="Arial" w:cs="Arial"/>
              </w:rPr>
            </w:pPr>
            <w:r w:rsidRPr="004B7882">
              <w:rPr>
                <w:rFonts w:ascii="Arial" w:hAnsi="Arial" w:cs="Arial"/>
              </w:rPr>
              <w:t>kom</w:t>
            </w:r>
          </w:p>
        </w:tc>
        <w:tc>
          <w:tcPr>
            <w:tcW w:w="2127" w:type="dxa"/>
            <w:vAlign w:val="center"/>
          </w:tcPr>
          <w:p w:rsidR="00BB6027" w:rsidRPr="00721A9D" w:rsidRDefault="00BB6027" w:rsidP="00BB6027">
            <w:pPr>
              <w:pStyle w:val="NoSpacing"/>
              <w:jc w:val="center"/>
              <w:rPr>
                <w:rFonts w:ascii="Arial" w:hAnsi="Arial" w:cs="Arial"/>
              </w:rPr>
            </w:pPr>
            <w:r>
              <w:rPr>
                <w:rFonts w:ascii="Arial" w:hAnsi="Arial" w:cs="Arial"/>
              </w:rPr>
              <w:t>2</w:t>
            </w:r>
          </w:p>
        </w:tc>
        <w:tc>
          <w:tcPr>
            <w:tcW w:w="1984" w:type="dxa"/>
            <w:vAlign w:val="center"/>
          </w:tcPr>
          <w:p w:rsidR="00BB6027" w:rsidRDefault="00BB6027" w:rsidP="00BB6027"/>
        </w:tc>
        <w:tc>
          <w:tcPr>
            <w:tcW w:w="2063" w:type="dxa"/>
            <w:vAlign w:val="center"/>
          </w:tcPr>
          <w:p w:rsidR="00BB6027" w:rsidRDefault="00BB6027"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0565B1">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565B1" w:rsidRPr="004B7882" w:rsidRDefault="000565B1" w:rsidP="000565B1">
            <w:pPr>
              <w:pStyle w:val="NoSpacing"/>
              <w:rPr>
                <w:rFonts w:ascii="Arial" w:hAnsi="Arial" w:cs="Arial"/>
              </w:rPr>
            </w:pPr>
            <w:r>
              <w:rPr>
                <w:rFonts w:ascii="Arial" w:hAnsi="Arial" w:cs="Arial"/>
              </w:rPr>
              <w:t>Br.šasije: TMBEEA61315326910; Benzin; 2001</w:t>
            </w:r>
            <w:r w:rsidRPr="004B7882">
              <w:rPr>
                <w:rFonts w:ascii="Arial" w:hAnsi="Arial" w:cs="Arial"/>
              </w:rPr>
              <w:t>.g.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Pr>
                <w:rFonts w:ascii="Arial" w:hAnsi="Arial" w:cs="Arial"/>
              </w:rPr>
              <w:t>kom</w:t>
            </w:r>
          </w:p>
        </w:tc>
        <w:tc>
          <w:tcPr>
            <w:tcW w:w="2127" w:type="dxa"/>
            <w:vAlign w:val="center"/>
          </w:tcPr>
          <w:p w:rsidR="000565B1"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Škoda Rapid; 1598 cm</w:t>
            </w:r>
            <w:r w:rsidRPr="004B7882">
              <w:rPr>
                <w:rFonts w:ascii="Arial" w:hAnsi="Arial" w:cs="Arial"/>
                <w:vertAlign w:val="superscript"/>
              </w:rPr>
              <w:t>3</w:t>
            </w:r>
            <w:r w:rsidRPr="004B7882">
              <w:rPr>
                <w:rFonts w:ascii="Arial" w:hAnsi="Arial" w:cs="Arial"/>
              </w:rPr>
              <w:t>; 77 KW; Br.motora: CAYAW3073; Br.šasije:TMBAL4NH7F4024556; Dizel; 2015.g.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Škoda Fabia; 1896 cm</w:t>
            </w:r>
            <w:r w:rsidRPr="004B7882">
              <w:rPr>
                <w:rFonts w:ascii="Arial" w:hAnsi="Arial" w:cs="Arial"/>
                <w:vertAlign w:val="superscript"/>
              </w:rPr>
              <w:t>3</w:t>
            </w:r>
            <w:r w:rsidRPr="004B7882">
              <w:rPr>
                <w:rFonts w:ascii="Arial" w:hAnsi="Arial" w:cs="Arial"/>
              </w:rPr>
              <w:t>; 47 KW; Br.motora:ASY181589; Br.šasije:TMBHF46Y333777488; Dizel; 2003.g.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Škoda Romster; 1390 cm</w:t>
            </w:r>
            <w:r w:rsidRPr="004B7882">
              <w:rPr>
                <w:rFonts w:ascii="Arial" w:hAnsi="Arial" w:cs="Arial"/>
                <w:vertAlign w:val="superscript"/>
              </w:rPr>
              <w:t>3</w:t>
            </w:r>
            <w:r w:rsidRPr="004B7882">
              <w:rPr>
                <w:rFonts w:ascii="Arial" w:hAnsi="Arial" w:cs="Arial"/>
              </w:rPr>
              <w:t>; 63 KW; Br.motora: BXW020866; Br.šasije:TMBMC45J575060273; Benzin; 2007.g.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4E3FAA" w:rsidTr="001F2449">
        <w:tc>
          <w:tcPr>
            <w:tcW w:w="561" w:type="dxa"/>
            <w:vAlign w:val="center"/>
          </w:tcPr>
          <w:p w:rsidR="004E3FAA" w:rsidRDefault="004E3FAA" w:rsidP="00BB6027">
            <w:pPr>
              <w:jc w:val="center"/>
              <w:rPr>
                <w:rFonts w:ascii="Arial" w:hAnsi="Arial" w:cs="Arial"/>
              </w:rPr>
            </w:pPr>
          </w:p>
        </w:tc>
        <w:tc>
          <w:tcPr>
            <w:tcW w:w="6891" w:type="dxa"/>
            <w:vAlign w:val="center"/>
          </w:tcPr>
          <w:p w:rsidR="004E3FAA" w:rsidRDefault="004E3FAA" w:rsidP="00BB6027">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4E3FAA" w:rsidRPr="004E3FAA" w:rsidRDefault="004E3FAA" w:rsidP="00BB6027">
            <w:pPr>
              <w:pStyle w:val="NoSpacing"/>
              <w:rPr>
                <w:rFonts w:ascii="Arial" w:hAnsi="Arial" w:cs="Arial"/>
              </w:rPr>
            </w:pPr>
            <w:r>
              <w:rPr>
                <w:rFonts w:ascii="Arial" w:hAnsi="Arial" w:cs="Arial"/>
              </w:rPr>
              <w:t>Br.šasije: VF7MFKFW865883638; Benzin; 2002.g. „</w:t>
            </w:r>
            <w:r w:rsidRPr="004E3FAA">
              <w:rPr>
                <w:rFonts w:ascii="Arial" w:hAnsi="Arial" w:cs="Arial"/>
                <w:i/>
              </w:rPr>
              <w:t>Valeo ili ekvivalent“</w:t>
            </w:r>
          </w:p>
        </w:tc>
        <w:tc>
          <w:tcPr>
            <w:tcW w:w="594" w:type="dxa"/>
            <w:vAlign w:val="center"/>
          </w:tcPr>
          <w:p w:rsidR="004E3FAA" w:rsidRPr="004B7882" w:rsidRDefault="004E3FAA" w:rsidP="00BB6027">
            <w:pPr>
              <w:pStyle w:val="NoSpacing"/>
              <w:rPr>
                <w:rFonts w:ascii="Arial" w:hAnsi="Arial" w:cs="Arial"/>
              </w:rPr>
            </w:pPr>
            <w:r>
              <w:rPr>
                <w:rFonts w:ascii="Arial" w:hAnsi="Arial" w:cs="Arial"/>
              </w:rPr>
              <w:t>kom</w:t>
            </w:r>
          </w:p>
        </w:tc>
        <w:tc>
          <w:tcPr>
            <w:tcW w:w="2127" w:type="dxa"/>
            <w:vAlign w:val="center"/>
          </w:tcPr>
          <w:p w:rsidR="004E3FAA" w:rsidRDefault="004E3FAA" w:rsidP="00BB6027">
            <w:pPr>
              <w:pStyle w:val="NoSpacing"/>
              <w:jc w:val="center"/>
              <w:rPr>
                <w:rFonts w:ascii="Arial" w:hAnsi="Arial" w:cs="Arial"/>
              </w:rPr>
            </w:pPr>
            <w:r>
              <w:rPr>
                <w:rFonts w:ascii="Arial" w:hAnsi="Arial" w:cs="Arial"/>
              </w:rPr>
              <w:t>2</w:t>
            </w:r>
          </w:p>
        </w:tc>
        <w:tc>
          <w:tcPr>
            <w:tcW w:w="1984" w:type="dxa"/>
            <w:vAlign w:val="center"/>
          </w:tcPr>
          <w:p w:rsidR="004E3FAA" w:rsidRDefault="004E3FAA" w:rsidP="00BB6027"/>
        </w:tc>
        <w:tc>
          <w:tcPr>
            <w:tcW w:w="2063" w:type="dxa"/>
            <w:vAlign w:val="center"/>
          </w:tcPr>
          <w:p w:rsidR="004E3FAA" w:rsidRDefault="004E3FAA"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Nissan Terrano II; 2664 cm</w:t>
            </w:r>
            <w:r w:rsidRPr="004B7882">
              <w:rPr>
                <w:rFonts w:ascii="Arial" w:hAnsi="Arial" w:cs="Arial"/>
                <w:vertAlign w:val="superscript"/>
              </w:rPr>
              <w:t>3</w:t>
            </w:r>
            <w:r w:rsidRPr="004B7882">
              <w:rPr>
                <w:rFonts w:ascii="Arial" w:hAnsi="Arial" w:cs="Arial"/>
              </w:rPr>
              <w:t>; 92 KW; Br.motora:214765Y; Br.šasije:VSKTVUR20U0442099; Dizel; 2000.g.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Nissan Terano II; 2664 cm</w:t>
            </w:r>
            <w:r w:rsidRPr="004B7882">
              <w:rPr>
                <w:rFonts w:ascii="Arial" w:hAnsi="Arial" w:cs="Arial"/>
                <w:vertAlign w:val="superscript"/>
              </w:rPr>
              <w:t>3</w:t>
            </w:r>
            <w:r w:rsidRPr="004B7882">
              <w:rPr>
                <w:rFonts w:ascii="Arial" w:hAnsi="Arial" w:cs="Arial"/>
              </w:rPr>
              <w:t>; 74 KW; Br.motora:TD27238811Y; Br.šasije:VSKTVUR20U0477295; Dizel; 2001.g.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D31BA9" w:rsidTr="001F2449">
        <w:tc>
          <w:tcPr>
            <w:tcW w:w="561" w:type="dxa"/>
            <w:vAlign w:val="center"/>
          </w:tcPr>
          <w:p w:rsidR="00D31BA9" w:rsidRDefault="00D31BA9" w:rsidP="00BB6027">
            <w:pPr>
              <w:jc w:val="center"/>
              <w:rPr>
                <w:rFonts w:ascii="Arial" w:hAnsi="Arial" w:cs="Arial"/>
              </w:rPr>
            </w:pPr>
          </w:p>
        </w:tc>
        <w:tc>
          <w:tcPr>
            <w:tcW w:w="6891" w:type="dxa"/>
            <w:vAlign w:val="center"/>
          </w:tcPr>
          <w:p w:rsidR="00D31BA9" w:rsidRDefault="00D31BA9" w:rsidP="00BB6027">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D31BA9" w:rsidRPr="00D31BA9" w:rsidRDefault="00D31BA9" w:rsidP="00BB6027">
            <w:pPr>
              <w:pStyle w:val="NoSpacing"/>
              <w:rPr>
                <w:rFonts w:ascii="Arial" w:hAnsi="Arial" w:cs="Arial"/>
                <w:i/>
              </w:rPr>
            </w:pPr>
            <w:r>
              <w:rPr>
                <w:rFonts w:ascii="Arial" w:hAnsi="Arial" w:cs="Arial"/>
              </w:rPr>
              <w:t xml:space="preserve">Br.šasije: JN1WRGY60Z0253982; Dizel; 2005.g. </w:t>
            </w:r>
            <w:r>
              <w:rPr>
                <w:rFonts w:ascii="Arial" w:hAnsi="Arial" w:cs="Arial"/>
                <w:i/>
              </w:rPr>
              <w:t>„Valeo ili ekvivalent“</w:t>
            </w:r>
          </w:p>
        </w:tc>
        <w:tc>
          <w:tcPr>
            <w:tcW w:w="594" w:type="dxa"/>
            <w:vAlign w:val="center"/>
          </w:tcPr>
          <w:p w:rsidR="00D31BA9" w:rsidRPr="004B7882" w:rsidRDefault="00D31BA9" w:rsidP="00BB6027">
            <w:pPr>
              <w:pStyle w:val="NoSpacing"/>
              <w:rPr>
                <w:rFonts w:ascii="Arial" w:hAnsi="Arial" w:cs="Arial"/>
              </w:rPr>
            </w:pPr>
            <w:r>
              <w:rPr>
                <w:rFonts w:ascii="Arial" w:hAnsi="Arial" w:cs="Arial"/>
              </w:rPr>
              <w:t>kom</w:t>
            </w:r>
          </w:p>
        </w:tc>
        <w:tc>
          <w:tcPr>
            <w:tcW w:w="2127" w:type="dxa"/>
            <w:vAlign w:val="center"/>
          </w:tcPr>
          <w:p w:rsidR="00D31BA9" w:rsidRDefault="00D31BA9" w:rsidP="00BB6027">
            <w:pPr>
              <w:pStyle w:val="NoSpacing"/>
              <w:jc w:val="center"/>
              <w:rPr>
                <w:rFonts w:ascii="Arial" w:hAnsi="Arial" w:cs="Arial"/>
              </w:rPr>
            </w:pPr>
            <w:r>
              <w:rPr>
                <w:rFonts w:ascii="Arial" w:hAnsi="Arial" w:cs="Arial"/>
              </w:rPr>
              <w:t>2</w:t>
            </w:r>
          </w:p>
        </w:tc>
        <w:tc>
          <w:tcPr>
            <w:tcW w:w="1984" w:type="dxa"/>
            <w:vAlign w:val="center"/>
          </w:tcPr>
          <w:p w:rsidR="00D31BA9" w:rsidRDefault="00D31BA9" w:rsidP="00BB6027"/>
        </w:tc>
        <w:tc>
          <w:tcPr>
            <w:tcW w:w="2063" w:type="dxa"/>
            <w:vAlign w:val="center"/>
          </w:tcPr>
          <w:p w:rsidR="00D31BA9" w:rsidRDefault="00D31BA9"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BB6027">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BB6027">
            <w:pPr>
              <w:pStyle w:val="NoSpacing"/>
              <w:rPr>
                <w:rFonts w:ascii="Arial" w:hAnsi="Arial" w:cs="Arial"/>
              </w:rPr>
            </w:pPr>
            <w:r>
              <w:rPr>
                <w:rFonts w:ascii="Arial" w:hAnsi="Arial" w:cs="Arial"/>
              </w:rPr>
              <w:t xml:space="preserve">Br.šasije: VSKWYG260U0522823; Dizel; 1990.g. </w:t>
            </w:r>
            <w:r>
              <w:rPr>
                <w:rFonts w:ascii="Arial" w:hAnsi="Arial" w:cs="Arial"/>
                <w:i/>
              </w:rPr>
              <w:t>„Valeo ili ekvivalent“</w:t>
            </w:r>
          </w:p>
        </w:tc>
        <w:tc>
          <w:tcPr>
            <w:tcW w:w="594" w:type="dxa"/>
            <w:vAlign w:val="center"/>
          </w:tcPr>
          <w:p w:rsidR="000D11B2" w:rsidRDefault="000D11B2" w:rsidP="00BB6027">
            <w:pPr>
              <w:pStyle w:val="NoSpacing"/>
              <w:rPr>
                <w:rFonts w:ascii="Arial" w:hAnsi="Arial" w:cs="Arial"/>
              </w:rPr>
            </w:pPr>
            <w:r>
              <w:rPr>
                <w:rFonts w:ascii="Arial" w:hAnsi="Arial" w:cs="Arial"/>
              </w:rPr>
              <w:t>kom</w:t>
            </w:r>
          </w:p>
        </w:tc>
        <w:tc>
          <w:tcPr>
            <w:tcW w:w="2127" w:type="dxa"/>
            <w:vAlign w:val="center"/>
          </w:tcPr>
          <w:p w:rsidR="000D11B2"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Lada Niva; 1690 cm</w:t>
            </w:r>
            <w:r w:rsidRPr="004B7882">
              <w:rPr>
                <w:rFonts w:ascii="Arial" w:hAnsi="Arial" w:cs="Arial"/>
                <w:vertAlign w:val="superscript"/>
              </w:rPr>
              <w:t>3</w:t>
            </w:r>
            <w:r w:rsidRPr="004B7882">
              <w:rPr>
                <w:rFonts w:ascii="Arial" w:hAnsi="Arial" w:cs="Arial"/>
              </w:rPr>
              <w:t>; 59 KW; Br.motora: 212148481743; Benzin OTTO; 2006.g.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Toyota 4-Runner; 2982 cm</w:t>
            </w:r>
            <w:r w:rsidRPr="004B7882">
              <w:rPr>
                <w:rFonts w:ascii="Arial" w:hAnsi="Arial" w:cs="Arial"/>
                <w:vertAlign w:val="superscript"/>
              </w:rPr>
              <w:t>3</w:t>
            </w:r>
            <w:r w:rsidRPr="004B7882">
              <w:rPr>
                <w:rFonts w:ascii="Arial" w:hAnsi="Arial" w:cs="Arial"/>
              </w:rPr>
              <w:t>; 92 KW;Br.motora:1KZ06046; Br.šasije:KZN1850053423; Dizel; 1998.g.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Audi A6; 2461 cm</w:t>
            </w:r>
            <w:r w:rsidRPr="004B7882">
              <w:rPr>
                <w:rFonts w:ascii="Arial" w:hAnsi="Arial" w:cs="Arial"/>
                <w:vertAlign w:val="superscript"/>
              </w:rPr>
              <w:t>3</w:t>
            </w:r>
            <w:r w:rsidRPr="004B7882">
              <w:rPr>
                <w:rFonts w:ascii="Arial" w:hAnsi="Arial" w:cs="Arial"/>
              </w:rPr>
              <w:t xml:space="preserve"> 114 KW; Br.motora:AYM040180; Br.šasije:WAUZZZ4B42N122800; Dizel; 2002.g.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Opel Astra-F; 1389 cm</w:t>
            </w:r>
            <w:r w:rsidRPr="004B7882">
              <w:rPr>
                <w:rFonts w:ascii="Arial" w:hAnsi="Arial" w:cs="Arial"/>
                <w:vertAlign w:val="superscript"/>
              </w:rPr>
              <w:t>3</w:t>
            </w:r>
            <w:r w:rsidRPr="004B7882">
              <w:rPr>
                <w:rFonts w:ascii="Arial" w:hAnsi="Arial" w:cs="Arial"/>
              </w:rPr>
              <w:t>; 44 KW; Br.motora: X14NZ19726652; Br.šasije: W0L0TFF19WS047056; OTTO Benzin; 1997.g.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Mercedes-benz MB 100 D; 2399 cm</w:t>
            </w:r>
            <w:r w:rsidRPr="004B7882">
              <w:rPr>
                <w:rFonts w:ascii="Arial" w:hAnsi="Arial" w:cs="Arial"/>
                <w:vertAlign w:val="superscript"/>
              </w:rPr>
              <w:t>3</w:t>
            </w:r>
            <w:r w:rsidRPr="004B7882">
              <w:rPr>
                <w:rFonts w:ascii="Arial" w:hAnsi="Arial" w:cs="Arial"/>
              </w:rPr>
              <w:t>; 53 KW; Br.motora:61696310074851; Br.šasije:VSA63133413033361, Dizel; 1989.g.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Mitsubishi L300; 2500 cm</w:t>
            </w:r>
            <w:r w:rsidRPr="004B7882">
              <w:rPr>
                <w:rFonts w:ascii="Arial" w:hAnsi="Arial" w:cs="Arial"/>
                <w:vertAlign w:val="superscript"/>
              </w:rPr>
              <w:t>3</w:t>
            </w:r>
            <w:r w:rsidRPr="004B7882">
              <w:rPr>
                <w:rFonts w:ascii="Arial" w:hAnsi="Arial" w:cs="Arial"/>
              </w:rPr>
              <w:t>; 55 KW; Br.motora:JC2272; Br.šasije:JMYHNP15WWA004184; Dizel; 1998.g.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Iveco Daily Bus sa dizalicom; 2798 cm</w:t>
            </w:r>
            <w:r w:rsidRPr="004B7882">
              <w:rPr>
                <w:rFonts w:ascii="Arial" w:hAnsi="Arial" w:cs="Arial"/>
                <w:vertAlign w:val="superscript"/>
              </w:rPr>
              <w:t>3</w:t>
            </w:r>
            <w:r w:rsidRPr="004B7882">
              <w:rPr>
                <w:rFonts w:ascii="Arial" w:hAnsi="Arial" w:cs="Arial"/>
              </w:rPr>
              <w:t>; 92 KW; Br.motora:4248979; Br.šasije:ZCFC5090005617503; Dizel; 2006.g.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Isuzu Truck 600P 4KH1 TC; 2999 cm</w:t>
            </w:r>
            <w:r w:rsidRPr="004B7882">
              <w:rPr>
                <w:rFonts w:ascii="Arial" w:hAnsi="Arial" w:cs="Arial"/>
                <w:vertAlign w:val="superscript"/>
              </w:rPr>
              <w:t>3</w:t>
            </w:r>
            <w:r w:rsidRPr="004B7882">
              <w:rPr>
                <w:rFonts w:ascii="Arial" w:hAnsi="Arial" w:cs="Arial"/>
              </w:rPr>
              <w:t>; 96 KW; Br.motora: 4KH1-TC30004670; Br.šasije:LWLDARHE66L009863; Dizel; 2007.g.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Ford Fusion; 1399 cm</w:t>
            </w:r>
            <w:r w:rsidRPr="004B7882">
              <w:rPr>
                <w:rFonts w:ascii="Arial" w:hAnsi="Arial" w:cs="Arial"/>
                <w:vertAlign w:val="superscript"/>
              </w:rPr>
              <w:t>3</w:t>
            </w:r>
            <w:r w:rsidRPr="004B7882">
              <w:rPr>
                <w:rFonts w:ascii="Arial" w:hAnsi="Arial" w:cs="Arial"/>
              </w:rPr>
              <w:t>; 50 KW; Br.motora:8L53856; Br.šasije:WF0UXXGAJU8L53856; Dizel; 2008.g. „</w:t>
            </w:r>
            <w:r w:rsidRPr="001E057C">
              <w:rPr>
                <w:rFonts w:ascii="Arial" w:hAnsi="Arial" w:cs="Arial"/>
                <w:i/>
              </w:rPr>
              <w:t>Valeo ili ekvivalent</w:t>
            </w:r>
            <w:r w:rsidRPr="004B7882">
              <w:rPr>
                <w:rFonts w:ascii="Arial" w:hAnsi="Arial" w:cs="Arial"/>
              </w:rPr>
              <w:t>“</w:t>
            </w:r>
          </w:p>
        </w:tc>
        <w:tc>
          <w:tcPr>
            <w:tcW w:w="594" w:type="dxa"/>
            <w:vAlign w:val="center"/>
          </w:tcPr>
          <w:p w:rsidR="000565B1" w:rsidRPr="004B7882" w:rsidRDefault="000565B1" w:rsidP="00BB6027">
            <w:pPr>
              <w:pStyle w:val="NoSpacing"/>
              <w:rPr>
                <w:rFonts w:ascii="Arial" w:hAnsi="Arial" w:cs="Arial"/>
              </w:rPr>
            </w:pPr>
            <w:r w:rsidRPr="004B7882">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4</w:t>
            </w:r>
          </w:p>
        </w:tc>
        <w:tc>
          <w:tcPr>
            <w:tcW w:w="1984" w:type="dxa"/>
            <w:vAlign w:val="center"/>
          </w:tcPr>
          <w:p w:rsidR="000565B1" w:rsidRDefault="000565B1" w:rsidP="00BB6027"/>
        </w:tc>
        <w:tc>
          <w:tcPr>
            <w:tcW w:w="2063" w:type="dxa"/>
            <w:vAlign w:val="center"/>
          </w:tcPr>
          <w:p w:rsidR="000565B1" w:rsidRDefault="000565B1" w:rsidP="00BB6027"/>
        </w:tc>
      </w:tr>
      <w:tr w:rsidR="000565B1" w:rsidRPr="00BB6027" w:rsidTr="001F2449">
        <w:tc>
          <w:tcPr>
            <w:tcW w:w="561" w:type="dxa"/>
            <w:shd w:val="clear" w:color="auto" w:fill="BFBFBF" w:themeFill="background1" w:themeFillShade="BF"/>
            <w:vAlign w:val="center"/>
          </w:tcPr>
          <w:p w:rsidR="000565B1" w:rsidRPr="00BB6027" w:rsidRDefault="000565B1" w:rsidP="00BB6027">
            <w:pPr>
              <w:pStyle w:val="NoSpacing"/>
              <w:rPr>
                <w:rFonts w:ascii="Arial" w:hAnsi="Arial" w:cs="Arial"/>
              </w:rPr>
            </w:pPr>
            <w:r w:rsidRPr="00BB6027">
              <w:rPr>
                <w:rFonts w:ascii="Arial" w:hAnsi="Arial" w:cs="Arial"/>
              </w:rPr>
              <w:t>2</w:t>
            </w:r>
          </w:p>
        </w:tc>
        <w:tc>
          <w:tcPr>
            <w:tcW w:w="6891" w:type="dxa"/>
            <w:shd w:val="clear" w:color="auto" w:fill="BFBFBF" w:themeFill="background1" w:themeFillShade="BF"/>
            <w:vAlign w:val="center"/>
          </w:tcPr>
          <w:p w:rsidR="000565B1" w:rsidRPr="00BB6027" w:rsidRDefault="000565B1" w:rsidP="00BB6027">
            <w:pPr>
              <w:pStyle w:val="NoSpacing"/>
              <w:rPr>
                <w:rFonts w:ascii="Arial" w:hAnsi="Arial" w:cs="Arial"/>
                <w:b/>
              </w:rPr>
            </w:pPr>
            <w:r w:rsidRPr="00BB6027">
              <w:rPr>
                <w:rFonts w:ascii="Arial" w:hAnsi="Arial" w:cs="Arial"/>
                <w:b/>
              </w:rPr>
              <w:t>Poluge brisača</w:t>
            </w:r>
          </w:p>
        </w:tc>
        <w:tc>
          <w:tcPr>
            <w:tcW w:w="594" w:type="dxa"/>
            <w:shd w:val="clear" w:color="auto" w:fill="BFBFBF" w:themeFill="background1" w:themeFillShade="BF"/>
            <w:vAlign w:val="center"/>
          </w:tcPr>
          <w:p w:rsidR="000565B1" w:rsidRPr="00BB6027" w:rsidRDefault="000565B1" w:rsidP="00BB6027">
            <w:pPr>
              <w:pStyle w:val="NoSpacing"/>
              <w:rPr>
                <w:rFonts w:ascii="Arial" w:hAnsi="Arial" w:cs="Arial"/>
              </w:rPr>
            </w:pPr>
          </w:p>
        </w:tc>
        <w:tc>
          <w:tcPr>
            <w:tcW w:w="2127" w:type="dxa"/>
            <w:shd w:val="clear" w:color="auto" w:fill="BFBFBF" w:themeFill="background1" w:themeFillShade="BF"/>
            <w:vAlign w:val="center"/>
          </w:tcPr>
          <w:p w:rsidR="000565B1" w:rsidRPr="00BB6027" w:rsidRDefault="000565B1" w:rsidP="00BB6027">
            <w:pPr>
              <w:pStyle w:val="NoSpacing"/>
              <w:rPr>
                <w:rFonts w:ascii="Arial" w:hAnsi="Arial" w:cs="Arial"/>
              </w:rPr>
            </w:pPr>
          </w:p>
        </w:tc>
        <w:tc>
          <w:tcPr>
            <w:tcW w:w="1984" w:type="dxa"/>
            <w:shd w:val="clear" w:color="auto" w:fill="BFBFBF" w:themeFill="background1" w:themeFillShade="BF"/>
            <w:vAlign w:val="center"/>
          </w:tcPr>
          <w:p w:rsidR="000565B1" w:rsidRPr="00BB6027" w:rsidRDefault="000565B1" w:rsidP="00BB6027">
            <w:pPr>
              <w:pStyle w:val="NoSpacing"/>
              <w:rPr>
                <w:rFonts w:ascii="Arial" w:hAnsi="Arial" w:cs="Arial"/>
              </w:rPr>
            </w:pPr>
          </w:p>
        </w:tc>
        <w:tc>
          <w:tcPr>
            <w:tcW w:w="2063" w:type="dxa"/>
            <w:shd w:val="clear" w:color="auto" w:fill="BFBFBF" w:themeFill="background1" w:themeFillShade="BF"/>
            <w:vAlign w:val="center"/>
          </w:tcPr>
          <w:p w:rsidR="000565B1" w:rsidRPr="00BB6027" w:rsidRDefault="000565B1" w:rsidP="00BB6027">
            <w:pPr>
              <w:pStyle w:val="NoSpacing"/>
              <w:rPr>
                <w:rFonts w:ascii="Arial" w:hAnsi="Arial" w:cs="Arial"/>
              </w:rPr>
            </w:pPr>
          </w:p>
        </w:tc>
      </w:tr>
      <w:tr w:rsidR="000565B1" w:rsidRPr="00574651" w:rsidTr="001F2449">
        <w:tc>
          <w:tcPr>
            <w:tcW w:w="561" w:type="dxa"/>
            <w:vAlign w:val="center"/>
          </w:tcPr>
          <w:p w:rsidR="000565B1" w:rsidRPr="00574651" w:rsidRDefault="000565B1" w:rsidP="00574651">
            <w:pPr>
              <w:pStyle w:val="NoSpacing"/>
              <w:rPr>
                <w:rFonts w:ascii="Arial" w:hAnsi="Arial" w:cs="Arial"/>
              </w:rPr>
            </w:pPr>
          </w:p>
        </w:tc>
        <w:tc>
          <w:tcPr>
            <w:tcW w:w="6891" w:type="dxa"/>
            <w:vAlign w:val="center"/>
          </w:tcPr>
          <w:p w:rsidR="000565B1" w:rsidRPr="00574651" w:rsidRDefault="000565B1"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xml:space="preserve">; 103 KW; Br.motora:CBA237603; Br.šasije:WVWZZZ3CZ9P023336; Dizel; 2008.g </w:t>
            </w:r>
          </w:p>
        </w:tc>
        <w:tc>
          <w:tcPr>
            <w:tcW w:w="594" w:type="dxa"/>
            <w:vAlign w:val="center"/>
          </w:tcPr>
          <w:p w:rsidR="000565B1" w:rsidRPr="00574651" w:rsidRDefault="000565B1" w:rsidP="00574651">
            <w:pPr>
              <w:pStyle w:val="NoSpacing"/>
              <w:jc w:val="center"/>
              <w:rPr>
                <w:rFonts w:ascii="Arial" w:hAnsi="Arial" w:cs="Arial"/>
              </w:rPr>
            </w:pPr>
            <w:r w:rsidRPr="00574651">
              <w:rPr>
                <w:rFonts w:ascii="Arial" w:hAnsi="Arial" w:cs="Arial"/>
              </w:rPr>
              <w:t>kom</w:t>
            </w:r>
          </w:p>
        </w:tc>
        <w:tc>
          <w:tcPr>
            <w:tcW w:w="2127" w:type="dxa"/>
            <w:vAlign w:val="center"/>
          </w:tcPr>
          <w:p w:rsidR="000565B1" w:rsidRPr="00574651" w:rsidRDefault="000565B1" w:rsidP="00574651">
            <w:pPr>
              <w:pStyle w:val="NoSpacing"/>
              <w:jc w:val="center"/>
              <w:rPr>
                <w:rFonts w:ascii="Arial" w:hAnsi="Arial" w:cs="Arial"/>
              </w:rPr>
            </w:pPr>
            <w:r w:rsidRPr="00574651">
              <w:rPr>
                <w:rFonts w:ascii="Arial" w:hAnsi="Arial" w:cs="Arial"/>
              </w:rPr>
              <w:t>2</w:t>
            </w:r>
          </w:p>
        </w:tc>
        <w:tc>
          <w:tcPr>
            <w:tcW w:w="1984" w:type="dxa"/>
            <w:vAlign w:val="center"/>
          </w:tcPr>
          <w:p w:rsidR="000565B1" w:rsidRPr="00574651" w:rsidRDefault="000565B1" w:rsidP="00574651">
            <w:pPr>
              <w:pStyle w:val="NoSpacing"/>
              <w:rPr>
                <w:rFonts w:ascii="Arial" w:hAnsi="Arial" w:cs="Arial"/>
              </w:rPr>
            </w:pPr>
          </w:p>
        </w:tc>
        <w:tc>
          <w:tcPr>
            <w:tcW w:w="2063" w:type="dxa"/>
            <w:vAlign w:val="center"/>
          </w:tcPr>
          <w:p w:rsidR="000565B1" w:rsidRPr="00574651" w:rsidRDefault="000565B1" w:rsidP="00574651">
            <w:pPr>
              <w:pStyle w:val="NoSpacing"/>
              <w:rPr>
                <w:rFonts w:ascii="Arial" w:hAnsi="Arial" w:cs="Arial"/>
              </w:rPr>
            </w:pPr>
          </w:p>
        </w:tc>
      </w:tr>
      <w:tr w:rsidR="000565B1" w:rsidRPr="00574651" w:rsidTr="001F2449">
        <w:tc>
          <w:tcPr>
            <w:tcW w:w="561" w:type="dxa"/>
            <w:vAlign w:val="center"/>
          </w:tcPr>
          <w:p w:rsidR="000565B1" w:rsidRPr="00574651" w:rsidRDefault="000565B1" w:rsidP="00574651">
            <w:pPr>
              <w:pStyle w:val="NoSpacing"/>
              <w:rPr>
                <w:rFonts w:ascii="Arial" w:hAnsi="Arial" w:cs="Arial"/>
              </w:rPr>
            </w:pPr>
          </w:p>
        </w:tc>
        <w:tc>
          <w:tcPr>
            <w:tcW w:w="6891" w:type="dxa"/>
            <w:vAlign w:val="center"/>
          </w:tcPr>
          <w:p w:rsidR="000565B1" w:rsidRPr="00574651" w:rsidRDefault="000565B1"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xml:space="preserve">; 103 KW; Br.motora:BKP181552; Br.šasije:WVWZZZ3CZ79000085; Dizel; 2007.g. </w:t>
            </w:r>
          </w:p>
        </w:tc>
        <w:tc>
          <w:tcPr>
            <w:tcW w:w="594" w:type="dxa"/>
            <w:vAlign w:val="center"/>
          </w:tcPr>
          <w:p w:rsidR="000565B1" w:rsidRPr="00574651" w:rsidRDefault="000565B1" w:rsidP="00574651">
            <w:pPr>
              <w:pStyle w:val="NoSpacing"/>
              <w:jc w:val="center"/>
              <w:rPr>
                <w:rFonts w:ascii="Arial" w:hAnsi="Arial" w:cs="Arial"/>
              </w:rPr>
            </w:pPr>
            <w:r w:rsidRPr="00574651">
              <w:rPr>
                <w:rFonts w:ascii="Arial" w:hAnsi="Arial" w:cs="Arial"/>
              </w:rPr>
              <w:t>kom</w:t>
            </w:r>
          </w:p>
        </w:tc>
        <w:tc>
          <w:tcPr>
            <w:tcW w:w="2127" w:type="dxa"/>
            <w:vAlign w:val="center"/>
          </w:tcPr>
          <w:p w:rsidR="000565B1" w:rsidRPr="00574651" w:rsidRDefault="000565B1" w:rsidP="00574651">
            <w:pPr>
              <w:pStyle w:val="NoSpacing"/>
              <w:jc w:val="center"/>
              <w:rPr>
                <w:rFonts w:ascii="Arial" w:hAnsi="Arial" w:cs="Arial"/>
              </w:rPr>
            </w:pPr>
            <w:r w:rsidRPr="00574651">
              <w:rPr>
                <w:rFonts w:ascii="Arial" w:hAnsi="Arial" w:cs="Arial"/>
              </w:rPr>
              <w:t>2</w:t>
            </w:r>
          </w:p>
        </w:tc>
        <w:tc>
          <w:tcPr>
            <w:tcW w:w="1984" w:type="dxa"/>
            <w:vAlign w:val="center"/>
          </w:tcPr>
          <w:p w:rsidR="000565B1" w:rsidRPr="00574651" w:rsidRDefault="000565B1" w:rsidP="00574651">
            <w:pPr>
              <w:pStyle w:val="NoSpacing"/>
              <w:rPr>
                <w:rFonts w:ascii="Arial" w:hAnsi="Arial" w:cs="Arial"/>
              </w:rPr>
            </w:pPr>
          </w:p>
        </w:tc>
        <w:tc>
          <w:tcPr>
            <w:tcW w:w="2063" w:type="dxa"/>
            <w:vAlign w:val="center"/>
          </w:tcPr>
          <w:p w:rsidR="000565B1" w:rsidRPr="00574651" w:rsidRDefault="000565B1" w:rsidP="00574651">
            <w:pPr>
              <w:pStyle w:val="NoSpacing"/>
              <w:rPr>
                <w:rFonts w:ascii="Arial" w:hAnsi="Arial" w:cs="Arial"/>
              </w:rPr>
            </w:pPr>
          </w:p>
        </w:tc>
      </w:tr>
      <w:tr w:rsidR="000565B1" w:rsidRPr="00574651" w:rsidTr="001F2449">
        <w:tc>
          <w:tcPr>
            <w:tcW w:w="561" w:type="dxa"/>
            <w:vAlign w:val="center"/>
          </w:tcPr>
          <w:p w:rsidR="000565B1" w:rsidRPr="00574651" w:rsidRDefault="000565B1" w:rsidP="00574651">
            <w:pPr>
              <w:pStyle w:val="NoSpacing"/>
              <w:rPr>
                <w:rFonts w:ascii="Arial" w:hAnsi="Arial" w:cs="Arial"/>
              </w:rPr>
            </w:pPr>
          </w:p>
        </w:tc>
        <w:tc>
          <w:tcPr>
            <w:tcW w:w="6891" w:type="dxa"/>
            <w:vAlign w:val="center"/>
          </w:tcPr>
          <w:p w:rsidR="000565B1" w:rsidRPr="00574651" w:rsidRDefault="000565B1" w:rsidP="00574651">
            <w:pPr>
              <w:pStyle w:val="NoSpacing"/>
              <w:rPr>
                <w:rFonts w:ascii="Arial" w:hAnsi="Arial" w:cs="Arial"/>
              </w:rPr>
            </w:pPr>
            <w:r w:rsidRPr="00574651">
              <w:rPr>
                <w:rFonts w:ascii="Arial" w:hAnsi="Arial" w:cs="Arial"/>
              </w:rPr>
              <w:t>VW Passat; 1896 cm</w:t>
            </w:r>
            <w:r w:rsidRPr="00574651">
              <w:rPr>
                <w:rFonts w:ascii="Arial" w:hAnsi="Arial" w:cs="Arial"/>
                <w:vertAlign w:val="superscript"/>
              </w:rPr>
              <w:t>3</w:t>
            </w:r>
            <w:r w:rsidRPr="00574651">
              <w:rPr>
                <w:rFonts w:ascii="Arial" w:hAnsi="Arial" w:cs="Arial"/>
              </w:rPr>
              <w:t xml:space="preserve">; 74 KW; Br.motora: AVB078425; Br.šasije:WVWZZZ3BZ2E163903; Dizel; 2001.g. </w:t>
            </w:r>
          </w:p>
        </w:tc>
        <w:tc>
          <w:tcPr>
            <w:tcW w:w="594" w:type="dxa"/>
            <w:vAlign w:val="center"/>
          </w:tcPr>
          <w:p w:rsidR="000565B1" w:rsidRPr="00574651" w:rsidRDefault="000565B1" w:rsidP="00574651">
            <w:pPr>
              <w:pStyle w:val="NoSpacing"/>
              <w:jc w:val="center"/>
              <w:rPr>
                <w:rFonts w:ascii="Arial" w:hAnsi="Arial" w:cs="Arial"/>
              </w:rPr>
            </w:pPr>
            <w:r w:rsidRPr="00574651">
              <w:rPr>
                <w:rFonts w:ascii="Arial" w:hAnsi="Arial" w:cs="Arial"/>
              </w:rPr>
              <w:t>kom</w:t>
            </w:r>
          </w:p>
        </w:tc>
        <w:tc>
          <w:tcPr>
            <w:tcW w:w="2127" w:type="dxa"/>
            <w:vAlign w:val="center"/>
          </w:tcPr>
          <w:p w:rsidR="000565B1" w:rsidRPr="00574651" w:rsidRDefault="000565B1" w:rsidP="00574651">
            <w:pPr>
              <w:pStyle w:val="NoSpacing"/>
              <w:jc w:val="center"/>
              <w:rPr>
                <w:rFonts w:ascii="Arial" w:hAnsi="Arial" w:cs="Arial"/>
              </w:rPr>
            </w:pPr>
            <w:r w:rsidRPr="00574651">
              <w:rPr>
                <w:rFonts w:ascii="Arial" w:hAnsi="Arial" w:cs="Arial"/>
              </w:rPr>
              <w:t>2</w:t>
            </w:r>
          </w:p>
        </w:tc>
        <w:tc>
          <w:tcPr>
            <w:tcW w:w="1984" w:type="dxa"/>
            <w:vAlign w:val="center"/>
          </w:tcPr>
          <w:p w:rsidR="000565B1" w:rsidRPr="00574651" w:rsidRDefault="000565B1" w:rsidP="00574651">
            <w:pPr>
              <w:pStyle w:val="NoSpacing"/>
              <w:rPr>
                <w:rFonts w:ascii="Arial" w:hAnsi="Arial" w:cs="Arial"/>
              </w:rPr>
            </w:pPr>
          </w:p>
        </w:tc>
        <w:tc>
          <w:tcPr>
            <w:tcW w:w="2063" w:type="dxa"/>
            <w:vAlign w:val="center"/>
          </w:tcPr>
          <w:p w:rsidR="000565B1" w:rsidRPr="00574651" w:rsidRDefault="000565B1" w:rsidP="00574651">
            <w:pPr>
              <w:pStyle w:val="NoSpacing"/>
              <w:rPr>
                <w:rFonts w:ascii="Arial" w:hAnsi="Arial" w:cs="Arial"/>
              </w:rPr>
            </w:pPr>
          </w:p>
        </w:tc>
      </w:tr>
      <w:tr w:rsidR="000565B1" w:rsidRPr="00574651" w:rsidTr="001F2449">
        <w:tc>
          <w:tcPr>
            <w:tcW w:w="561" w:type="dxa"/>
            <w:vAlign w:val="center"/>
          </w:tcPr>
          <w:p w:rsidR="000565B1" w:rsidRPr="00574651" w:rsidRDefault="000565B1" w:rsidP="00574651">
            <w:pPr>
              <w:pStyle w:val="NoSpacing"/>
              <w:rPr>
                <w:rFonts w:ascii="Arial" w:hAnsi="Arial" w:cs="Arial"/>
              </w:rPr>
            </w:pPr>
          </w:p>
        </w:tc>
        <w:tc>
          <w:tcPr>
            <w:tcW w:w="6891" w:type="dxa"/>
            <w:vAlign w:val="center"/>
          </w:tcPr>
          <w:p w:rsidR="000565B1" w:rsidRPr="00574651" w:rsidRDefault="000565B1" w:rsidP="00574651">
            <w:pPr>
              <w:pStyle w:val="NoSpacing"/>
              <w:rPr>
                <w:rFonts w:ascii="Arial" w:hAnsi="Arial" w:cs="Arial"/>
              </w:rPr>
            </w:pPr>
            <w:r w:rsidRPr="00574651">
              <w:rPr>
                <w:rFonts w:ascii="Arial" w:hAnsi="Arial" w:cs="Arial"/>
              </w:rPr>
              <w:t xml:space="preserve">VW Golf A3 1.9 D </w:t>
            </w:r>
          </w:p>
        </w:tc>
        <w:tc>
          <w:tcPr>
            <w:tcW w:w="594" w:type="dxa"/>
            <w:vAlign w:val="center"/>
          </w:tcPr>
          <w:p w:rsidR="000565B1" w:rsidRPr="00574651" w:rsidRDefault="000565B1" w:rsidP="00574651">
            <w:pPr>
              <w:pStyle w:val="NoSpacing"/>
              <w:jc w:val="center"/>
              <w:rPr>
                <w:rFonts w:ascii="Arial" w:hAnsi="Arial" w:cs="Arial"/>
              </w:rPr>
            </w:pPr>
            <w:r w:rsidRPr="00574651">
              <w:rPr>
                <w:rFonts w:ascii="Arial" w:hAnsi="Arial" w:cs="Arial"/>
              </w:rPr>
              <w:t>kom</w:t>
            </w:r>
          </w:p>
        </w:tc>
        <w:tc>
          <w:tcPr>
            <w:tcW w:w="2127" w:type="dxa"/>
            <w:vAlign w:val="center"/>
          </w:tcPr>
          <w:p w:rsidR="000565B1" w:rsidRPr="00574651" w:rsidRDefault="000565B1" w:rsidP="00574651">
            <w:pPr>
              <w:pStyle w:val="NoSpacing"/>
              <w:jc w:val="center"/>
              <w:rPr>
                <w:rFonts w:ascii="Arial" w:hAnsi="Arial" w:cs="Arial"/>
              </w:rPr>
            </w:pPr>
            <w:r w:rsidRPr="00574651">
              <w:rPr>
                <w:rFonts w:ascii="Arial" w:hAnsi="Arial" w:cs="Arial"/>
              </w:rPr>
              <w:t>2</w:t>
            </w:r>
          </w:p>
        </w:tc>
        <w:tc>
          <w:tcPr>
            <w:tcW w:w="1984" w:type="dxa"/>
            <w:vAlign w:val="center"/>
          </w:tcPr>
          <w:p w:rsidR="000565B1" w:rsidRPr="00574651" w:rsidRDefault="000565B1" w:rsidP="00574651">
            <w:pPr>
              <w:pStyle w:val="NoSpacing"/>
              <w:rPr>
                <w:rFonts w:ascii="Arial" w:hAnsi="Arial" w:cs="Arial"/>
              </w:rPr>
            </w:pPr>
          </w:p>
        </w:tc>
        <w:tc>
          <w:tcPr>
            <w:tcW w:w="2063" w:type="dxa"/>
            <w:vAlign w:val="center"/>
          </w:tcPr>
          <w:p w:rsidR="000565B1" w:rsidRPr="00574651" w:rsidRDefault="000565B1" w:rsidP="00574651">
            <w:pPr>
              <w:pStyle w:val="NoSpacing"/>
              <w:rPr>
                <w:rFonts w:ascii="Arial" w:hAnsi="Arial" w:cs="Arial"/>
              </w:rPr>
            </w:pPr>
          </w:p>
        </w:tc>
      </w:tr>
      <w:tr w:rsidR="000565B1" w:rsidRPr="00574651" w:rsidTr="001F2449">
        <w:tc>
          <w:tcPr>
            <w:tcW w:w="561" w:type="dxa"/>
            <w:vAlign w:val="center"/>
          </w:tcPr>
          <w:p w:rsidR="000565B1" w:rsidRPr="00574651" w:rsidRDefault="000565B1" w:rsidP="00574651">
            <w:pPr>
              <w:pStyle w:val="NoSpacing"/>
              <w:rPr>
                <w:rFonts w:ascii="Arial" w:hAnsi="Arial" w:cs="Arial"/>
              </w:rPr>
            </w:pPr>
          </w:p>
        </w:tc>
        <w:tc>
          <w:tcPr>
            <w:tcW w:w="6891" w:type="dxa"/>
            <w:vAlign w:val="center"/>
          </w:tcPr>
          <w:p w:rsidR="000565B1" w:rsidRPr="00574651" w:rsidRDefault="000565B1" w:rsidP="00574651">
            <w:pPr>
              <w:pStyle w:val="NoSpacing"/>
              <w:rPr>
                <w:rFonts w:ascii="Arial" w:hAnsi="Arial" w:cs="Arial"/>
              </w:rPr>
            </w:pPr>
            <w:r w:rsidRPr="00574651">
              <w:rPr>
                <w:rFonts w:ascii="Arial" w:hAnsi="Arial" w:cs="Arial"/>
              </w:rPr>
              <w:t xml:space="preserve">VW Golf A4 1.9 TDI/SDI </w:t>
            </w:r>
          </w:p>
        </w:tc>
        <w:tc>
          <w:tcPr>
            <w:tcW w:w="594" w:type="dxa"/>
            <w:vAlign w:val="center"/>
          </w:tcPr>
          <w:p w:rsidR="000565B1" w:rsidRPr="00574651" w:rsidRDefault="000565B1" w:rsidP="00574651">
            <w:pPr>
              <w:pStyle w:val="NoSpacing"/>
              <w:jc w:val="center"/>
              <w:rPr>
                <w:rFonts w:ascii="Arial" w:hAnsi="Arial" w:cs="Arial"/>
              </w:rPr>
            </w:pPr>
            <w:r w:rsidRPr="00574651">
              <w:rPr>
                <w:rFonts w:ascii="Arial" w:hAnsi="Arial" w:cs="Arial"/>
              </w:rPr>
              <w:t>kom</w:t>
            </w:r>
          </w:p>
        </w:tc>
        <w:tc>
          <w:tcPr>
            <w:tcW w:w="2127" w:type="dxa"/>
            <w:vAlign w:val="center"/>
          </w:tcPr>
          <w:p w:rsidR="000565B1" w:rsidRPr="00574651" w:rsidRDefault="000565B1" w:rsidP="00574651">
            <w:pPr>
              <w:pStyle w:val="NoSpacing"/>
              <w:jc w:val="center"/>
              <w:rPr>
                <w:rFonts w:ascii="Arial" w:hAnsi="Arial" w:cs="Arial"/>
              </w:rPr>
            </w:pPr>
            <w:r>
              <w:rPr>
                <w:rFonts w:ascii="Arial" w:hAnsi="Arial" w:cs="Arial"/>
              </w:rPr>
              <w:t>4</w:t>
            </w:r>
          </w:p>
        </w:tc>
        <w:tc>
          <w:tcPr>
            <w:tcW w:w="1984" w:type="dxa"/>
            <w:vAlign w:val="center"/>
          </w:tcPr>
          <w:p w:rsidR="000565B1" w:rsidRPr="00574651" w:rsidRDefault="000565B1" w:rsidP="00574651">
            <w:pPr>
              <w:pStyle w:val="NoSpacing"/>
              <w:rPr>
                <w:rFonts w:ascii="Arial" w:hAnsi="Arial" w:cs="Arial"/>
              </w:rPr>
            </w:pPr>
          </w:p>
        </w:tc>
        <w:tc>
          <w:tcPr>
            <w:tcW w:w="2063" w:type="dxa"/>
            <w:vAlign w:val="center"/>
          </w:tcPr>
          <w:p w:rsidR="000565B1" w:rsidRPr="00574651" w:rsidRDefault="000565B1" w:rsidP="00574651">
            <w:pPr>
              <w:pStyle w:val="NoSpacing"/>
              <w:rPr>
                <w:rFonts w:ascii="Arial" w:hAnsi="Arial" w:cs="Arial"/>
              </w:rPr>
            </w:pPr>
          </w:p>
        </w:tc>
      </w:tr>
      <w:tr w:rsidR="000565B1" w:rsidRPr="00574651" w:rsidTr="001F2449">
        <w:tc>
          <w:tcPr>
            <w:tcW w:w="561" w:type="dxa"/>
            <w:vAlign w:val="center"/>
          </w:tcPr>
          <w:p w:rsidR="000565B1" w:rsidRPr="00574651" w:rsidRDefault="000565B1" w:rsidP="00574651">
            <w:pPr>
              <w:pStyle w:val="NoSpacing"/>
              <w:rPr>
                <w:rFonts w:ascii="Arial" w:hAnsi="Arial" w:cs="Arial"/>
              </w:rPr>
            </w:pPr>
          </w:p>
        </w:tc>
        <w:tc>
          <w:tcPr>
            <w:tcW w:w="6891" w:type="dxa"/>
            <w:vAlign w:val="center"/>
          </w:tcPr>
          <w:p w:rsidR="000565B1" w:rsidRPr="00574651" w:rsidRDefault="000565B1" w:rsidP="00574651">
            <w:pPr>
              <w:pStyle w:val="NoSpacing"/>
              <w:rPr>
                <w:rFonts w:ascii="Arial" w:hAnsi="Arial" w:cs="Arial"/>
              </w:rPr>
            </w:pPr>
            <w:r w:rsidRPr="00574651">
              <w:rPr>
                <w:rFonts w:ascii="Arial" w:hAnsi="Arial" w:cs="Arial"/>
              </w:rPr>
              <w:t xml:space="preserve">VW Golf A5 1.9 TDI </w:t>
            </w:r>
          </w:p>
        </w:tc>
        <w:tc>
          <w:tcPr>
            <w:tcW w:w="594" w:type="dxa"/>
            <w:vAlign w:val="center"/>
          </w:tcPr>
          <w:p w:rsidR="000565B1" w:rsidRPr="00574651" w:rsidRDefault="000565B1" w:rsidP="00574651">
            <w:pPr>
              <w:pStyle w:val="NoSpacing"/>
              <w:jc w:val="center"/>
              <w:rPr>
                <w:rFonts w:ascii="Arial" w:hAnsi="Arial" w:cs="Arial"/>
              </w:rPr>
            </w:pPr>
            <w:r w:rsidRPr="00574651">
              <w:rPr>
                <w:rFonts w:ascii="Arial" w:hAnsi="Arial" w:cs="Arial"/>
              </w:rPr>
              <w:t>kom</w:t>
            </w:r>
          </w:p>
        </w:tc>
        <w:tc>
          <w:tcPr>
            <w:tcW w:w="2127" w:type="dxa"/>
            <w:vAlign w:val="center"/>
          </w:tcPr>
          <w:p w:rsidR="000565B1" w:rsidRPr="00574651" w:rsidRDefault="000565B1" w:rsidP="00574651">
            <w:pPr>
              <w:pStyle w:val="NoSpacing"/>
              <w:jc w:val="center"/>
              <w:rPr>
                <w:rFonts w:ascii="Arial" w:hAnsi="Arial" w:cs="Arial"/>
              </w:rPr>
            </w:pPr>
            <w:r w:rsidRPr="00574651">
              <w:rPr>
                <w:rFonts w:ascii="Arial" w:hAnsi="Arial" w:cs="Arial"/>
              </w:rPr>
              <w:t>2</w:t>
            </w:r>
          </w:p>
        </w:tc>
        <w:tc>
          <w:tcPr>
            <w:tcW w:w="1984" w:type="dxa"/>
            <w:vAlign w:val="center"/>
          </w:tcPr>
          <w:p w:rsidR="000565B1" w:rsidRPr="00574651" w:rsidRDefault="000565B1" w:rsidP="00574651">
            <w:pPr>
              <w:pStyle w:val="NoSpacing"/>
              <w:rPr>
                <w:rFonts w:ascii="Arial" w:hAnsi="Arial" w:cs="Arial"/>
              </w:rPr>
            </w:pPr>
          </w:p>
        </w:tc>
        <w:tc>
          <w:tcPr>
            <w:tcW w:w="2063" w:type="dxa"/>
            <w:vAlign w:val="center"/>
          </w:tcPr>
          <w:p w:rsidR="000565B1" w:rsidRPr="00574651" w:rsidRDefault="000565B1" w:rsidP="00574651">
            <w:pPr>
              <w:pStyle w:val="NoSpacing"/>
              <w:rPr>
                <w:rFonts w:ascii="Arial" w:hAnsi="Arial" w:cs="Arial"/>
              </w:rPr>
            </w:pPr>
          </w:p>
        </w:tc>
      </w:tr>
      <w:tr w:rsidR="000565B1" w:rsidRPr="00574651" w:rsidTr="001F2449">
        <w:tc>
          <w:tcPr>
            <w:tcW w:w="561" w:type="dxa"/>
            <w:vAlign w:val="center"/>
          </w:tcPr>
          <w:p w:rsidR="000565B1" w:rsidRPr="00574651" w:rsidRDefault="000565B1" w:rsidP="00574651">
            <w:pPr>
              <w:pStyle w:val="NoSpacing"/>
              <w:rPr>
                <w:rFonts w:ascii="Arial" w:hAnsi="Arial" w:cs="Arial"/>
              </w:rPr>
            </w:pPr>
          </w:p>
        </w:tc>
        <w:tc>
          <w:tcPr>
            <w:tcW w:w="6891" w:type="dxa"/>
            <w:vAlign w:val="center"/>
          </w:tcPr>
          <w:p w:rsidR="000565B1" w:rsidRPr="00574651" w:rsidRDefault="000565B1" w:rsidP="00574651">
            <w:pPr>
              <w:pStyle w:val="NoSpacing"/>
              <w:rPr>
                <w:rFonts w:ascii="Arial" w:hAnsi="Arial" w:cs="Arial"/>
              </w:rPr>
            </w:pPr>
            <w:r w:rsidRPr="00574651">
              <w:rPr>
                <w:rFonts w:ascii="Arial" w:hAnsi="Arial" w:cs="Arial"/>
              </w:rPr>
              <w:t xml:space="preserve">VW Polo IV 1.9 TDI/SDI </w:t>
            </w:r>
          </w:p>
        </w:tc>
        <w:tc>
          <w:tcPr>
            <w:tcW w:w="594" w:type="dxa"/>
            <w:vAlign w:val="center"/>
          </w:tcPr>
          <w:p w:rsidR="000565B1" w:rsidRPr="00574651" w:rsidRDefault="000565B1" w:rsidP="00574651">
            <w:pPr>
              <w:pStyle w:val="NoSpacing"/>
              <w:jc w:val="center"/>
              <w:rPr>
                <w:rFonts w:ascii="Arial" w:hAnsi="Arial" w:cs="Arial"/>
              </w:rPr>
            </w:pPr>
            <w:r w:rsidRPr="00574651">
              <w:rPr>
                <w:rFonts w:ascii="Arial" w:hAnsi="Arial" w:cs="Arial"/>
              </w:rPr>
              <w:t>kom</w:t>
            </w:r>
          </w:p>
        </w:tc>
        <w:tc>
          <w:tcPr>
            <w:tcW w:w="2127" w:type="dxa"/>
            <w:vAlign w:val="center"/>
          </w:tcPr>
          <w:p w:rsidR="000565B1" w:rsidRPr="00574651" w:rsidRDefault="000565B1" w:rsidP="00574651">
            <w:pPr>
              <w:pStyle w:val="NoSpacing"/>
              <w:jc w:val="center"/>
              <w:rPr>
                <w:rFonts w:ascii="Arial" w:hAnsi="Arial" w:cs="Arial"/>
              </w:rPr>
            </w:pPr>
            <w:r>
              <w:rPr>
                <w:rFonts w:ascii="Arial" w:hAnsi="Arial" w:cs="Arial"/>
              </w:rPr>
              <w:t>4</w:t>
            </w:r>
          </w:p>
        </w:tc>
        <w:tc>
          <w:tcPr>
            <w:tcW w:w="1984" w:type="dxa"/>
            <w:vAlign w:val="center"/>
          </w:tcPr>
          <w:p w:rsidR="000565B1" w:rsidRPr="00574651" w:rsidRDefault="000565B1" w:rsidP="00574651">
            <w:pPr>
              <w:pStyle w:val="NoSpacing"/>
              <w:rPr>
                <w:rFonts w:ascii="Arial" w:hAnsi="Arial" w:cs="Arial"/>
              </w:rPr>
            </w:pPr>
          </w:p>
        </w:tc>
        <w:tc>
          <w:tcPr>
            <w:tcW w:w="2063" w:type="dxa"/>
            <w:vAlign w:val="center"/>
          </w:tcPr>
          <w:p w:rsidR="000565B1" w:rsidRPr="00574651" w:rsidRDefault="000565B1" w:rsidP="00574651">
            <w:pPr>
              <w:pStyle w:val="NoSpacing"/>
              <w:rPr>
                <w:rFonts w:ascii="Arial" w:hAnsi="Arial" w:cs="Arial"/>
              </w:rPr>
            </w:pPr>
          </w:p>
        </w:tc>
      </w:tr>
      <w:tr w:rsidR="000565B1" w:rsidRPr="00574651" w:rsidTr="001F2449">
        <w:tc>
          <w:tcPr>
            <w:tcW w:w="561" w:type="dxa"/>
            <w:vAlign w:val="center"/>
          </w:tcPr>
          <w:p w:rsidR="000565B1" w:rsidRPr="00574651" w:rsidRDefault="000565B1" w:rsidP="00574651">
            <w:pPr>
              <w:pStyle w:val="NoSpacing"/>
              <w:rPr>
                <w:rFonts w:ascii="Arial" w:hAnsi="Arial" w:cs="Arial"/>
              </w:rPr>
            </w:pPr>
          </w:p>
        </w:tc>
        <w:tc>
          <w:tcPr>
            <w:tcW w:w="6891" w:type="dxa"/>
            <w:vAlign w:val="center"/>
          </w:tcPr>
          <w:p w:rsidR="000565B1" w:rsidRPr="00574651" w:rsidRDefault="000565B1" w:rsidP="00574651">
            <w:pPr>
              <w:pStyle w:val="NoSpacing"/>
              <w:rPr>
                <w:rFonts w:ascii="Arial" w:hAnsi="Arial" w:cs="Arial"/>
              </w:rPr>
            </w:pPr>
            <w:r w:rsidRPr="00574651">
              <w:rPr>
                <w:rFonts w:ascii="Arial" w:hAnsi="Arial" w:cs="Arial"/>
              </w:rPr>
              <w:t>VW Caddy AC-karavan; 1598 cm</w:t>
            </w:r>
            <w:r w:rsidRPr="00574651">
              <w:rPr>
                <w:rFonts w:ascii="Arial" w:hAnsi="Arial" w:cs="Arial"/>
                <w:vertAlign w:val="superscript"/>
              </w:rPr>
              <w:t>3</w:t>
            </w:r>
            <w:r w:rsidRPr="00574651">
              <w:rPr>
                <w:rFonts w:ascii="Arial" w:hAnsi="Arial" w:cs="Arial"/>
              </w:rPr>
              <w:t xml:space="preserve">; 55 KW; Br.motora: CAYBM2692; Br.šasije:WV2ZZZ2KZGX091781; Dizel; 2016.g. </w:t>
            </w:r>
          </w:p>
        </w:tc>
        <w:tc>
          <w:tcPr>
            <w:tcW w:w="594" w:type="dxa"/>
            <w:vAlign w:val="center"/>
          </w:tcPr>
          <w:p w:rsidR="000565B1" w:rsidRPr="00574651" w:rsidRDefault="000565B1" w:rsidP="00574651">
            <w:pPr>
              <w:pStyle w:val="NoSpacing"/>
              <w:jc w:val="center"/>
              <w:rPr>
                <w:rFonts w:ascii="Arial" w:hAnsi="Arial" w:cs="Arial"/>
              </w:rPr>
            </w:pPr>
            <w:r w:rsidRPr="00574651">
              <w:rPr>
                <w:rFonts w:ascii="Arial" w:hAnsi="Arial" w:cs="Arial"/>
              </w:rPr>
              <w:t>kom</w:t>
            </w:r>
          </w:p>
        </w:tc>
        <w:tc>
          <w:tcPr>
            <w:tcW w:w="2127" w:type="dxa"/>
            <w:vAlign w:val="center"/>
          </w:tcPr>
          <w:p w:rsidR="000565B1" w:rsidRPr="00574651" w:rsidRDefault="000565B1" w:rsidP="00574651">
            <w:pPr>
              <w:pStyle w:val="NoSpacing"/>
              <w:jc w:val="center"/>
              <w:rPr>
                <w:rFonts w:ascii="Arial" w:hAnsi="Arial" w:cs="Arial"/>
              </w:rPr>
            </w:pPr>
            <w:r w:rsidRPr="00574651">
              <w:rPr>
                <w:rFonts w:ascii="Arial" w:hAnsi="Arial" w:cs="Arial"/>
              </w:rPr>
              <w:t>2</w:t>
            </w:r>
          </w:p>
        </w:tc>
        <w:tc>
          <w:tcPr>
            <w:tcW w:w="1984" w:type="dxa"/>
            <w:vAlign w:val="center"/>
          </w:tcPr>
          <w:p w:rsidR="000565B1" w:rsidRPr="00574651" w:rsidRDefault="000565B1" w:rsidP="00574651">
            <w:pPr>
              <w:pStyle w:val="NoSpacing"/>
              <w:rPr>
                <w:rFonts w:ascii="Arial" w:hAnsi="Arial" w:cs="Arial"/>
              </w:rPr>
            </w:pPr>
          </w:p>
        </w:tc>
        <w:tc>
          <w:tcPr>
            <w:tcW w:w="2063" w:type="dxa"/>
            <w:vAlign w:val="center"/>
          </w:tcPr>
          <w:p w:rsidR="000565B1" w:rsidRPr="00574651" w:rsidRDefault="000565B1" w:rsidP="00574651">
            <w:pPr>
              <w:pStyle w:val="NoSpacing"/>
              <w:rPr>
                <w:rFonts w:ascii="Arial" w:hAnsi="Arial" w:cs="Arial"/>
              </w:rPr>
            </w:pPr>
          </w:p>
        </w:tc>
      </w:tr>
      <w:tr w:rsidR="000565B1" w:rsidRPr="00574651" w:rsidTr="001F2449">
        <w:tc>
          <w:tcPr>
            <w:tcW w:w="561" w:type="dxa"/>
            <w:vAlign w:val="center"/>
          </w:tcPr>
          <w:p w:rsidR="000565B1" w:rsidRPr="00574651" w:rsidRDefault="000565B1" w:rsidP="00574651">
            <w:pPr>
              <w:pStyle w:val="NoSpacing"/>
              <w:rPr>
                <w:rFonts w:ascii="Arial" w:hAnsi="Arial" w:cs="Arial"/>
              </w:rPr>
            </w:pPr>
          </w:p>
        </w:tc>
        <w:tc>
          <w:tcPr>
            <w:tcW w:w="6891" w:type="dxa"/>
            <w:vAlign w:val="center"/>
          </w:tcPr>
          <w:p w:rsidR="000565B1" w:rsidRPr="00574651" w:rsidRDefault="000565B1" w:rsidP="00574651">
            <w:pPr>
              <w:pStyle w:val="NoSpacing"/>
              <w:rPr>
                <w:rFonts w:ascii="Arial" w:hAnsi="Arial" w:cs="Arial"/>
              </w:rPr>
            </w:pPr>
            <w:r w:rsidRPr="00574651">
              <w:rPr>
                <w:rFonts w:ascii="Arial" w:hAnsi="Arial" w:cs="Arial"/>
              </w:rPr>
              <w:t>VW Caddy; 1896 cm</w:t>
            </w:r>
            <w:r w:rsidRPr="00574651">
              <w:rPr>
                <w:rFonts w:ascii="Arial" w:hAnsi="Arial" w:cs="Arial"/>
                <w:vertAlign w:val="superscript"/>
              </w:rPr>
              <w:t>3</w:t>
            </w:r>
            <w:r w:rsidRPr="00574651">
              <w:rPr>
                <w:rFonts w:ascii="Arial" w:hAnsi="Arial" w:cs="Arial"/>
              </w:rPr>
              <w:t xml:space="preserve">; 47 KW; Br.motora:1Y816194; </w:t>
            </w:r>
          </w:p>
          <w:p w:rsidR="000565B1" w:rsidRPr="00574651" w:rsidRDefault="000565B1" w:rsidP="00574651">
            <w:pPr>
              <w:pStyle w:val="NoSpacing"/>
              <w:rPr>
                <w:rFonts w:ascii="Arial" w:hAnsi="Arial" w:cs="Arial"/>
              </w:rPr>
            </w:pPr>
            <w:r w:rsidRPr="00574651">
              <w:rPr>
                <w:rFonts w:ascii="Arial" w:hAnsi="Arial" w:cs="Arial"/>
              </w:rPr>
              <w:t xml:space="preserve">Br.šasije: WV1ZZZ9KZXR523724; Dizel; 1999.g. </w:t>
            </w:r>
          </w:p>
        </w:tc>
        <w:tc>
          <w:tcPr>
            <w:tcW w:w="594" w:type="dxa"/>
            <w:vAlign w:val="center"/>
          </w:tcPr>
          <w:p w:rsidR="000565B1" w:rsidRPr="00574651" w:rsidRDefault="000565B1" w:rsidP="00574651">
            <w:pPr>
              <w:pStyle w:val="NoSpacing"/>
              <w:jc w:val="center"/>
              <w:rPr>
                <w:rFonts w:ascii="Arial" w:hAnsi="Arial" w:cs="Arial"/>
              </w:rPr>
            </w:pPr>
            <w:r w:rsidRPr="00574651">
              <w:rPr>
                <w:rFonts w:ascii="Arial" w:hAnsi="Arial" w:cs="Arial"/>
              </w:rPr>
              <w:t>kom</w:t>
            </w:r>
          </w:p>
        </w:tc>
        <w:tc>
          <w:tcPr>
            <w:tcW w:w="2127" w:type="dxa"/>
            <w:vAlign w:val="center"/>
          </w:tcPr>
          <w:p w:rsidR="000565B1" w:rsidRPr="00574651" w:rsidRDefault="000565B1" w:rsidP="00574651">
            <w:pPr>
              <w:pStyle w:val="NoSpacing"/>
              <w:jc w:val="center"/>
              <w:rPr>
                <w:rFonts w:ascii="Arial" w:hAnsi="Arial" w:cs="Arial"/>
              </w:rPr>
            </w:pPr>
            <w:r w:rsidRPr="00574651">
              <w:rPr>
                <w:rFonts w:ascii="Arial" w:hAnsi="Arial" w:cs="Arial"/>
              </w:rPr>
              <w:t>2</w:t>
            </w:r>
          </w:p>
        </w:tc>
        <w:tc>
          <w:tcPr>
            <w:tcW w:w="1984" w:type="dxa"/>
            <w:vAlign w:val="center"/>
          </w:tcPr>
          <w:p w:rsidR="000565B1" w:rsidRPr="00574651" w:rsidRDefault="000565B1" w:rsidP="00574651">
            <w:pPr>
              <w:pStyle w:val="NoSpacing"/>
              <w:rPr>
                <w:rFonts w:ascii="Arial" w:hAnsi="Arial" w:cs="Arial"/>
              </w:rPr>
            </w:pPr>
          </w:p>
        </w:tc>
        <w:tc>
          <w:tcPr>
            <w:tcW w:w="2063" w:type="dxa"/>
            <w:vAlign w:val="center"/>
          </w:tcPr>
          <w:p w:rsidR="000565B1" w:rsidRPr="00574651" w:rsidRDefault="000565B1" w:rsidP="00574651">
            <w:pPr>
              <w:pStyle w:val="NoSpacing"/>
              <w:rPr>
                <w:rFonts w:ascii="Arial" w:hAnsi="Arial" w:cs="Arial"/>
              </w:rPr>
            </w:pPr>
          </w:p>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VW Transporter T4; 2370 cm</w:t>
            </w:r>
            <w:r w:rsidRPr="004B7882">
              <w:rPr>
                <w:rFonts w:ascii="Arial" w:hAnsi="Arial" w:cs="Arial"/>
                <w:vertAlign w:val="superscript"/>
              </w:rPr>
              <w:t>3</w:t>
            </w:r>
            <w:r w:rsidRPr="004B7882">
              <w:rPr>
                <w:rFonts w:ascii="Arial" w:hAnsi="Arial" w:cs="Arial"/>
              </w:rPr>
              <w:t>; 57 KW; Br.motora:AAB369540</w:t>
            </w:r>
          </w:p>
          <w:p w:rsidR="000565B1" w:rsidRPr="004B7882" w:rsidRDefault="000565B1" w:rsidP="00BB6027">
            <w:pPr>
              <w:pStyle w:val="NoSpacing"/>
              <w:rPr>
                <w:rFonts w:ascii="Arial" w:hAnsi="Arial" w:cs="Arial"/>
              </w:rPr>
            </w:pPr>
            <w:r w:rsidRPr="004B7882">
              <w:rPr>
                <w:rFonts w:ascii="Arial" w:hAnsi="Arial" w:cs="Arial"/>
              </w:rPr>
              <w:t xml:space="preserve">Br.šasije: WV2ZZZ70ZTH041401; Dizel; 1995.g. </w:t>
            </w:r>
          </w:p>
        </w:tc>
        <w:tc>
          <w:tcPr>
            <w:tcW w:w="594" w:type="dxa"/>
            <w:vAlign w:val="center"/>
          </w:tcPr>
          <w:p w:rsidR="000565B1" w:rsidRPr="004B7882" w:rsidRDefault="000565B1" w:rsidP="00BB6027">
            <w:pPr>
              <w:pStyle w:val="NoSpacing"/>
              <w:rPr>
                <w:rFonts w:ascii="Arial" w:hAnsi="Arial" w:cs="Arial"/>
              </w:rPr>
            </w:pPr>
            <w:r>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VW Transporter T4; 2370 cm</w:t>
            </w:r>
            <w:r w:rsidRPr="004B7882">
              <w:rPr>
                <w:rFonts w:ascii="Arial" w:hAnsi="Arial" w:cs="Arial"/>
                <w:vertAlign w:val="superscript"/>
              </w:rPr>
              <w:t>3</w:t>
            </w:r>
            <w:r w:rsidRPr="004B7882">
              <w:rPr>
                <w:rFonts w:ascii="Arial" w:hAnsi="Arial" w:cs="Arial"/>
              </w:rPr>
              <w:t>; 55 KW; Br.motora: AJA056974;</w:t>
            </w:r>
          </w:p>
          <w:p w:rsidR="000565B1" w:rsidRPr="004B7882" w:rsidRDefault="000565B1" w:rsidP="00BB6027">
            <w:pPr>
              <w:pStyle w:val="NoSpacing"/>
              <w:rPr>
                <w:rFonts w:ascii="Arial" w:hAnsi="Arial" w:cs="Arial"/>
              </w:rPr>
            </w:pPr>
            <w:r w:rsidRPr="004B7882">
              <w:rPr>
                <w:rFonts w:ascii="Arial" w:hAnsi="Arial" w:cs="Arial"/>
              </w:rPr>
              <w:t xml:space="preserve">Br.šasije: WV2ZZZ70ZYH075195; Dizel; 1999.g. </w:t>
            </w:r>
          </w:p>
        </w:tc>
        <w:tc>
          <w:tcPr>
            <w:tcW w:w="594" w:type="dxa"/>
            <w:vAlign w:val="center"/>
          </w:tcPr>
          <w:p w:rsidR="000565B1" w:rsidRPr="004B7882" w:rsidRDefault="000565B1" w:rsidP="00BB6027">
            <w:pPr>
              <w:pStyle w:val="NoSpacing"/>
              <w:rPr>
                <w:rFonts w:ascii="Arial" w:hAnsi="Arial" w:cs="Arial"/>
              </w:rPr>
            </w:pPr>
            <w:r>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VW LT 35; M2-Autobus; 2459 cm</w:t>
            </w:r>
            <w:r w:rsidRPr="004B7882">
              <w:rPr>
                <w:rFonts w:ascii="Arial" w:hAnsi="Arial" w:cs="Arial"/>
                <w:vertAlign w:val="superscript"/>
              </w:rPr>
              <w:t>3</w:t>
            </w:r>
            <w:r w:rsidRPr="004B7882">
              <w:rPr>
                <w:rFonts w:ascii="Arial" w:hAnsi="Arial" w:cs="Arial"/>
              </w:rPr>
              <w:t xml:space="preserve">; 55 KW; Br.motora:AGX008594; </w:t>
            </w:r>
          </w:p>
          <w:p w:rsidR="000565B1" w:rsidRPr="004B7882" w:rsidRDefault="000565B1" w:rsidP="00BB6027">
            <w:pPr>
              <w:pStyle w:val="NoSpacing"/>
              <w:rPr>
                <w:rFonts w:ascii="Arial" w:hAnsi="Arial" w:cs="Arial"/>
              </w:rPr>
            </w:pPr>
            <w:r w:rsidRPr="004B7882">
              <w:rPr>
                <w:rFonts w:ascii="Arial" w:hAnsi="Arial" w:cs="Arial"/>
              </w:rPr>
              <w:t xml:space="preserve">Br.šasije:WV1ZZZ2DZWH022663; Dizel; 1998.g. </w:t>
            </w:r>
          </w:p>
        </w:tc>
        <w:tc>
          <w:tcPr>
            <w:tcW w:w="594" w:type="dxa"/>
            <w:vAlign w:val="center"/>
          </w:tcPr>
          <w:p w:rsidR="000565B1" w:rsidRPr="004B7882" w:rsidRDefault="000565B1" w:rsidP="00BB6027">
            <w:pPr>
              <w:pStyle w:val="NoSpacing"/>
              <w:rPr>
                <w:rFonts w:ascii="Arial" w:hAnsi="Arial" w:cs="Arial"/>
              </w:rPr>
            </w:pPr>
            <w:r>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Škoda Octavia; 1896 cm</w:t>
            </w:r>
            <w:r w:rsidRPr="004B7882">
              <w:rPr>
                <w:rFonts w:ascii="Arial" w:hAnsi="Arial" w:cs="Arial"/>
                <w:vertAlign w:val="superscript"/>
              </w:rPr>
              <w:t>3</w:t>
            </w:r>
            <w:r w:rsidRPr="004B7882">
              <w:rPr>
                <w:rFonts w:ascii="Arial" w:hAnsi="Arial" w:cs="Arial"/>
              </w:rPr>
              <w:t>; 77 KW; Br.motora: BJB213633;</w:t>
            </w:r>
          </w:p>
          <w:p w:rsidR="000565B1" w:rsidRPr="004B7882" w:rsidRDefault="000565B1" w:rsidP="00BB6027">
            <w:pPr>
              <w:pStyle w:val="NoSpacing"/>
              <w:rPr>
                <w:rFonts w:ascii="Arial" w:hAnsi="Arial" w:cs="Arial"/>
              </w:rPr>
            </w:pPr>
            <w:r w:rsidRPr="004B7882">
              <w:rPr>
                <w:rFonts w:ascii="Arial" w:hAnsi="Arial" w:cs="Arial"/>
              </w:rPr>
              <w:t xml:space="preserve">Br.šasije:TMBBS21Z78S151204; Dizel; 2008.g. </w:t>
            </w:r>
          </w:p>
        </w:tc>
        <w:tc>
          <w:tcPr>
            <w:tcW w:w="594" w:type="dxa"/>
            <w:vAlign w:val="center"/>
          </w:tcPr>
          <w:p w:rsidR="000565B1" w:rsidRPr="004B7882" w:rsidRDefault="000565B1" w:rsidP="00BB6027">
            <w:pPr>
              <w:pStyle w:val="NoSpacing"/>
              <w:rPr>
                <w:rFonts w:ascii="Arial" w:hAnsi="Arial" w:cs="Arial"/>
              </w:rPr>
            </w:pPr>
            <w:r>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Škoda Octavia; 1896 cm</w:t>
            </w:r>
            <w:r w:rsidRPr="004B7882">
              <w:rPr>
                <w:rFonts w:ascii="Arial" w:hAnsi="Arial" w:cs="Arial"/>
                <w:vertAlign w:val="superscript"/>
              </w:rPr>
              <w:t>3</w:t>
            </w:r>
            <w:r w:rsidRPr="004B7882">
              <w:rPr>
                <w:rFonts w:ascii="Arial" w:hAnsi="Arial" w:cs="Arial"/>
              </w:rPr>
              <w:t xml:space="preserve">; 66 KW; Br.motora:AGR613895; </w:t>
            </w:r>
          </w:p>
          <w:p w:rsidR="000565B1" w:rsidRPr="004B7882" w:rsidRDefault="000565B1" w:rsidP="00BB6027">
            <w:pPr>
              <w:pStyle w:val="NoSpacing"/>
              <w:rPr>
                <w:rFonts w:ascii="Arial" w:hAnsi="Arial" w:cs="Arial"/>
              </w:rPr>
            </w:pPr>
            <w:r w:rsidRPr="004B7882">
              <w:rPr>
                <w:rFonts w:ascii="Arial" w:hAnsi="Arial" w:cs="Arial"/>
              </w:rPr>
              <w:t xml:space="preserve">Br.šasije: TMBDG41U87S006021; Dizel; 2006.g. </w:t>
            </w:r>
          </w:p>
        </w:tc>
        <w:tc>
          <w:tcPr>
            <w:tcW w:w="594" w:type="dxa"/>
            <w:vAlign w:val="center"/>
          </w:tcPr>
          <w:p w:rsidR="000565B1" w:rsidRPr="004B7882" w:rsidRDefault="000565B1" w:rsidP="00BB6027">
            <w:pPr>
              <w:pStyle w:val="NoSpacing"/>
              <w:rPr>
                <w:rFonts w:ascii="Arial" w:hAnsi="Arial" w:cs="Arial"/>
              </w:rPr>
            </w:pPr>
            <w:r>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Škoda Felicia; 1896 cm</w:t>
            </w:r>
            <w:r w:rsidRPr="004B7882">
              <w:rPr>
                <w:rFonts w:ascii="Arial" w:hAnsi="Arial" w:cs="Arial"/>
                <w:vertAlign w:val="superscript"/>
              </w:rPr>
              <w:t>3</w:t>
            </w:r>
            <w:r w:rsidRPr="004B7882">
              <w:rPr>
                <w:rFonts w:ascii="Arial" w:hAnsi="Arial" w:cs="Arial"/>
              </w:rPr>
              <w:t>; 47 KW; Br.motora: AEF26237;</w:t>
            </w:r>
          </w:p>
          <w:p w:rsidR="000565B1" w:rsidRPr="004B7882" w:rsidRDefault="000565B1" w:rsidP="00BB6027">
            <w:pPr>
              <w:pStyle w:val="NoSpacing"/>
              <w:rPr>
                <w:rFonts w:ascii="Arial" w:hAnsi="Arial" w:cs="Arial"/>
              </w:rPr>
            </w:pPr>
            <w:r w:rsidRPr="004B7882">
              <w:rPr>
                <w:rFonts w:ascii="Arial" w:hAnsi="Arial" w:cs="Arial"/>
              </w:rPr>
              <w:t xml:space="preserve">Br.šasije: TMBEHH613X0003239; Dizel; 1999.g. </w:t>
            </w:r>
          </w:p>
        </w:tc>
        <w:tc>
          <w:tcPr>
            <w:tcW w:w="594" w:type="dxa"/>
            <w:vAlign w:val="center"/>
          </w:tcPr>
          <w:p w:rsidR="000565B1" w:rsidRPr="004B7882" w:rsidRDefault="000565B1" w:rsidP="00BB6027">
            <w:pPr>
              <w:pStyle w:val="NoSpacing"/>
              <w:rPr>
                <w:rFonts w:ascii="Arial" w:hAnsi="Arial" w:cs="Arial"/>
              </w:rPr>
            </w:pPr>
            <w:r>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0565B1">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565B1" w:rsidRPr="004B7882" w:rsidRDefault="000565B1" w:rsidP="000565B1">
            <w:pPr>
              <w:pStyle w:val="NoSpacing"/>
              <w:rPr>
                <w:rFonts w:ascii="Arial" w:hAnsi="Arial" w:cs="Arial"/>
              </w:rPr>
            </w:pPr>
            <w:r>
              <w:rPr>
                <w:rFonts w:ascii="Arial" w:hAnsi="Arial" w:cs="Arial"/>
              </w:rPr>
              <w:t>Br.šasije: TMBEEA61315326910; Benzin; 2001.g.</w:t>
            </w:r>
          </w:p>
        </w:tc>
        <w:tc>
          <w:tcPr>
            <w:tcW w:w="594" w:type="dxa"/>
            <w:vAlign w:val="center"/>
          </w:tcPr>
          <w:p w:rsidR="000565B1" w:rsidRPr="004B7882" w:rsidRDefault="000565B1" w:rsidP="000565B1">
            <w:pPr>
              <w:pStyle w:val="NoSpacing"/>
              <w:rPr>
                <w:rFonts w:ascii="Arial" w:hAnsi="Arial" w:cs="Arial"/>
              </w:rPr>
            </w:pPr>
            <w:r>
              <w:rPr>
                <w:rFonts w:ascii="Arial" w:hAnsi="Arial" w:cs="Arial"/>
              </w:rPr>
              <w:t>kom</w:t>
            </w:r>
          </w:p>
        </w:tc>
        <w:tc>
          <w:tcPr>
            <w:tcW w:w="2127" w:type="dxa"/>
            <w:vAlign w:val="center"/>
          </w:tcPr>
          <w:p w:rsidR="000565B1" w:rsidRDefault="000565B1" w:rsidP="000565B1">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Škoda Rapid; 1598 cm</w:t>
            </w:r>
            <w:r w:rsidRPr="004B7882">
              <w:rPr>
                <w:rFonts w:ascii="Arial" w:hAnsi="Arial" w:cs="Arial"/>
                <w:vertAlign w:val="superscript"/>
              </w:rPr>
              <w:t>3</w:t>
            </w:r>
            <w:r w:rsidRPr="004B7882">
              <w:rPr>
                <w:rFonts w:ascii="Arial" w:hAnsi="Arial" w:cs="Arial"/>
              </w:rPr>
              <w:t xml:space="preserve">; 77 KW; Br.motora: CAYAW3073; Br.šasije:TMBAL4NH7F4024556; Dizel; 2015.g. </w:t>
            </w:r>
          </w:p>
        </w:tc>
        <w:tc>
          <w:tcPr>
            <w:tcW w:w="594" w:type="dxa"/>
            <w:vAlign w:val="center"/>
          </w:tcPr>
          <w:p w:rsidR="000565B1" w:rsidRPr="004B7882" w:rsidRDefault="000565B1" w:rsidP="00BB6027">
            <w:pPr>
              <w:pStyle w:val="NoSpacing"/>
              <w:rPr>
                <w:rFonts w:ascii="Arial" w:hAnsi="Arial" w:cs="Arial"/>
              </w:rPr>
            </w:pPr>
            <w:r>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Škoda Fabia; 1896 cm</w:t>
            </w:r>
            <w:r w:rsidRPr="004B7882">
              <w:rPr>
                <w:rFonts w:ascii="Arial" w:hAnsi="Arial" w:cs="Arial"/>
                <w:vertAlign w:val="superscript"/>
              </w:rPr>
              <w:t>3</w:t>
            </w:r>
            <w:r w:rsidRPr="004B7882">
              <w:rPr>
                <w:rFonts w:ascii="Arial" w:hAnsi="Arial" w:cs="Arial"/>
              </w:rPr>
              <w:t xml:space="preserve">; 47 KW; Br.motora:ASY181589; Br.šasije:TMBHF46Y333777488; Dizel; 2003.g. </w:t>
            </w:r>
          </w:p>
        </w:tc>
        <w:tc>
          <w:tcPr>
            <w:tcW w:w="594" w:type="dxa"/>
            <w:vAlign w:val="center"/>
          </w:tcPr>
          <w:p w:rsidR="000565B1" w:rsidRPr="004B7882" w:rsidRDefault="000565B1" w:rsidP="00BB6027">
            <w:pPr>
              <w:pStyle w:val="NoSpacing"/>
              <w:rPr>
                <w:rFonts w:ascii="Arial" w:hAnsi="Arial" w:cs="Arial"/>
              </w:rPr>
            </w:pPr>
            <w:r>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0565B1" w:rsidTr="001F2449">
        <w:tc>
          <w:tcPr>
            <w:tcW w:w="561" w:type="dxa"/>
            <w:vAlign w:val="center"/>
          </w:tcPr>
          <w:p w:rsidR="000565B1" w:rsidRDefault="000565B1" w:rsidP="00BB6027">
            <w:pPr>
              <w:jc w:val="center"/>
              <w:rPr>
                <w:rFonts w:ascii="Arial" w:hAnsi="Arial" w:cs="Arial"/>
              </w:rPr>
            </w:pPr>
          </w:p>
        </w:tc>
        <w:tc>
          <w:tcPr>
            <w:tcW w:w="6891" w:type="dxa"/>
            <w:vAlign w:val="center"/>
          </w:tcPr>
          <w:p w:rsidR="000565B1" w:rsidRPr="004B7882" w:rsidRDefault="000565B1" w:rsidP="00BB6027">
            <w:pPr>
              <w:pStyle w:val="NoSpacing"/>
              <w:rPr>
                <w:rFonts w:ascii="Arial" w:hAnsi="Arial" w:cs="Arial"/>
              </w:rPr>
            </w:pPr>
            <w:r w:rsidRPr="004B7882">
              <w:rPr>
                <w:rFonts w:ascii="Arial" w:hAnsi="Arial" w:cs="Arial"/>
              </w:rPr>
              <w:t>Škoda Romster; 1390 cm</w:t>
            </w:r>
            <w:r w:rsidRPr="004B7882">
              <w:rPr>
                <w:rFonts w:ascii="Arial" w:hAnsi="Arial" w:cs="Arial"/>
                <w:vertAlign w:val="superscript"/>
              </w:rPr>
              <w:t>3</w:t>
            </w:r>
            <w:r w:rsidRPr="004B7882">
              <w:rPr>
                <w:rFonts w:ascii="Arial" w:hAnsi="Arial" w:cs="Arial"/>
              </w:rPr>
              <w:t xml:space="preserve">; 63 KW; Br.motora: BXW020866; Br.šasije:TMBMC45J575060273; Benzin; 2007.g. </w:t>
            </w:r>
          </w:p>
        </w:tc>
        <w:tc>
          <w:tcPr>
            <w:tcW w:w="594" w:type="dxa"/>
            <w:vAlign w:val="center"/>
          </w:tcPr>
          <w:p w:rsidR="000565B1" w:rsidRPr="004B7882" w:rsidRDefault="000565B1" w:rsidP="00BB6027">
            <w:pPr>
              <w:pStyle w:val="NoSpacing"/>
              <w:rPr>
                <w:rFonts w:ascii="Arial" w:hAnsi="Arial" w:cs="Arial"/>
              </w:rPr>
            </w:pPr>
            <w:r>
              <w:rPr>
                <w:rFonts w:ascii="Arial" w:hAnsi="Arial" w:cs="Arial"/>
              </w:rPr>
              <w:t>kom</w:t>
            </w:r>
          </w:p>
        </w:tc>
        <w:tc>
          <w:tcPr>
            <w:tcW w:w="2127" w:type="dxa"/>
            <w:vAlign w:val="center"/>
          </w:tcPr>
          <w:p w:rsidR="000565B1" w:rsidRPr="00721A9D" w:rsidRDefault="000565B1" w:rsidP="00BB6027">
            <w:pPr>
              <w:pStyle w:val="NoSpacing"/>
              <w:jc w:val="center"/>
              <w:rPr>
                <w:rFonts w:ascii="Arial" w:hAnsi="Arial" w:cs="Arial"/>
              </w:rPr>
            </w:pPr>
            <w:r>
              <w:rPr>
                <w:rFonts w:ascii="Arial" w:hAnsi="Arial" w:cs="Arial"/>
              </w:rPr>
              <w:t>2</w:t>
            </w:r>
          </w:p>
        </w:tc>
        <w:tc>
          <w:tcPr>
            <w:tcW w:w="1984" w:type="dxa"/>
            <w:vAlign w:val="center"/>
          </w:tcPr>
          <w:p w:rsidR="000565B1" w:rsidRDefault="000565B1" w:rsidP="00BB6027"/>
        </w:tc>
        <w:tc>
          <w:tcPr>
            <w:tcW w:w="2063" w:type="dxa"/>
            <w:vAlign w:val="center"/>
          </w:tcPr>
          <w:p w:rsidR="000565B1" w:rsidRDefault="000565B1" w:rsidP="00BB6027"/>
        </w:tc>
      </w:tr>
      <w:tr w:rsidR="004E3FAA" w:rsidTr="001F2449">
        <w:tc>
          <w:tcPr>
            <w:tcW w:w="561" w:type="dxa"/>
            <w:vAlign w:val="center"/>
          </w:tcPr>
          <w:p w:rsidR="004E3FAA" w:rsidRDefault="004E3FAA" w:rsidP="00BB6027">
            <w:pPr>
              <w:jc w:val="center"/>
              <w:rPr>
                <w:rFonts w:ascii="Arial" w:hAnsi="Arial" w:cs="Arial"/>
              </w:rPr>
            </w:pPr>
          </w:p>
        </w:tc>
        <w:tc>
          <w:tcPr>
            <w:tcW w:w="6891" w:type="dxa"/>
            <w:vAlign w:val="center"/>
          </w:tcPr>
          <w:p w:rsidR="004E3FAA" w:rsidRDefault="004E3FAA" w:rsidP="004E3FAA">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4E3FAA" w:rsidRPr="004E3FAA" w:rsidRDefault="004E3FAA" w:rsidP="004E3FAA">
            <w:pPr>
              <w:pStyle w:val="NoSpacing"/>
              <w:rPr>
                <w:rFonts w:ascii="Arial" w:hAnsi="Arial" w:cs="Arial"/>
              </w:rPr>
            </w:pPr>
            <w:r>
              <w:rPr>
                <w:rFonts w:ascii="Arial" w:hAnsi="Arial" w:cs="Arial"/>
              </w:rPr>
              <w:t>Br.šasije: VF7MFKFW865883638; Benzin; 2002.g.</w:t>
            </w:r>
          </w:p>
        </w:tc>
        <w:tc>
          <w:tcPr>
            <w:tcW w:w="594" w:type="dxa"/>
            <w:vAlign w:val="center"/>
          </w:tcPr>
          <w:p w:rsidR="004E3FAA" w:rsidRPr="004B7882" w:rsidRDefault="004E3FAA" w:rsidP="004E3FAA">
            <w:pPr>
              <w:pStyle w:val="NoSpacing"/>
              <w:rPr>
                <w:rFonts w:ascii="Arial" w:hAnsi="Arial" w:cs="Arial"/>
              </w:rPr>
            </w:pPr>
            <w:r>
              <w:rPr>
                <w:rFonts w:ascii="Arial" w:hAnsi="Arial" w:cs="Arial"/>
              </w:rPr>
              <w:t>kom</w:t>
            </w:r>
          </w:p>
        </w:tc>
        <w:tc>
          <w:tcPr>
            <w:tcW w:w="2127" w:type="dxa"/>
            <w:vAlign w:val="center"/>
          </w:tcPr>
          <w:p w:rsidR="004E3FAA" w:rsidRDefault="004E3FAA" w:rsidP="004E3FAA">
            <w:pPr>
              <w:pStyle w:val="NoSpacing"/>
              <w:jc w:val="center"/>
              <w:rPr>
                <w:rFonts w:ascii="Arial" w:hAnsi="Arial" w:cs="Arial"/>
              </w:rPr>
            </w:pPr>
            <w:r>
              <w:rPr>
                <w:rFonts w:ascii="Arial" w:hAnsi="Arial" w:cs="Arial"/>
              </w:rPr>
              <w:t>2</w:t>
            </w:r>
          </w:p>
        </w:tc>
        <w:tc>
          <w:tcPr>
            <w:tcW w:w="1984" w:type="dxa"/>
            <w:vAlign w:val="center"/>
          </w:tcPr>
          <w:p w:rsidR="004E3FAA" w:rsidRDefault="004E3FAA" w:rsidP="00BB6027"/>
        </w:tc>
        <w:tc>
          <w:tcPr>
            <w:tcW w:w="2063" w:type="dxa"/>
            <w:vAlign w:val="center"/>
          </w:tcPr>
          <w:p w:rsidR="004E3FAA" w:rsidRDefault="004E3FAA" w:rsidP="00BB6027"/>
        </w:tc>
      </w:tr>
      <w:tr w:rsidR="004E3FAA" w:rsidTr="001F2449">
        <w:tc>
          <w:tcPr>
            <w:tcW w:w="561" w:type="dxa"/>
            <w:vAlign w:val="center"/>
          </w:tcPr>
          <w:p w:rsidR="004E3FAA" w:rsidRDefault="004E3FAA" w:rsidP="00BB6027">
            <w:pPr>
              <w:jc w:val="center"/>
              <w:rPr>
                <w:rFonts w:ascii="Arial" w:hAnsi="Arial" w:cs="Arial"/>
              </w:rPr>
            </w:pPr>
          </w:p>
        </w:tc>
        <w:tc>
          <w:tcPr>
            <w:tcW w:w="6891" w:type="dxa"/>
            <w:vAlign w:val="center"/>
          </w:tcPr>
          <w:p w:rsidR="004E3FAA" w:rsidRPr="004B7882" w:rsidRDefault="004E3FAA" w:rsidP="00BB6027">
            <w:pPr>
              <w:pStyle w:val="NoSpacing"/>
              <w:rPr>
                <w:rFonts w:ascii="Arial" w:hAnsi="Arial" w:cs="Arial"/>
              </w:rPr>
            </w:pPr>
            <w:r w:rsidRPr="004B7882">
              <w:rPr>
                <w:rFonts w:ascii="Arial" w:hAnsi="Arial" w:cs="Arial"/>
              </w:rPr>
              <w:t>Nissan Terrano II; 2664 cm</w:t>
            </w:r>
            <w:r w:rsidRPr="004B7882">
              <w:rPr>
                <w:rFonts w:ascii="Arial" w:hAnsi="Arial" w:cs="Arial"/>
                <w:vertAlign w:val="superscript"/>
              </w:rPr>
              <w:t>3</w:t>
            </w:r>
            <w:r w:rsidRPr="004B7882">
              <w:rPr>
                <w:rFonts w:ascii="Arial" w:hAnsi="Arial" w:cs="Arial"/>
              </w:rPr>
              <w:t xml:space="preserve">; 92 KW; Br.motora:214765Y; Br.šasije:VSKTVUR20U0442099; Dizel; 2000.g. </w:t>
            </w:r>
          </w:p>
        </w:tc>
        <w:tc>
          <w:tcPr>
            <w:tcW w:w="594" w:type="dxa"/>
            <w:vAlign w:val="center"/>
          </w:tcPr>
          <w:p w:rsidR="004E3FAA" w:rsidRPr="004B7882" w:rsidRDefault="004E3FAA" w:rsidP="00BB6027">
            <w:pPr>
              <w:pStyle w:val="NoSpacing"/>
              <w:rPr>
                <w:rFonts w:ascii="Arial" w:hAnsi="Arial" w:cs="Arial"/>
              </w:rPr>
            </w:pPr>
            <w:r>
              <w:rPr>
                <w:rFonts w:ascii="Arial" w:hAnsi="Arial" w:cs="Arial"/>
              </w:rPr>
              <w:t>kom</w:t>
            </w:r>
          </w:p>
        </w:tc>
        <w:tc>
          <w:tcPr>
            <w:tcW w:w="2127" w:type="dxa"/>
            <w:vAlign w:val="center"/>
          </w:tcPr>
          <w:p w:rsidR="004E3FAA" w:rsidRPr="00721A9D" w:rsidRDefault="004E3FAA" w:rsidP="00BB6027">
            <w:pPr>
              <w:pStyle w:val="NoSpacing"/>
              <w:jc w:val="center"/>
              <w:rPr>
                <w:rFonts w:ascii="Arial" w:hAnsi="Arial" w:cs="Arial"/>
              </w:rPr>
            </w:pPr>
            <w:r>
              <w:rPr>
                <w:rFonts w:ascii="Arial" w:hAnsi="Arial" w:cs="Arial"/>
              </w:rPr>
              <w:t>2</w:t>
            </w:r>
          </w:p>
        </w:tc>
        <w:tc>
          <w:tcPr>
            <w:tcW w:w="1984" w:type="dxa"/>
            <w:vAlign w:val="center"/>
          </w:tcPr>
          <w:p w:rsidR="004E3FAA" w:rsidRDefault="004E3FAA" w:rsidP="00BB6027"/>
        </w:tc>
        <w:tc>
          <w:tcPr>
            <w:tcW w:w="2063" w:type="dxa"/>
            <w:vAlign w:val="center"/>
          </w:tcPr>
          <w:p w:rsidR="004E3FAA" w:rsidRDefault="004E3FAA" w:rsidP="00BB6027"/>
        </w:tc>
      </w:tr>
      <w:tr w:rsidR="004E3FAA" w:rsidTr="001F2449">
        <w:tc>
          <w:tcPr>
            <w:tcW w:w="561" w:type="dxa"/>
            <w:vAlign w:val="center"/>
          </w:tcPr>
          <w:p w:rsidR="004E3FAA" w:rsidRDefault="004E3FAA" w:rsidP="00BB6027">
            <w:pPr>
              <w:jc w:val="center"/>
              <w:rPr>
                <w:rFonts w:ascii="Arial" w:hAnsi="Arial" w:cs="Arial"/>
              </w:rPr>
            </w:pPr>
          </w:p>
        </w:tc>
        <w:tc>
          <w:tcPr>
            <w:tcW w:w="6891" w:type="dxa"/>
            <w:vAlign w:val="center"/>
          </w:tcPr>
          <w:p w:rsidR="004E3FAA" w:rsidRPr="004B7882" w:rsidRDefault="004E3FAA" w:rsidP="00BB6027">
            <w:pPr>
              <w:pStyle w:val="NoSpacing"/>
              <w:rPr>
                <w:rFonts w:ascii="Arial" w:hAnsi="Arial" w:cs="Arial"/>
              </w:rPr>
            </w:pPr>
            <w:r w:rsidRPr="004B7882">
              <w:rPr>
                <w:rFonts w:ascii="Arial" w:hAnsi="Arial" w:cs="Arial"/>
              </w:rPr>
              <w:t>Nissan Terano II; 2664 cm</w:t>
            </w:r>
            <w:r w:rsidRPr="004B7882">
              <w:rPr>
                <w:rFonts w:ascii="Arial" w:hAnsi="Arial" w:cs="Arial"/>
                <w:vertAlign w:val="superscript"/>
              </w:rPr>
              <w:t>3</w:t>
            </w:r>
            <w:r w:rsidRPr="004B7882">
              <w:rPr>
                <w:rFonts w:ascii="Arial" w:hAnsi="Arial" w:cs="Arial"/>
              </w:rPr>
              <w:t xml:space="preserve">; 74 KW; Br.motora:TD27238811Y; Br.šasije:VSKTVUR20U0477295; Dizel; 2001.g. </w:t>
            </w:r>
          </w:p>
        </w:tc>
        <w:tc>
          <w:tcPr>
            <w:tcW w:w="594" w:type="dxa"/>
            <w:vAlign w:val="center"/>
          </w:tcPr>
          <w:p w:rsidR="004E3FAA" w:rsidRPr="004B7882" w:rsidRDefault="004E3FAA" w:rsidP="00BB6027">
            <w:pPr>
              <w:pStyle w:val="NoSpacing"/>
              <w:rPr>
                <w:rFonts w:ascii="Arial" w:hAnsi="Arial" w:cs="Arial"/>
              </w:rPr>
            </w:pPr>
            <w:r>
              <w:rPr>
                <w:rFonts w:ascii="Arial" w:hAnsi="Arial" w:cs="Arial"/>
              </w:rPr>
              <w:t>kom</w:t>
            </w:r>
          </w:p>
        </w:tc>
        <w:tc>
          <w:tcPr>
            <w:tcW w:w="2127" w:type="dxa"/>
            <w:vAlign w:val="center"/>
          </w:tcPr>
          <w:p w:rsidR="004E3FAA" w:rsidRPr="00721A9D" w:rsidRDefault="004E3FAA" w:rsidP="00BB6027">
            <w:pPr>
              <w:pStyle w:val="NoSpacing"/>
              <w:jc w:val="center"/>
              <w:rPr>
                <w:rFonts w:ascii="Arial" w:hAnsi="Arial" w:cs="Arial"/>
              </w:rPr>
            </w:pPr>
            <w:r>
              <w:rPr>
                <w:rFonts w:ascii="Arial" w:hAnsi="Arial" w:cs="Arial"/>
              </w:rPr>
              <w:t>2</w:t>
            </w:r>
          </w:p>
        </w:tc>
        <w:tc>
          <w:tcPr>
            <w:tcW w:w="1984" w:type="dxa"/>
            <w:vAlign w:val="center"/>
          </w:tcPr>
          <w:p w:rsidR="004E3FAA" w:rsidRDefault="004E3FAA" w:rsidP="00BB6027"/>
        </w:tc>
        <w:tc>
          <w:tcPr>
            <w:tcW w:w="2063" w:type="dxa"/>
            <w:vAlign w:val="center"/>
          </w:tcPr>
          <w:p w:rsidR="004E3FAA" w:rsidRDefault="004E3FAA" w:rsidP="00BB6027"/>
        </w:tc>
      </w:tr>
      <w:tr w:rsidR="00D31BA9" w:rsidTr="001F2449">
        <w:tc>
          <w:tcPr>
            <w:tcW w:w="561" w:type="dxa"/>
            <w:vAlign w:val="center"/>
          </w:tcPr>
          <w:p w:rsidR="00D31BA9" w:rsidRDefault="00D31BA9" w:rsidP="00BB6027">
            <w:pPr>
              <w:jc w:val="center"/>
              <w:rPr>
                <w:rFonts w:ascii="Arial" w:hAnsi="Arial" w:cs="Arial"/>
              </w:rPr>
            </w:pPr>
          </w:p>
        </w:tc>
        <w:tc>
          <w:tcPr>
            <w:tcW w:w="6891" w:type="dxa"/>
            <w:vAlign w:val="center"/>
          </w:tcPr>
          <w:p w:rsidR="00D31BA9" w:rsidRDefault="00D31BA9" w:rsidP="000E170F">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D31BA9" w:rsidRPr="00D31BA9" w:rsidRDefault="00D31BA9" w:rsidP="000E170F">
            <w:pPr>
              <w:pStyle w:val="NoSpacing"/>
              <w:rPr>
                <w:rFonts w:ascii="Arial" w:hAnsi="Arial" w:cs="Arial"/>
                <w:i/>
              </w:rPr>
            </w:pPr>
            <w:r>
              <w:rPr>
                <w:rFonts w:ascii="Arial" w:hAnsi="Arial" w:cs="Arial"/>
              </w:rPr>
              <w:t>Br.šasije: JN1WRGY60Z0253982; Dizel; 2005.g.</w:t>
            </w:r>
          </w:p>
        </w:tc>
        <w:tc>
          <w:tcPr>
            <w:tcW w:w="594" w:type="dxa"/>
            <w:vAlign w:val="center"/>
          </w:tcPr>
          <w:p w:rsidR="00D31BA9" w:rsidRPr="004B7882" w:rsidRDefault="00D31BA9" w:rsidP="000E170F">
            <w:pPr>
              <w:pStyle w:val="NoSpacing"/>
              <w:rPr>
                <w:rFonts w:ascii="Arial" w:hAnsi="Arial" w:cs="Arial"/>
              </w:rPr>
            </w:pPr>
            <w:r>
              <w:rPr>
                <w:rFonts w:ascii="Arial" w:hAnsi="Arial" w:cs="Arial"/>
              </w:rPr>
              <w:t>kom</w:t>
            </w:r>
          </w:p>
        </w:tc>
        <w:tc>
          <w:tcPr>
            <w:tcW w:w="2127" w:type="dxa"/>
            <w:vAlign w:val="center"/>
          </w:tcPr>
          <w:p w:rsidR="00D31BA9" w:rsidRDefault="00D31BA9" w:rsidP="000E170F">
            <w:pPr>
              <w:pStyle w:val="NoSpacing"/>
              <w:jc w:val="center"/>
              <w:rPr>
                <w:rFonts w:ascii="Arial" w:hAnsi="Arial" w:cs="Arial"/>
              </w:rPr>
            </w:pPr>
            <w:r>
              <w:rPr>
                <w:rFonts w:ascii="Arial" w:hAnsi="Arial" w:cs="Arial"/>
              </w:rPr>
              <w:t>2</w:t>
            </w:r>
          </w:p>
        </w:tc>
        <w:tc>
          <w:tcPr>
            <w:tcW w:w="1984" w:type="dxa"/>
            <w:vAlign w:val="center"/>
          </w:tcPr>
          <w:p w:rsidR="00D31BA9" w:rsidRDefault="00D31BA9" w:rsidP="00BB6027"/>
        </w:tc>
        <w:tc>
          <w:tcPr>
            <w:tcW w:w="2063" w:type="dxa"/>
            <w:vAlign w:val="center"/>
          </w:tcPr>
          <w:p w:rsidR="00D31BA9" w:rsidRDefault="00D31BA9"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Lada Niva; 1690 cm</w:t>
            </w:r>
            <w:r w:rsidRPr="004B7882">
              <w:rPr>
                <w:rFonts w:ascii="Arial" w:hAnsi="Arial" w:cs="Arial"/>
                <w:vertAlign w:val="superscript"/>
              </w:rPr>
              <w:t>3</w:t>
            </w:r>
            <w:r w:rsidRPr="004B7882">
              <w:rPr>
                <w:rFonts w:ascii="Arial" w:hAnsi="Arial" w:cs="Arial"/>
              </w:rPr>
              <w:t xml:space="preserve">; 59 KW; Br.motora: 212148481743; Benzin OTTO; 2006.g.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Toyota 4-Runner; 2982 cm</w:t>
            </w:r>
            <w:r w:rsidRPr="004B7882">
              <w:rPr>
                <w:rFonts w:ascii="Arial" w:hAnsi="Arial" w:cs="Arial"/>
                <w:vertAlign w:val="superscript"/>
              </w:rPr>
              <w:t>3</w:t>
            </w:r>
            <w:r w:rsidRPr="004B7882">
              <w:rPr>
                <w:rFonts w:ascii="Arial" w:hAnsi="Arial" w:cs="Arial"/>
              </w:rPr>
              <w:t xml:space="preserve">; 92 KW;Br.motora:1KZ06046; Br.šasije:KZN1850053423; Dizel; 1998.g.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Audi A6; 2461 cm</w:t>
            </w:r>
            <w:r w:rsidRPr="004B7882">
              <w:rPr>
                <w:rFonts w:ascii="Arial" w:hAnsi="Arial" w:cs="Arial"/>
                <w:vertAlign w:val="superscript"/>
              </w:rPr>
              <w:t>3</w:t>
            </w:r>
            <w:r w:rsidRPr="004B7882">
              <w:rPr>
                <w:rFonts w:ascii="Arial" w:hAnsi="Arial" w:cs="Arial"/>
              </w:rPr>
              <w:t xml:space="preserve"> 114 KW; Br.motora:AYM040180; Br.šasije:WAUZZZ4B42N122800; Dizel; 2002.g.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Opel Astra-F; 1389 cm</w:t>
            </w:r>
            <w:r w:rsidRPr="004B7882">
              <w:rPr>
                <w:rFonts w:ascii="Arial" w:hAnsi="Arial" w:cs="Arial"/>
                <w:vertAlign w:val="superscript"/>
              </w:rPr>
              <w:t>3</w:t>
            </w:r>
            <w:r w:rsidRPr="004B7882">
              <w:rPr>
                <w:rFonts w:ascii="Arial" w:hAnsi="Arial" w:cs="Arial"/>
              </w:rPr>
              <w:t xml:space="preserve">; 44 KW; Br.motora: X14NZ19726652; Br.šasije: W0L0TFF19WS047056; OTTO Benzin; 1997.g.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Mercedes-benz MB 100 D; 2399 cm</w:t>
            </w:r>
            <w:r w:rsidRPr="004B7882">
              <w:rPr>
                <w:rFonts w:ascii="Arial" w:hAnsi="Arial" w:cs="Arial"/>
                <w:vertAlign w:val="superscript"/>
              </w:rPr>
              <w:t>3</w:t>
            </w:r>
            <w:r w:rsidRPr="004B7882">
              <w:rPr>
                <w:rFonts w:ascii="Arial" w:hAnsi="Arial" w:cs="Arial"/>
              </w:rPr>
              <w:t xml:space="preserve">; 53 KW; Br.motora:61696310074851; Br.šasije:VSA63133413033361, Dizel; 1989.g.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Mitsubishi L300; 2500 cm</w:t>
            </w:r>
            <w:r w:rsidRPr="004B7882">
              <w:rPr>
                <w:rFonts w:ascii="Arial" w:hAnsi="Arial" w:cs="Arial"/>
                <w:vertAlign w:val="superscript"/>
              </w:rPr>
              <w:t>3</w:t>
            </w:r>
            <w:r w:rsidRPr="004B7882">
              <w:rPr>
                <w:rFonts w:ascii="Arial" w:hAnsi="Arial" w:cs="Arial"/>
              </w:rPr>
              <w:t xml:space="preserve">; 55 KW; Br.motora:JC2272; Br.šasije:JMYHNP15WWA004184; Dizel; 1998.g.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Iveco Daily Bus sa dizalicom; 2798 cm</w:t>
            </w:r>
            <w:r w:rsidRPr="004B7882">
              <w:rPr>
                <w:rFonts w:ascii="Arial" w:hAnsi="Arial" w:cs="Arial"/>
                <w:vertAlign w:val="superscript"/>
              </w:rPr>
              <w:t>3</w:t>
            </w:r>
            <w:r w:rsidRPr="004B7882">
              <w:rPr>
                <w:rFonts w:ascii="Arial" w:hAnsi="Arial" w:cs="Arial"/>
              </w:rPr>
              <w:t xml:space="preserve">; 92 KW; Br.motora:4248979; Br.šasije:ZCFC5090005617503; Dizel; 2006.g.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sidRPr="00721A9D">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Isuzu Truck 600P 4KH1 TC; 2999 cm</w:t>
            </w:r>
            <w:r w:rsidRPr="004B7882">
              <w:rPr>
                <w:rFonts w:ascii="Arial" w:hAnsi="Arial" w:cs="Arial"/>
                <w:vertAlign w:val="superscript"/>
              </w:rPr>
              <w:t>3</w:t>
            </w:r>
            <w:r w:rsidRPr="004B7882">
              <w:rPr>
                <w:rFonts w:ascii="Arial" w:hAnsi="Arial" w:cs="Arial"/>
              </w:rPr>
              <w:t xml:space="preserve">; 96 KW; Br.motora: 4KH1-TC30004670; Br.šasije:LWLDARHE66L009863; Dizel; 2007.g.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Ford Fusion; 1399 cm</w:t>
            </w:r>
            <w:r w:rsidRPr="004B7882">
              <w:rPr>
                <w:rFonts w:ascii="Arial" w:hAnsi="Arial" w:cs="Arial"/>
                <w:vertAlign w:val="superscript"/>
              </w:rPr>
              <w:t>3</w:t>
            </w:r>
            <w:r w:rsidRPr="004B7882">
              <w:rPr>
                <w:rFonts w:ascii="Arial" w:hAnsi="Arial" w:cs="Arial"/>
              </w:rPr>
              <w:t xml:space="preserve">; 50 KW; Br.motora:8L53856; Br.šasije:WF0UXXGAJU8L53856; Dizel; 2008.g.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4</w:t>
            </w:r>
          </w:p>
        </w:tc>
        <w:tc>
          <w:tcPr>
            <w:tcW w:w="1984" w:type="dxa"/>
            <w:vAlign w:val="center"/>
          </w:tcPr>
          <w:p w:rsidR="000D11B2" w:rsidRDefault="000D11B2" w:rsidP="00BB6027"/>
        </w:tc>
        <w:tc>
          <w:tcPr>
            <w:tcW w:w="2063" w:type="dxa"/>
            <w:vAlign w:val="center"/>
          </w:tcPr>
          <w:p w:rsidR="000D11B2" w:rsidRDefault="000D11B2" w:rsidP="00BB6027"/>
        </w:tc>
      </w:tr>
      <w:tr w:rsidR="000D11B2" w:rsidRPr="00BB6027" w:rsidTr="001F2449">
        <w:tc>
          <w:tcPr>
            <w:tcW w:w="561" w:type="dxa"/>
            <w:shd w:val="clear" w:color="auto" w:fill="BFBFBF" w:themeFill="background1" w:themeFillShade="BF"/>
            <w:vAlign w:val="center"/>
          </w:tcPr>
          <w:p w:rsidR="000D11B2" w:rsidRPr="00BB6027" w:rsidRDefault="000D11B2" w:rsidP="00BB6027">
            <w:pPr>
              <w:pStyle w:val="NoSpacing"/>
              <w:rPr>
                <w:rFonts w:ascii="Arial" w:hAnsi="Arial" w:cs="Arial"/>
              </w:rPr>
            </w:pPr>
            <w:r w:rsidRPr="00BB6027">
              <w:rPr>
                <w:rFonts w:ascii="Arial" w:hAnsi="Arial" w:cs="Arial"/>
              </w:rPr>
              <w:t>3</w:t>
            </w:r>
          </w:p>
        </w:tc>
        <w:tc>
          <w:tcPr>
            <w:tcW w:w="6891" w:type="dxa"/>
            <w:shd w:val="clear" w:color="auto" w:fill="BFBFBF" w:themeFill="background1" w:themeFillShade="BF"/>
            <w:vAlign w:val="center"/>
          </w:tcPr>
          <w:p w:rsidR="000D11B2" w:rsidRPr="00BB6027" w:rsidRDefault="000D11B2" w:rsidP="00BB6027">
            <w:pPr>
              <w:pStyle w:val="NoSpacing"/>
              <w:rPr>
                <w:rFonts w:ascii="Arial" w:hAnsi="Arial" w:cs="Arial"/>
                <w:b/>
              </w:rPr>
            </w:pPr>
            <w:r w:rsidRPr="00BB6027">
              <w:rPr>
                <w:rFonts w:ascii="Arial" w:hAnsi="Arial" w:cs="Arial"/>
                <w:b/>
              </w:rPr>
              <w:t>Ležaj točka prednji</w:t>
            </w:r>
          </w:p>
        </w:tc>
        <w:tc>
          <w:tcPr>
            <w:tcW w:w="594"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2127"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1984"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2063" w:type="dxa"/>
            <w:shd w:val="clear" w:color="auto" w:fill="BFBFBF" w:themeFill="background1" w:themeFillShade="BF"/>
            <w:vAlign w:val="center"/>
          </w:tcPr>
          <w:p w:rsidR="000D11B2" w:rsidRPr="00BB6027" w:rsidRDefault="000D11B2" w:rsidP="00BB6027">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Passat; 1968 cm</w:t>
            </w:r>
            <w:r w:rsidRPr="004B7882">
              <w:rPr>
                <w:rFonts w:ascii="Arial" w:hAnsi="Arial" w:cs="Arial"/>
                <w:vertAlign w:val="superscript"/>
              </w:rPr>
              <w:t>3</w:t>
            </w:r>
            <w:r w:rsidRPr="004B7882">
              <w:rPr>
                <w:rFonts w:ascii="Arial" w:hAnsi="Arial" w:cs="Arial"/>
              </w:rPr>
              <w:t>; 103 KW; Br.motora:CBA237603; Br.šasije:WVWZZZ3CZ9P023336; Dizel; 2008.g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114B9B" w:rsidRDefault="000D11B2" w:rsidP="00BB6027">
            <w:pPr>
              <w:pStyle w:val="NoSpacing"/>
              <w:jc w:val="center"/>
              <w:rPr>
                <w:rFonts w:ascii="Arial" w:hAnsi="Arial" w:cs="Arial"/>
              </w:rPr>
            </w:pPr>
            <w:r w:rsidRPr="00114B9B">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xml:space="preserve">; 103 KW; Br.motora:BKP181552; Br.šasije:WVWZZZ3CZ79000085; Dizel; 2007.g.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1896 cm</w:t>
            </w:r>
            <w:r w:rsidRPr="00574651">
              <w:rPr>
                <w:rFonts w:ascii="Arial" w:hAnsi="Arial" w:cs="Arial"/>
                <w:vertAlign w:val="superscript"/>
              </w:rPr>
              <w:t>3</w:t>
            </w:r>
            <w:r w:rsidRPr="00574651">
              <w:rPr>
                <w:rFonts w:ascii="Arial" w:hAnsi="Arial" w:cs="Arial"/>
              </w:rPr>
              <w:t xml:space="preserve">; 74 KW; Br.motora: AVB078425; Br.šasije:WVWZZZ3BZ2E163903; Dizel; 2001.g.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Golf A3 1.9 D</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A4 1.9 TDI/SDI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A5 1.9 TDI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Polo IV 1.9 TDI/SDI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Caddy AC-karavan; 1598 cm</w:t>
            </w:r>
            <w:r w:rsidRPr="004B7882">
              <w:rPr>
                <w:rFonts w:ascii="Arial" w:hAnsi="Arial" w:cs="Arial"/>
                <w:vertAlign w:val="superscript"/>
              </w:rPr>
              <w:t>3</w:t>
            </w:r>
            <w:r w:rsidRPr="004B7882">
              <w:rPr>
                <w:rFonts w:ascii="Arial" w:hAnsi="Arial" w:cs="Arial"/>
              </w:rPr>
              <w:t>; 55 KW; Br.motora: CAYBM2692; Br.šasije:WV2ZZZ2KZGX091781; Dizel; 2016.g.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BB6027" w:rsidRDefault="000D11B2" w:rsidP="00BB6027">
            <w:pPr>
              <w:pStyle w:val="NoSpacing"/>
              <w:jc w:val="center"/>
              <w:rPr>
                <w:rFonts w:ascii="Arial" w:hAnsi="Arial" w:cs="Arial"/>
              </w:rPr>
            </w:pPr>
            <w:r w:rsidRPr="00BB6027">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Caddy; 1896 cm</w:t>
            </w:r>
            <w:r w:rsidRPr="004B7882">
              <w:rPr>
                <w:rFonts w:ascii="Arial" w:hAnsi="Arial" w:cs="Arial"/>
                <w:vertAlign w:val="superscript"/>
              </w:rPr>
              <w:t>3</w:t>
            </w:r>
            <w:r w:rsidRPr="004B7882">
              <w:rPr>
                <w:rFonts w:ascii="Arial" w:hAnsi="Arial" w:cs="Arial"/>
              </w:rPr>
              <w:t xml:space="preserve">; 47 KW; Br.motora:1Y816194; </w:t>
            </w:r>
          </w:p>
          <w:p w:rsidR="000D11B2" w:rsidRPr="004B7882" w:rsidRDefault="000D11B2" w:rsidP="00BB6027">
            <w:pPr>
              <w:pStyle w:val="NoSpacing"/>
              <w:rPr>
                <w:rFonts w:ascii="Arial" w:hAnsi="Arial" w:cs="Arial"/>
              </w:rPr>
            </w:pPr>
            <w:r w:rsidRPr="004B7882">
              <w:rPr>
                <w:rFonts w:ascii="Arial" w:hAnsi="Arial" w:cs="Arial"/>
              </w:rPr>
              <w:t>Br.šasije: WV1ZZZ9KZXR523724; Dizel; 1999.g.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BB6027" w:rsidRDefault="000D11B2" w:rsidP="00BB6027">
            <w:pPr>
              <w:pStyle w:val="NoSpacing"/>
              <w:jc w:val="center"/>
              <w:rPr>
                <w:rFonts w:ascii="Arial" w:hAnsi="Arial" w:cs="Arial"/>
              </w:rPr>
            </w:pPr>
            <w:r w:rsidRPr="00BB6027">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Transporter T4; 2370 cm</w:t>
            </w:r>
            <w:r w:rsidRPr="004B7882">
              <w:rPr>
                <w:rFonts w:ascii="Arial" w:hAnsi="Arial" w:cs="Arial"/>
                <w:vertAlign w:val="superscript"/>
              </w:rPr>
              <w:t>3</w:t>
            </w:r>
            <w:r w:rsidRPr="004B7882">
              <w:rPr>
                <w:rFonts w:ascii="Arial" w:hAnsi="Arial" w:cs="Arial"/>
              </w:rPr>
              <w:t>; 57 KW; Br.motora:AAB369540</w:t>
            </w:r>
          </w:p>
          <w:p w:rsidR="000D11B2" w:rsidRPr="004B7882" w:rsidRDefault="000D11B2" w:rsidP="00BB6027">
            <w:pPr>
              <w:pStyle w:val="NoSpacing"/>
              <w:rPr>
                <w:rFonts w:ascii="Arial" w:hAnsi="Arial" w:cs="Arial"/>
              </w:rPr>
            </w:pPr>
            <w:r w:rsidRPr="004B7882">
              <w:rPr>
                <w:rFonts w:ascii="Arial" w:hAnsi="Arial" w:cs="Arial"/>
              </w:rPr>
              <w:t>Br.šasije: WV2ZZZ70ZTH041401; Dizel; 1995.g.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BB6027" w:rsidRDefault="000D11B2" w:rsidP="00BB6027">
            <w:pPr>
              <w:pStyle w:val="NoSpacing"/>
              <w:jc w:val="center"/>
              <w:rPr>
                <w:rFonts w:ascii="Arial" w:hAnsi="Arial" w:cs="Arial"/>
              </w:rPr>
            </w:pPr>
            <w:r w:rsidRPr="00BB6027">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Transporter T4; 2370 cm</w:t>
            </w:r>
            <w:r w:rsidRPr="004B7882">
              <w:rPr>
                <w:rFonts w:ascii="Arial" w:hAnsi="Arial" w:cs="Arial"/>
                <w:vertAlign w:val="superscript"/>
              </w:rPr>
              <w:t>3</w:t>
            </w:r>
            <w:r w:rsidRPr="004B7882">
              <w:rPr>
                <w:rFonts w:ascii="Arial" w:hAnsi="Arial" w:cs="Arial"/>
              </w:rPr>
              <w:t>; 55 KW; Br.motora: AJA056974;</w:t>
            </w:r>
          </w:p>
          <w:p w:rsidR="000D11B2" w:rsidRPr="004B7882" w:rsidRDefault="000D11B2" w:rsidP="00BB6027">
            <w:pPr>
              <w:pStyle w:val="NoSpacing"/>
              <w:rPr>
                <w:rFonts w:ascii="Arial" w:hAnsi="Arial" w:cs="Arial"/>
              </w:rPr>
            </w:pPr>
            <w:r w:rsidRPr="004B7882">
              <w:rPr>
                <w:rFonts w:ascii="Arial" w:hAnsi="Arial" w:cs="Arial"/>
              </w:rPr>
              <w:t>Br.šasije: WV2ZZZ70ZYH075195; Dizel; 1999.g.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BB6027" w:rsidRDefault="000D11B2" w:rsidP="00BB6027">
            <w:pPr>
              <w:pStyle w:val="NoSpacing"/>
              <w:jc w:val="center"/>
              <w:rPr>
                <w:rFonts w:ascii="Arial" w:hAnsi="Arial" w:cs="Arial"/>
              </w:rPr>
            </w:pPr>
            <w:r w:rsidRPr="00BB6027">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LT 35; M2-Autobus; 2459 cm</w:t>
            </w:r>
            <w:r w:rsidRPr="004B7882">
              <w:rPr>
                <w:rFonts w:ascii="Arial" w:hAnsi="Arial" w:cs="Arial"/>
                <w:vertAlign w:val="superscript"/>
              </w:rPr>
              <w:t>3</w:t>
            </w:r>
            <w:r w:rsidRPr="004B7882">
              <w:rPr>
                <w:rFonts w:ascii="Arial" w:hAnsi="Arial" w:cs="Arial"/>
              </w:rPr>
              <w:t xml:space="preserve">; 55 KW; Br.motora:AGX008594; </w:t>
            </w:r>
          </w:p>
          <w:p w:rsidR="000D11B2" w:rsidRPr="004B7882" w:rsidRDefault="000D11B2" w:rsidP="00BB6027">
            <w:pPr>
              <w:pStyle w:val="NoSpacing"/>
              <w:rPr>
                <w:rFonts w:ascii="Arial" w:hAnsi="Arial" w:cs="Arial"/>
              </w:rPr>
            </w:pPr>
            <w:r w:rsidRPr="004B7882">
              <w:rPr>
                <w:rFonts w:ascii="Arial" w:hAnsi="Arial" w:cs="Arial"/>
              </w:rPr>
              <w:t>Br.šasije:WV1ZZZ2DZWH022663; Dizel; 1998.g.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BB6027" w:rsidRDefault="000D11B2" w:rsidP="00BB6027">
            <w:pPr>
              <w:pStyle w:val="NoSpacing"/>
              <w:jc w:val="center"/>
              <w:rPr>
                <w:rFonts w:ascii="Arial" w:hAnsi="Arial" w:cs="Arial"/>
              </w:rPr>
            </w:pPr>
            <w:r w:rsidRPr="00BB6027">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Octavia; 1896 cm</w:t>
            </w:r>
            <w:r w:rsidRPr="004B7882">
              <w:rPr>
                <w:rFonts w:ascii="Arial" w:hAnsi="Arial" w:cs="Arial"/>
                <w:vertAlign w:val="superscript"/>
              </w:rPr>
              <w:t>3</w:t>
            </w:r>
            <w:r w:rsidRPr="004B7882">
              <w:rPr>
                <w:rFonts w:ascii="Arial" w:hAnsi="Arial" w:cs="Arial"/>
              </w:rPr>
              <w:t>; 77 KW; Br.motora: BJB213633;</w:t>
            </w:r>
          </w:p>
          <w:p w:rsidR="000D11B2" w:rsidRPr="004B7882" w:rsidRDefault="000D11B2" w:rsidP="00BB6027">
            <w:pPr>
              <w:pStyle w:val="NoSpacing"/>
              <w:rPr>
                <w:rFonts w:ascii="Arial" w:hAnsi="Arial" w:cs="Arial"/>
              </w:rPr>
            </w:pPr>
            <w:r w:rsidRPr="004B7882">
              <w:rPr>
                <w:rFonts w:ascii="Arial" w:hAnsi="Arial" w:cs="Arial"/>
              </w:rPr>
              <w:t>Br.šasije:TMBBS21Z78S151204; Dizel; 2008.g.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BB6027" w:rsidRDefault="000D11B2" w:rsidP="00BB6027">
            <w:pPr>
              <w:pStyle w:val="NoSpacing"/>
              <w:jc w:val="center"/>
              <w:rPr>
                <w:rFonts w:ascii="Arial" w:hAnsi="Arial" w:cs="Arial"/>
              </w:rPr>
            </w:pPr>
            <w:r w:rsidRPr="00BB6027">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Octavia; 1896 cm</w:t>
            </w:r>
            <w:r w:rsidRPr="004B7882">
              <w:rPr>
                <w:rFonts w:ascii="Arial" w:hAnsi="Arial" w:cs="Arial"/>
                <w:vertAlign w:val="superscript"/>
              </w:rPr>
              <w:t>3</w:t>
            </w:r>
            <w:r w:rsidRPr="004B7882">
              <w:rPr>
                <w:rFonts w:ascii="Arial" w:hAnsi="Arial" w:cs="Arial"/>
              </w:rPr>
              <w:t xml:space="preserve">; 66 KW; Br.motora:AGR613895; </w:t>
            </w:r>
          </w:p>
          <w:p w:rsidR="000D11B2" w:rsidRPr="004B7882" w:rsidRDefault="000D11B2" w:rsidP="00BB6027">
            <w:pPr>
              <w:pStyle w:val="NoSpacing"/>
              <w:rPr>
                <w:rFonts w:ascii="Arial" w:hAnsi="Arial" w:cs="Arial"/>
              </w:rPr>
            </w:pPr>
            <w:r w:rsidRPr="004B7882">
              <w:rPr>
                <w:rFonts w:ascii="Arial" w:hAnsi="Arial" w:cs="Arial"/>
              </w:rPr>
              <w:t>Br.šasije: TMBDG41U87S006021; Dizel; 2006.g.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BB6027" w:rsidRDefault="000D11B2" w:rsidP="00BB6027">
            <w:pPr>
              <w:pStyle w:val="NoSpacing"/>
              <w:jc w:val="center"/>
              <w:rPr>
                <w:rFonts w:ascii="Arial" w:hAnsi="Arial" w:cs="Arial"/>
              </w:rPr>
            </w:pPr>
            <w:r w:rsidRPr="00BB6027">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Felicia; 1896 cm</w:t>
            </w:r>
            <w:r w:rsidRPr="004B7882">
              <w:rPr>
                <w:rFonts w:ascii="Arial" w:hAnsi="Arial" w:cs="Arial"/>
                <w:vertAlign w:val="superscript"/>
              </w:rPr>
              <w:t>3</w:t>
            </w:r>
            <w:r w:rsidRPr="004B7882">
              <w:rPr>
                <w:rFonts w:ascii="Arial" w:hAnsi="Arial" w:cs="Arial"/>
              </w:rPr>
              <w:t>; 47 KW; Br.motora: AEF26237;</w:t>
            </w:r>
          </w:p>
          <w:p w:rsidR="000D11B2" w:rsidRPr="004B7882" w:rsidRDefault="000D11B2" w:rsidP="00BB6027">
            <w:pPr>
              <w:pStyle w:val="NoSpacing"/>
              <w:rPr>
                <w:rFonts w:ascii="Arial" w:hAnsi="Arial" w:cs="Arial"/>
              </w:rPr>
            </w:pPr>
            <w:r w:rsidRPr="004B7882">
              <w:rPr>
                <w:rFonts w:ascii="Arial" w:hAnsi="Arial" w:cs="Arial"/>
              </w:rPr>
              <w:t>Br.šasije: TMBEHH613X0003239; Dizel; 1999.g.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BB6027" w:rsidRDefault="000D11B2" w:rsidP="00BB6027">
            <w:pPr>
              <w:pStyle w:val="NoSpacing"/>
              <w:jc w:val="center"/>
              <w:rPr>
                <w:rFonts w:ascii="Arial" w:hAnsi="Arial" w:cs="Arial"/>
              </w:rPr>
            </w:pPr>
            <w:r w:rsidRPr="00BB6027">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0565B1">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0565B1">
            <w:pPr>
              <w:pStyle w:val="NoSpacing"/>
              <w:rPr>
                <w:rFonts w:ascii="Arial" w:hAnsi="Arial" w:cs="Arial"/>
              </w:rPr>
            </w:pPr>
            <w:r>
              <w:rPr>
                <w:rFonts w:ascii="Arial" w:hAnsi="Arial" w:cs="Arial"/>
              </w:rPr>
              <w:t>Br.šasije: TMBEEA61315326910; Benzin; 2001.g.</w:t>
            </w:r>
          </w:p>
        </w:tc>
        <w:tc>
          <w:tcPr>
            <w:tcW w:w="594" w:type="dxa"/>
            <w:vAlign w:val="center"/>
          </w:tcPr>
          <w:p w:rsidR="000D11B2" w:rsidRPr="004B7882" w:rsidRDefault="000D11B2" w:rsidP="000565B1">
            <w:pPr>
              <w:pStyle w:val="NoSpacing"/>
              <w:rPr>
                <w:rFonts w:ascii="Arial" w:hAnsi="Arial" w:cs="Arial"/>
              </w:rPr>
            </w:pPr>
            <w:r>
              <w:rPr>
                <w:rFonts w:ascii="Arial" w:hAnsi="Arial" w:cs="Arial"/>
              </w:rPr>
              <w:t>kom</w:t>
            </w:r>
          </w:p>
        </w:tc>
        <w:tc>
          <w:tcPr>
            <w:tcW w:w="2127" w:type="dxa"/>
            <w:vAlign w:val="center"/>
          </w:tcPr>
          <w:p w:rsidR="000D11B2" w:rsidRDefault="000D11B2" w:rsidP="000565B1">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Rapid; 1598 cm</w:t>
            </w:r>
            <w:r w:rsidRPr="004B7882">
              <w:rPr>
                <w:rFonts w:ascii="Arial" w:hAnsi="Arial" w:cs="Arial"/>
                <w:vertAlign w:val="superscript"/>
              </w:rPr>
              <w:t>3</w:t>
            </w:r>
            <w:r w:rsidRPr="004B7882">
              <w:rPr>
                <w:rFonts w:ascii="Arial" w:hAnsi="Arial" w:cs="Arial"/>
              </w:rPr>
              <w:t>; 77 KW; Br.motora: CAYAW3073; Br.šasije:TMBAL4NH7F4024556; Dizel; 2015.g.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BB6027" w:rsidRDefault="000D11B2" w:rsidP="00BB6027">
            <w:pPr>
              <w:pStyle w:val="NoSpacing"/>
              <w:jc w:val="center"/>
              <w:rPr>
                <w:rFonts w:ascii="Arial" w:hAnsi="Arial" w:cs="Arial"/>
              </w:rPr>
            </w:pPr>
            <w:r w:rsidRPr="00BB6027">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Fabia; 1896 cm</w:t>
            </w:r>
            <w:r w:rsidRPr="004B7882">
              <w:rPr>
                <w:rFonts w:ascii="Arial" w:hAnsi="Arial" w:cs="Arial"/>
                <w:vertAlign w:val="superscript"/>
              </w:rPr>
              <w:t>3</w:t>
            </w:r>
            <w:r w:rsidRPr="004B7882">
              <w:rPr>
                <w:rFonts w:ascii="Arial" w:hAnsi="Arial" w:cs="Arial"/>
              </w:rPr>
              <w:t>; 47 KW; Br.motora:ASY181589; Br.šasije:TMBHF46Y333777488; Dizel; 2003.g.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BB6027" w:rsidRDefault="000D11B2" w:rsidP="00BB6027">
            <w:pPr>
              <w:pStyle w:val="NoSpacing"/>
              <w:jc w:val="center"/>
              <w:rPr>
                <w:rFonts w:ascii="Arial" w:hAnsi="Arial" w:cs="Arial"/>
              </w:rPr>
            </w:pPr>
            <w:r w:rsidRPr="00BB6027">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Romster; 1390 cm</w:t>
            </w:r>
            <w:r w:rsidRPr="004B7882">
              <w:rPr>
                <w:rFonts w:ascii="Arial" w:hAnsi="Arial" w:cs="Arial"/>
                <w:vertAlign w:val="superscript"/>
              </w:rPr>
              <w:t>3</w:t>
            </w:r>
            <w:r w:rsidRPr="004B7882">
              <w:rPr>
                <w:rFonts w:ascii="Arial" w:hAnsi="Arial" w:cs="Arial"/>
              </w:rPr>
              <w:t>; 63 KW; Br.motora: BXW020866; Br.šasije:TMBMC45J575060273; Benzin; 2007.g.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BB6027" w:rsidRDefault="000D11B2" w:rsidP="00BB6027">
            <w:pPr>
              <w:pStyle w:val="NoSpacing"/>
              <w:jc w:val="center"/>
              <w:rPr>
                <w:rFonts w:ascii="Arial" w:hAnsi="Arial" w:cs="Arial"/>
              </w:rPr>
            </w:pPr>
            <w:r w:rsidRPr="00BB6027">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4E3FAA">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4E3FAA">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Nissan Terrano II; 2664 cm</w:t>
            </w:r>
            <w:r w:rsidRPr="004B7882">
              <w:rPr>
                <w:rFonts w:ascii="Arial" w:hAnsi="Arial" w:cs="Arial"/>
                <w:vertAlign w:val="superscript"/>
              </w:rPr>
              <w:t>3</w:t>
            </w:r>
            <w:r w:rsidRPr="004B7882">
              <w:rPr>
                <w:rFonts w:ascii="Arial" w:hAnsi="Arial" w:cs="Arial"/>
              </w:rPr>
              <w:t>; 92 KW; Br.motora:214765Y; Br.šasije:VSKTVUR20U0442099; Dizel; 2000.g.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BB6027" w:rsidRDefault="000D11B2" w:rsidP="00BB6027">
            <w:pPr>
              <w:pStyle w:val="NoSpacing"/>
              <w:jc w:val="center"/>
              <w:rPr>
                <w:rFonts w:ascii="Arial" w:hAnsi="Arial" w:cs="Arial"/>
              </w:rPr>
            </w:pPr>
            <w:r w:rsidRPr="00BB6027">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Nissan Terano II; 2664 cm</w:t>
            </w:r>
            <w:r w:rsidRPr="004B7882">
              <w:rPr>
                <w:rFonts w:ascii="Arial" w:hAnsi="Arial" w:cs="Arial"/>
                <w:vertAlign w:val="superscript"/>
              </w:rPr>
              <w:t>3</w:t>
            </w:r>
            <w:r w:rsidRPr="004B7882">
              <w:rPr>
                <w:rFonts w:ascii="Arial" w:hAnsi="Arial" w:cs="Arial"/>
              </w:rPr>
              <w:t>; 74 KW; Br.motora:TD27238811Y; Br.šasije:VSKTVUR20U0477295; Dizel; 2001.g.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114B9B" w:rsidRDefault="000D11B2" w:rsidP="00BB6027">
            <w:pPr>
              <w:pStyle w:val="NoSpacing"/>
              <w:jc w:val="center"/>
              <w:rPr>
                <w:rFonts w:ascii="Arial" w:hAnsi="Arial" w:cs="Arial"/>
              </w:rPr>
            </w:pPr>
            <w:r w:rsidRPr="00114B9B">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0E170F">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Lada Niva; 1690 cm</w:t>
            </w:r>
            <w:r w:rsidRPr="004B7882">
              <w:rPr>
                <w:rFonts w:ascii="Arial" w:hAnsi="Arial" w:cs="Arial"/>
                <w:vertAlign w:val="superscript"/>
              </w:rPr>
              <w:t>3</w:t>
            </w:r>
            <w:r w:rsidRPr="004B7882">
              <w:rPr>
                <w:rFonts w:ascii="Arial" w:hAnsi="Arial" w:cs="Arial"/>
              </w:rPr>
              <w:t>; 59 KW; Br.motora: 212148481743; Benzin OTTO; 2006.g.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114B9B" w:rsidRDefault="000D11B2" w:rsidP="00BB6027">
            <w:pPr>
              <w:pStyle w:val="NoSpacing"/>
              <w:jc w:val="center"/>
              <w:rPr>
                <w:rFonts w:ascii="Arial" w:hAnsi="Arial" w:cs="Arial"/>
              </w:rPr>
            </w:pPr>
            <w:r w:rsidRPr="00114B9B">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Toyota 4-Runner; 2982 cm</w:t>
            </w:r>
            <w:r w:rsidRPr="004B7882">
              <w:rPr>
                <w:rFonts w:ascii="Arial" w:hAnsi="Arial" w:cs="Arial"/>
                <w:vertAlign w:val="superscript"/>
              </w:rPr>
              <w:t>3</w:t>
            </w:r>
            <w:r w:rsidRPr="004B7882">
              <w:rPr>
                <w:rFonts w:ascii="Arial" w:hAnsi="Arial" w:cs="Arial"/>
              </w:rPr>
              <w:t>; 92 KW;Br.motora:1KZ06046; Br.šasije:KZN1850053423; Dizel; 1998.g.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114B9B" w:rsidRDefault="000D11B2" w:rsidP="00BB6027">
            <w:pPr>
              <w:pStyle w:val="NoSpacing"/>
              <w:jc w:val="center"/>
              <w:rPr>
                <w:rFonts w:ascii="Arial" w:hAnsi="Arial" w:cs="Arial"/>
              </w:rPr>
            </w:pPr>
            <w:r w:rsidRPr="00114B9B">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Audi A6; 2461 cm</w:t>
            </w:r>
            <w:r w:rsidRPr="004B7882">
              <w:rPr>
                <w:rFonts w:ascii="Arial" w:hAnsi="Arial" w:cs="Arial"/>
                <w:vertAlign w:val="superscript"/>
              </w:rPr>
              <w:t>3</w:t>
            </w:r>
            <w:r w:rsidRPr="004B7882">
              <w:rPr>
                <w:rFonts w:ascii="Arial" w:hAnsi="Arial" w:cs="Arial"/>
              </w:rPr>
              <w:t xml:space="preserve"> 114 KW; Br.motora:AYM040180; Br.šasije:WAUZZZ4B42N122800; Dizel; 2002.g.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114B9B" w:rsidRDefault="000D11B2" w:rsidP="00BB6027">
            <w:pPr>
              <w:pStyle w:val="NoSpacing"/>
              <w:jc w:val="center"/>
              <w:rPr>
                <w:rFonts w:ascii="Arial" w:hAnsi="Arial" w:cs="Arial"/>
              </w:rPr>
            </w:pPr>
            <w:r w:rsidRPr="00114B9B">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Opel Astra-F; 1389 cm</w:t>
            </w:r>
            <w:r w:rsidRPr="004B7882">
              <w:rPr>
                <w:rFonts w:ascii="Arial" w:hAnsi="Arial" w:cs="Arial"/>
                <w:vertAlign w:val="superscript"/>
              </w:rPr>
              <w:t>3</w:t>
            </w:r>
            <w:r w:rsidRPr="004B7882">
              <w:rPr>
                <w:rFonts w:ascii="Arial" w:hAnsi="Arial" w:cs="Arial"/>
              </w:rPr>
              <w:t>; 44 KW; Br.motora: X14NZ19726652; Br.šasije:W0L0TFF19WS047056; OTTO Benzin; 1997.g.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114B9B" w:rsidRDefault="000D11B2" w:rsidP="00BB6027">
            <w:pPr>
              <w:pStyle w:val="NoSpacing"/>
              <w:jc w:val="center"/>
              <w:rPr>
                <w:rFonts w:ascii="Arial" w:hAnsi="Arial" w:cs="Arial"/>
              </w:rPr>
            </w:pPr>
            <w:r w:rsidRPr="00114B9B">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Mercedes-benz MB 100 D; 2399 cm</w:t>
            </w:r>
            <w:r w:rsidRPr="004B7882">
              <w:rPr>
                <w:rFonts w:ascii="Arial" w:hAnsi="Arial" w:cs="Arial"/>
                <w:vertAlign w:val="superscript"/>
              </w:rPr>
              <w:t>3</w:t>
            </w:r>
            <w:r w:rsidRPr="004B7882">
              <w:rPr>
                <w:rFonts w:ascii="Arial" w:hAnsi="Arial" w:cs="Arial"/>
              </w:rPr>
              <w:t>; 53 KW; Br.motora:61696310074851; Br.šasije:VSA63133413033361, Dizel; 1989.g.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114B9B" w:rsidRDefault="000D11B2" w:rsidP="00BB6027">
            <w:pPr>
              <w:pStyle w:val="NoSpacing"/>
              <w:jc w:val="center"/>
              <w:rPr>
                <w:rFonts w:ascii="Arial" w:hAnsi="Arial" w:cs="Arial"/>
              </w:rPr>
            </w:pPr>
            <w:r w:rsidRPr="00114B9B">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Mitsubishi L300; 2500 cm</w:t>
            </w:r>
            <w:r w:rsidRPr="004B7882">
              <w:rPr>
                <w:rFonts w:ascii="Arial" w:hAnsi="Arial" w:cs="Arial"/>
                <w:vertAlign w:val="superscript"/>
              </w:rPr>
              <w:t>3</w:t>
            </w:r>
            <w:r w:rsidRPr="004B7882">
              <w:rPr>
                <w:rFonts w:ascii="Arial" w:hAnsi="Arial" w:cs="Arial"/>
              </w:rPr>
              <w:t>; 55 KW; Br.motora:JC2272; Br.šasije:JMYHNP15WWA004184; Dizel; 1998.g.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114B9B" w:rsidRDefault="000D11B2" w:rsidP="00BB6027">
            <w:pPr>
              <w:pStyle w:val="NoSpacing"/>
              <w:jc w:val="center"/>
              <w:rPr>
                <w:rFonts w:ascii="Arial" w:hAnsi="Arial" w:cs="Arial"/>
              </w:rPr>
            </w:pPr>
            <w:r w:rsidRPr="00114B9B">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Iveco Daily Bus sa dizalicom; 2798 cm</w:t>
            </w:r>
            <w:r w:rsidRPr="004B7882">
              <w:rPr>
                <w:rFonts w:ascii="Arial" w:hAnsi="Arial" w:cs="Arial"/>
                <w:vertAlign w:val="superscript"/>
              </w:rPr>
              <w:t>3</w:t>
            </w:r>
            <w:r w:rsidRPr="004B7882">
              <w:rPr>
                <w:rFonts w:ascii="Arial" w:hAnsi="Arial" w:cs="Arial"/>
              </w:rPr>
              <w:t>; 92 KW; Br.motora:4248979; Br.šasije:ZCFC5090005617503; Dizel; 2006.g.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114B9B" w:rsidRDefault="000D11B2" w:rsidP="00BB6027">
            <w:pPr>
              <w:pStyle w:val="NoSpacing"/>
              <w:jc w:val="center"/>
              <w:rPr>
                <w:rFonts w:ascii="Arial" w:hAnsi="Arial" w:cs="Arial"/>
              </w:rPr>
            </w:pPr>
            <w:r w:rsidRPr="00114B9B">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Isuzu Truck 600P 4KH1 TC; 2999 cm</w:t>
            </w:r>
            <w:r w:rsidRPr="004B7882">
              <w:rPr>
                <w:rFonts w:ascii="Arial" w:hAnsi="Arial" w:cs="Arial"/>
                <w:vertAlign w:val="superscript"/>
              </w:rPr>
              <w:t>3</w:t>
            </w:r>
            <w:r w:rsidRPr="004B7882">
              <w:rPr>
                <w:rFonts w:ascii="Arial" w:hAnsi="Arial" w:cs="Arial"/>
              </w:rPr>
              <w:t>; 96 KW; Br.motora: 4KH1-TC30004670; Br.šasije:LWLDARHE66L009863; Dizel; 2007.g.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114B9B" w:rsidRDefault="000D11B2" w:rsidP="00BB6027">
            <w:pPr>
              <w:pStyle w:val="NoSpacing"/>
              <w:jc w:val="center"/>
              <w:rPr>
                <w:rFonts w:ascii="Arial" w:hAnsi="Arial" w:cs="Arial"/>
              </w:rPr>
            </w:pPr>
            <w:r w:rsidRPr="00114B9B">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Ford Fusion; 1399 cm</w:t>
            </w:r>
            <w:r w:rsidRPr="004B7882">
              <w:rPr>
                <w:rFonts w:ascii="Arial" w:hAnsi="Arial" w:cs="Arial"/>
                <w:vertAlign w:val="superscript"/>
              </w:rPr>
              <w:t>3</w:t>
            </w:r>
            <w:r w:rsidRPr="004B7882">
              <w:rPr>
                <w:rFonts w:ascii="Arial" w:hAnsi="Arial" w:cs="Arial"/>
              </w:rPr>
              <w:t>; 50 KW; Br.motora:8L53856; Br.šasije:WF0UXXGAJU8L53856; Dizel; 2008.g.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114B9B" w:rsidRDefault="000D11B2" w:rsidP="00BB6027">
            <w:pPr>
              <w:pStyle w:val="NoSpacing"/>
              <w:jc w:val="center"/>
              <w:rPr>
                <w:rFonts w:ascii="Arial" w:hAnsi="Arial" w:cs="Arial"/>
              </w:rPr>
            </w:pPr>
            <w:r>
              <w:rPr>
                <w:rFonts w:ascii="Arial" w:hAnsi="Arial" w:cs="Arial"/>
              </w:rPr>
              <w:t>4</w:t>
            </w:r>
          </w:p>
        </w:tc>
        <w:tc>
          <w:tcPr>
            <w:tcW w:w="1984" w:type="dxa"/>
            <w:vAlign w:val="center"/>
          </w:tcPr>
          <w:p w:rsidR="000D11B2" w:rsidRDefault="000D11B2" w:rsidP="00BB6027"/>
        </w:tc>
        <w:tc>
          <w:tcPr>
            <w:tcW w:w="2063" w:type="dxa"/>
            <w:vAlign w:val="center"/>
          </w:tcPr>
          <w:p w:rsidR="000D11B2" w:rsidRDefault="000D11B2" w:rsidP="00BB6027"/>
        </w:tc>
      </w:tr>
      <w:tr w:rsidR="000D11B2" w:rsidRPr="00A83844" w:rsidTr="001F2449">
        <w:tc>
          <w:tcPr>
            <w:tcW w:w="561" w:type="dxa"/>
            <w:vAlign w:val="center"/>
          </w:tcPr>
          <w:p w:rsidR="000D11B2" w:rsidRPr="00A83844" w:rsidRDefault="000D11B2" w:rsidP="00A83844">
            <w:pPr>
              <w:pStyle w:val="NoSpacing"/>
              <w:rPr>
                <w:rFonts w:ascii="Arial" w:hAnsi="Arial" w:cs="Arial"/>
              </w:rPr>
            </w:pPr>
          </w:p>
        </w:tc>
        <w:tc>
          <w:tcPr>
            <w:tcW w:w="6891" w:type="dxa"/>
            <w:vAlign w:val="center"/>
          </w:tcPr>
          <w:p w:rsidR="000D11B2" w:rsidRPr="00A83844" w:rsidRDefault="000D11B2" w:rsidP="00A83844">
            <w:pPr>
              <w:pStyle w:val="NoSpacing"/>
              <w:rPr>
                <w:rFonts w:ascii="Arial" w:hAnsi="Arial" w:cs="Arial"/>
              </w:rPr>
            </w:pPr>
            <w:r w:rsidRPr="00A83844">
              <w:rPr>
                <w:rFonts w:ascii="Arial" w:hAnsi="Arial" w:cs="Arial"/>
              </w:rPr>
              <w:t>Viljuškar Toyota 025FOF25, 1992.g.</w:t>
            </w:r>
          </w:p>
        </w:tc>
        <w:tc>
          <w:tcPr>
            <w:tcW w:w="594" w:type="dxa"/>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vAlign w:val="center"/>
          </w:tcPr>
          <w:p w:rsidR="000D11B2" w:rsidRPr="00A83844" w:rsidRDefault="000D11B2" w:rsidP="00A83844">
            <w:pPr>
              <w:pStyle w:val="NoSpacing"/>
              <w:jc w:val="center"/>
              <w:rPr>
                <w:rFonts w:ascii="Arial" w:hAnsi="Arial" w:cs="Arial"/>
              </w:rPr>
            </w:pPr>
            <w:r>
              <w:rPr>
                <w:rFonts w:ascii="Arial" w:hAnsi="Arial" w:cs="Arial"/>
              </w:rPr>
              <w:t>2</w:t>
            </w:r>
          </w:p>
        </w:tc>
        <w:tc>
          <w:tcPr>
            <w:tcW w:w="1984" w:type="dxa"/>
            <w:vAlign w:val="center"/>
          </w:tcPr>
          <w:p w:rsidR="000D11B2" w:rsidRPr="00A83844" w:rsidRDefault="000D11B2" w:rsidP="00A83844">
            <w:pPr>
              <w:pStyle w:val="NoSpacing"/>
              <w:rPr>
                <w:rFonts w:ascii="Arial" w:hAnsi="Arial" w:cs="Arial"/>
              </w:rPr>
            </w:pPr>
          </w:p>
        </w:tc>
        <w:tc>
          <w:tcPr>
            <w:tcW w:w="2063" w:type="dxa"/>
            <w:vAlign w:val="center"/>
          </w:tcPr>
          <w:p w:rsidR="000D11B2" w:rsidRPr="00A83844" w:rsidRDefault="000D11B2" w:rsidP="00A83844">
            <w:pPr>
              <w:pStyle w:val="NoSpacing"/>
              <w:rPr>
                <w:rFonts w:ascii="Arial" w:hAnsi="Arial" w:cs="Arial"/>
              </w:rPr>
            </w:pPr>
          </w:p>
        </w:tc>
      </w:tr>
      <w:tr w:rsidR="000D11B2" w:rsidRPr="00A83844" w:rsidTr="001F2449">
        <w:tc>
          <w:tcPr>
            <w:tcW w:w="561" w:type="dxa"/>
            <w:vAlign w:val="center"/>
          </w:tcPr>
          <w:p w:rsidR="000D11B2" w:rsidRPr="00A83844" w:rsidRDefault="000D11B2" w:rsidP="00A83844">
            <w:pPr>
              <w:pStyle w:val="NoSpacing"/>
              <w:rPr>
                <w:rFonts w:ascii="Arial" w:hAnsi="Arial" w:cs="Arial"/>
              </w:rPr>
            </w:pPr>
          </w:p>
        </w:tc>
        <w:tc>
          <w:tcPr>
            <w:tcW w:w="6891" w:type="dxa"/>
            <w:vAlign w:val="center"/>
          </w:tcPr>
          <w:p w:rsidR="000D11B2" w:rsidRPr="00A83844" w:rsidRDefault="000D11B2" w:rsidP="00A83844">
            <w:pPr>
              <w:pStyle w:val="NoSpacing"/>
              <w:rPr>
                <w:rFonts w:ascii="Arial" w:hAnsi="Arial" w:cs="Arial"/>
              </w:rPr>
            </w:pPr>
            <w:r w:rsidRPr="00A83844">
              <w:rPr>
                <w:rFonts w:ascii="Arial" w:hAnsi="Arial" w:cs="Arial"/>
              </w:rPr>
              <w:t>Viljuškar BOSS QX30D/MK5D-1, 1992.</w:t>
            </w:r>
          </w:p>
        </w:tc>
        <w:tc>
          <w:tcPr>
            <w:tcW w:w="594" w:type="dxa"/>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vAlign w:val="center"/>
          </w:tcPr>
          <w:p w:rsidR="000D11B2" w:rsidRPr="00A83844" w:rsidRDefault="000D11B2" w:rsidP="00A83844">
            <w:pPr>
              <w:pStyle w:val="NoSpacing"/>
              <w:jc w:val="center"/>
              <w:rPr>
                <w:rFonts w:ascii="Arial" w:hAnsi="Arial" w:cs="Arial"/>
              </w:rPr>
            </w:pPr>
            <w:r>
              <w:rPr>
                <w:rFonts w:ascii="Arial" w:hAnsi="Arial" w:cs="Arial"/>
              </w:rPr>
              <w:t>2</w:t>
            </w:r>
          </w:p>
        </w:tc>
        <w:tc>
          <w:tcPr>
            <w:tcW w:w="1984" w:type="dxa"/>
            <w:vAlign w:val="center"/>
          </w:tcPr>
          <w:p w:rsidR="000D11B2" w:rsidRPr="00A83844" w:rsidRDefault="000D11B2" w:rsidP="00A83844">
            <w:pPr>
              <w:pStyle w:val="NoSpacing"/>
              <w:rPr>
                <w:rFonts w:ascii="Arial" w:hAnsi="Arial" w:cs="Arial"/>
              </w:rPr>
            </w:pPr>
          </w:p>
        </w:tc>
        <w:tc>
          <w:tcPr>
            <w:tcW w:w="2063" w:type="dxa"/>
            <w:vAlign w:val="center"/>
          </w:tcPr>
          <w:p w:rsidR="000D11B2" w:rsidRPr="00A83844" w:rsidRDefault="000D11B2" w:rsidP="00A83844">
            <w:pPr>
              <w:pStyle w:val="NoSpacing"/>
              <w:rPr>
                <w:rFonts w:ascii="Arial" w:hAnsi="Arial" w:cs="Arial"/>
              </w:rPr>
            </w:pPr>
          </w:p>
        </w:tc>
      </w:tr>
      <w:tr w:rsidR="000D11B2" w:rsidRPr="00BB6027" w:rsidTr="001F2449">
        <w:tc>
          <w:tcPr>
            <w:tcW w:w="561" w:type="dxa"/>
            <w:shd w:val="clear" w:color="auto" w:fill="BFBFBF" w:themeFill="background1" w:themeFillShade="BF"/>
            <w:vAlign w:val="center"/>
          </w:tcPr>
          <w:p w:rsidR="000D11B2" w:rsidRPr="00BB6027" w:rsidRDefault="000D11B2" w:rsidP="00BB6027">
            <w:pPr>
              <w:pStyle w:val="NoSpacing"/>
              <w:rPr>
                <w:rFonts w:ascii="Arial" w:hAnsi="Arial" w:cs="Arial"/>
              </w:rPr>
            </w:pPr>
            <w:r w:rsidRPr="00BB6027">
              <w:rPr>
                <w:rFonts w:ascii="Arial" w:hAnsi="Arial" w:cs="Arial"/>
              </w:rPr>
              <w:t>4</w:t>
            </w:r>
          </w:p>
        </w:tc>
        <w:tc>
          <w:tcPr>
            <w:tcW w:w="6891" w:type="dxa"/>
            <w:shd w:val="clear" w:color="auto" w:fill="BFBFBF" w:themeFill="background1" w:themeFillShade="BF"/>
            <w:vAlign w:val="center"/>
          </w:tcPr>
          <w:p w:rsidR="000D11B2" w:rsidRPr="00BB6027" w:rsidRDefault="000D11B2" w:rsidP="00BB6027">
            <w:pPr>
              <w:pStyle w:val="NoSpacing"/>
              <w:rPr>
                <w:rFonts w:ascii="Arial" w:hAnsi="Arial" w:cs="Arial"/>
                <w:b/>
              </w:rPr>
            </w:pPr>
            <w:r w:rsidRPr="00BB6027">
              <w:rPr>
                <w:rFonts w:ascii="Arial" w:hAnsi="Arial" w:cs="Arial"/>
                <w:b/>
              </w:rPr>
              <w:t>Ležaj točka zadnji</w:t>
            </w:r>
          </w:p>
        </w:tc>
        <w:tc>
          <w:tcPr>
            <w:tcW w:w="594"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2127"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1984"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2063" w:type="dxa"/>
            <w:shd w:val="clear" w:color="auto" w:fill="BFBFBF" w:themeFill="background1" w:themeFillShade="BF"/>
            <w:vAlign w:val="center"/>
          </w:tcPr>
          <w:p w:rsidR="000D11B2" w:rsidRPr="00BB6027" w:rsidRDefault="000D11B2" w:rsidP="00BB6027">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103 KW; Br.motora:CBA237603; Br.šasije:WVWZZZ3CZ9P023336; Dizel; 2008.g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xml:space="preserve">; 103 KW; Br.motora:BKP181552; Br.šasije:WVWZZZ3CZ79000085; Dizel; 2007.g.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1896 cm</w:t>
            </w:r>
            <w:r w:rsidRPr="00574651">
              <w:rPr>
                <w:rFonts w:ascii="Arial" w:hAnsi="Arial" w:cs="Arial"/>
                <w:vertAlign w:val="superscript"/>
              </w:rPr>
              <w:t>3</w:t>
            </w:r>
            <w:r w:rsidRPr="00574651">
              <w:rPr>
                <w:rFonts w:ascii="Arial" w:hAnsi="Arial" w:cs="Arial"/>
              </w:rPr>
              <w:t xml:space="preserve">; 74 KW; Br.motora: AVB078425; Br.šasije:WVWZZZ3BZ2E163903; Dizel; 2001.g.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Golf A3 1.9 D</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A4 1.9 TDI/SDI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A5 1.9 TDI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Polo IV 1.9 TDI/SDI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AC-karavan; 1598 cm</w:t>
            </w:r>
            <w:r w:rsidRPr="00574651">
              <w:rPr>
                <w:rFonts w:ascii="Arial" w:hAnsi="Arial" w:cs="Arial"/>
                <w:vertAlign w:val="superscript"/>
              </w:rPr>
              <w:t>3</w:t>
            </w:r>
            <w:r w:rsidRPr="00574651">
              <w:rPr>
                <w:rFonts w:ascii="Arial" w:hAnsi="Arial" w:cs="Arial"/>
              </w:rPr>
              <w:t>; 55 KW; Br.motora: CAYBM2692; Br.šasije:WV2ZZZ2KZGX091781; Dizel; 2016.g.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VW Caddy; 1896 cm</w:t>
            </w:r>
            <w:r w:rsidRPr="00BB6027">
              <w:rPr>
                <w:rFonts w:ascii="Arial" w:hAnsi="Arial" w:cs="Arial"/>
                <w:vertAlign w:val="superscript"/>
              </w:rPr>
              <w:t>3</w:t>
            </w:r>
            <w:r w:rsidRPr="00BB6027">
              <w:rPr>
                <w:rFonts w:ascii="Arial" w:hAnsi="Arial" w:cs="Arial"/>
              </w:rPr>
              <w:t xml:space="preserve">; 47 KW; Br.motora:1Y816194; </w:t>
            </w:r>
          </w:p>
          <w:p w:rsidR="000D11B2" w:rsidRPr="00BB6027" w:rsidRDefault="000D11B2" w:rsidP="00BB6027">
            <w:pPr>
              <w:pStyle w:val="NoSpacing"/>
              <w:rPr>
                <w:rFonts w:ascii="Arial" w:hAnsi="Arial" w:cs="Arial"/>
              </w:rPr>
            </w:pPr>
            <w:r w:rsidRPr="00BB6027">
              <w:rPr>
                <w:rFonts w:ascii="Arial" w:hAnsi="Arial" w:cs="Arial"/>
              </w:rPr>
              <w:t>Br.šasije: WV1ZZZ9KZXR523724; Dizel; 1999.g.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VW Transporter T4; 2370 cm</w:t>
            </w:r>
            <w:r w:rsidRPr="00BB6027">
              <w:rPr>
                <w:rFonts w:ascii="Arial" w:hAnsi="Arial" w:cs="Arial"/>
                <w:vertAlign w:val="superscript"/>
              </w:rPr>
              <w:t>3</w:t>
            </w:r>
            <w:r w:rsidRPr="00BB6027">
              <w:rPr>
                <w:rFonts w:ascii="Arial" w:hAnsi="Arial" w:cs="Arial"/>
              </w:rPr>
              <w:t>; 57 KW; Br.motora:AAB369540</w:t>
            </w:r>
          </w:p>
          <w:p w:rsidR="000D11B2" w:rsidRPr="00BB6027" w:rsidRDefault="000D11B2" w:rsidP="00BB6027">
            <w:pPr>
              <w:pStyle w:val="NoSpacing"/>
              <w:rPr>
                <w:rFonts w:ascii="Arial" w:hAnsi="Arial" w:cs="Arial"/>
              </w:rPr>
            </w:pPr>
            <w:r w:rsidRPr="00BB6027">
              <w:rPr>
                <w:rFonts w:ascii="Arial" w:hAnsi="Arial" w:cs="Arial"/>
              </w:rPr>
              <w:t>Br.šasije: WV2ZZZ70ZTH041401; Dizel; 1995.g.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VW Transporter T4; 2370 cm</w:t>
            </w:r>
            <w:r w:rsidRPr="00BB6027">
              <w:rPr>
                <w:rFonts w:ascii="Arial" w:hAnsi="Arial" w:cs="Arial"/>
                <w:vertAlign w:val="superscript"/>
              </w:rPr>
              <w:t>3</w:t>
            </w:r>
            <w:r w:rsidRPr="00BB6027">
              <w:rPr>
                <w:rFonts w:ascii="Arial" w:hAnsi="Arial" w:cs="Arial"/>
              </w:rPr>
              <w:t>; 55 KW; Br.motora: AJA056974;</w:t>
            </w:r>
          </w:p>
          <w:p w:rsidR="000D11B2" w:rsidRPr="00BB6027" w:rsidRDefault="000D11B2" w:rsidP="00BB6027">
            <w:pPr>
              <w:pStyle w:val="NoSpacing"/>
              <w:rPr>
                <w:rFonts w:ascii="Arial" w:hAnsi="Arial" w:cs="Arial"/>
              </w:rPr>
            </w:pPr>
            <w:r w:rsidRPr="00BB6027">
              <w:rPr>
                <w:rFonts w:ascii="Arial" w:hAnsi="Arial" w:cs="Arial"/>
              </w:rPr>
              <w:t>Br.šasije: WV2ZZZ70ZYH075195; Dizel; 1999.g.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VW LT 35; M2-Autobus; 2459 cm</w:t>
            </w:r>
            <w:r w:rsidRPr="00BB6027">
              <w:rPr>
                <w:rFonts w:ascii="Arial" w:hAnsi="Arial" w:cs="Arial"/>
                <w:vertAlign w:val="superscript"/>
              </w:rPr>
              <w:t>3</w:t>
            </w:r>
            <w:r w:rsidRPr="00BB6027">
              <w:rPr>
                <w:rFonts w:ascii="Arial" w:hAnsi="Arial" w:cs="Arial"/>
              </w:rPr>
              <w:t xml:space="preserve">; 55 KW; Br.motora:AGX008594; </w:t>
            </w:r>
          </w:p>
          <w:p w:rsidR="000D11B2" w:rsidRPr="00BB6027" w:rsidRDefault="000D11B2" w:rsidP="00BB6027">
            <w:pPr>
              <w:pStyle w:val="NoSpacing"/>
              <w:rPr>
                <w:rFonts w:ascii="Arial" w:hAnsi="Arial" w:cs="Arial"/>
              </w:rPr>
            </w:pPr>
            <w:r w:rsidRPr="00BB6027">
              <w:rPr>
                <w:rFonts w:ascii="Arial" w:hAnsi="Arial" w:cs="Arial"/>
              </w:rPr>
              <w:t>Br.šasije:WV1ZZZ2DZWH022663; Dizel; 1998.g.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Octavia; 1896 cm</w:t>
            </w:r>
            <w:r w:rsidRPr="00BB6027">
              <w:rPr>
                <w:rFonts w:ascii="Arial" w:hAnsi="Arial" w:cs="Arial"/>
                <w:vertAlign w:val="superscript"/>
              </w:rPr>
              <w:t>3</w:t>
            </w:r>
            <w:r w:rsidRPr="00BB6027">
              <w:rPr>
                <w:rFonts w:ascii="Arial" w:hAnsi="Arial" w:cs="Arial"/>
              </w:rPr>
              <w:t>; 77 KW; Br.motora: BJB213633;</w:t>
            </w:r>
          </w:p>
          <w:p w:rsidR="000D11B2" w:rsidRPr="00BB6027" w:rsidRDefault="000D11B2" w:rsidP="00BB6027">
            <w:pPr>
              <w:pStyle w:val="NoSpacing"/>
              <w:rPr>
                <w:rFonts w:ascii="Arial" w:hAnsi="Arial" w:cs="Arial"/>
              </w:rPr>
            </w:pPr>
            <w:r w:rsidRPr="00BB6027">
              <w:rPr>
                <w:rFonts w:ascii="Arial" w:hAnsi="Arial" w:cs="Arial"/>
              </w:rPr>
              <w:t>Br.šasije:TMBBS21Z78S151204; Dizel; 2008.g.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Octavia; 1896 cm</w:t>
            </w:r>
            <w:r w:rsidRPr="00BB6027">
              <w:rPr>
                <w:rFonts w:ascii="Arial" w:hAnsi="Arial" w:cs="Arial"/>
                <w:vertAlign w:val="superscript"/>
              </w:rPr>
              <w:t>3</w:t>
            </w:r>
            <w:r w:rsidRPr="00BB6027">
              <w:rPr>
                <w:rFonts w:ascii="Arial" w:hAnsi="Arial" w:cs="Arial"/>
              </w:rPr>
              <w:t xml:space="preserve">; 66 KW; Br.motora:AGR613895; </w:t>
            </w:r>
          </w:p>
          <w:p w:rsidR="000D11B2" w:rsidRPr="00BB6027" w:rsidRDefault="000D11B2" w:rsidP="00BB6027">
            <w:pPr>
              <w:pStyle w:val="NoSpacing"/>
              <w:rPr>
                <w:rFonts w:ascii="Arial" w:hAnsi="Arial" w:cs="Arial"/>
              </w:rPr>
            </w:pPr>
            <w:r w:rsidRPr="00BB6027">
              <w:rPr>
                <w:rFonts w:ascii="Arial" w:hAnsi="Arial" w:cs="Arial"/>
              </w:rPr>
              <w:t>Br.šasije: TMBDG41U87S006021; Dizel; 2006.g.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Felicia; 1896 cm</w:t>
            </w:r>
            <w:r w:rsidRPr="00BB6027">
              <w:rPr>
                <w:rFonts w:ascii="Arial" w:hAnsi="Arial" w:cs="Arial"/>
                <w:vertAlign w:val="superscript"/>
              </w:rPr>
              <w:t>3</w:t>
            </w:r>
            <w:r w:rsidRPr="00BB6027">
              <w:rPr>
                <w:rFonts w:ascii="Arial" w:hAnsi="Arial" w:cs="Arial"/>
              </w:rPr>
              <w:t>; 47 KW; Br.motora: AEF26237;</w:t>
            </w:r>
          </w:p>
          <w:p w:rsidR="000D11B2" w:rsidRPr="00BB6027" w:rsidRDefault="000D11B2" w:rsidP="00BB6027">
            <w:pPr>
              <w:pStyle w:val="NoSpacing"/>
              <w:rPr>
                <w:rFonts w:ascii="Arial" w:hAnsi="Arial" w:cs="Arial"/>
              </w:rPr>
            </w:pPr>
            <w:r w:rsidRPr="00BB6027">
              <w:rPr>
                <w:rFonts w:ascii="Arial" w:hAnsi="Arial" w:cs="Arial"/>
              </w:rPr>
              <w:t>Br.šasije: TMBEHH613X0003239; Dizel; 1999.g.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 xml:space="preserve">Br.šasije: TMBEEA61315326910; Benzin; 2001.g. </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Rapid; 1598 cm</w:t>
            </w:r>
            <w:r w:rsidRPr="00BB6027">
              <w:rPr>
                <w:rFonts w:ascii="Arial" w:hAnsi="Arial" w:cs="Arial"/>
                <w:vertAlign w:val="superscript"/>
              </w:rPr>
              <w:t>3</w:t>
            </w:r>
            <w:r w:rsidRPr="00BB6027">
              <w:rPr>
                <w:rFonts w:ascii="Arial" w:hAnsi="Arial" w:cs="Arial"/>
              </w:rPr>
              <w:t>; 77 KW; Br.motora: CAYAW3073; Br.šasije:TMBAL4NH7F4024556; Dizel; 2015.g.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Fabia; 1896 cm</w:t>
            </w:r>
            <w:r w:rsidRPr="00BB6027">
              <w:rPr>
                <w:rFonts w:ascii="Arial" w:hAnsi="Arial" w:cs="Arial"/>
                <w:vertAlign w:val="superscript"/>
              </w:rPr>
              <w:t>3</w:t>
            </w:r>
            <w:r w:rsidRPr="00BB6027">
              <w:rPr>
                <w:rFonts w:ascii="Arial" w:hAnsi="Arial" w:cs="Arial"/>
              </w:rPr>
              <w:t>; 47 KW; Br.motora:ASY181589; Br.šasije:TMBHF46Y333777488; Dizel; 2003.g.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Romster; 1390 cm</w:t>
            </w:r>
            <w:r w:rsidRPr="00BB6027">
              <w:rPr>
                <w:rFonts w:ascii="Arial" w:hAnsi="Arial" w:cs="Arial"/>
                <w:vertAlign w:val="superscript"/>
              </w:rPr>
              <w:t>3</w:t>
            </w:r>
            <w:r w:rsidRPr="00BB6027">
              <w:rPr>
                <w:rFonts w:ascii="Arial" w:hAnsi="Arial" w:cs="Arial"/>
              </w:rPr>
              <w:t>; 63 KW; Br.motora: BXW020866; Br.šasije:TMBMC45J575060273; Benzin; 2007.g.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4E3FAA">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4E3FAA">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Nissan Terrano II; 2664 cm</w:t>
            </w:r>
            <w:r w:rsidRPr="00BB6027">
              <w:rPr>
                <w:rFonts w:ascii="Arial" w:hAnsi="Arial" w:cs="Arial"/>
                <w:vertAlign w:val="superscript"/>
              </w:rPr>
              <w:t>3</w:t>
            </w:r>
            <w:r w:rsidRPr="00BB6027">
              <w:rPr>
                <w:rFonts w:ascii="Arial" w:hAnsi="Arial" w:cs="Arial"/>
              </w:rPr>
              <w:t>; 92 KW; Br.motora:214765Y; Br.šasije:VSKTVUR20U0442099; Dizel; 2000.g.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Nissan Terano II; 2664 cm</w:t>
            </w:r>
            <w:r w:rsidRPr="00BB6027">
              <w:rPr>
                <w:rFonts w:ascii="Arial" w:hAnsi="Arial" w:cs="Arial"/>
                <w:vertAlign w:val="superscript"/>
              </w:rPr>
              <w:t>3</w:t>
            </w:r>
            <w:r w:rsidRPr="00BB6027">
              <w:rPr>
                <w:rFonts w:ascii="Arial" w:hAnsi="Arial" w:cs="Arial"/>
              </w:rPr>
              <w:t>; 74 KW; Br.motora:TD27238811Y; Br.šasije:VSKTVUR20U0477295; Dizel; 2001.g.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0E170F">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Lada Niva; 1690 cm</w:t>
            </w:r>
            <w:r w:rsidRPr="00BB6027">
              <w:rPr>
                <w:rFonts w:ascii="Arial" w:hAnsi="Arial" w:cs="Arial"/>
                <w:vertAlign w:val="superscript"/>
              </w:rPr>
              <w:t>3</w:t>
            </w:r>
            <w:r w:rsidRPr="00BB6027">
              <w:rPr>
                <w:rFonts w:ascii="Arial" w:hAnsi="Arial" w:cs="Arial"/>
              </w:rPr>
              <w:t>; 59 KW; Br.motora: 212148481743; Benzin OTTO; 2006.g.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Toyota 4-Runner; 2982 cm</w:t>
            </w:r>
            <w:r w:rsidRPr="00BB6027">
              <w:rPr>
                <w:rFonts w:ascii="Arial" w:hAnsi="Arial" w:cs="Arial"/>
                <w:vertAlign w:val="superscript"/>
              </w:rPr>
              <w:t>3</w:t>
            </w:r>
            <w:r w:rsidRPr="00BB6027">
              <w:rPr>
                <w:rFonts w:ascii="Arial" w:hAnsi="Arial" w:cs="Arial"/>
              </w:rPr>
              <w:t>; 92 KW;Br.motora:1KZ06046; Br.šasije:KZN1850053423; Dizel; 1998.g.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Audi A6; 2461 cm</w:t>
            </w:r>
            <w:r w:rsidRPr="00BB6027">
              <w:rPr>
                <w:rFonts w:ascii="Arial" w:hAnsi="Arial" w:cs="Arial"/>
                <w:vertAlign w:val="superscript"/>
              </w:rPr>
              <w:t>3</w:t>
            </w:r>
            <w:r w:rsidRPr="00BB6027">
              <w:rPr>
                <w:rFonts w:ascii="Arial" w:hAnsi="Arial" w:cs="Arial"/>
              </w:rPr>
              <w:t xml:space="preserve"> 114 KW; Br.motora:AYM040180; Br.šasije:WAUZZZ4B42N122800; Dizel; 2002.g.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Opel Astra-F; 1389 cm</w:t>
            </w:r>
            <w:r w:rsidRPr="00BB6027">
              <w:rPr>
                <w:rFonts w:ascii="Arial" w:hAnsi="Arial" w:cs="Arial"/>
                <w:vertAlign w:val="superscript"/>
              </w:rPr>
              <w:t>3</w:t>
            </w:r>
            <w:r w:rsidRPr="00BB6027">
              <w:rPr>
                <w:rFonts w:ascii="Arial" w:hAnsi="Arial" w:cs="Arial"/>
              </w:rPr>
              <w:t>; 44 KW; Br.motora: X14NZ19726652; Br.šasije:W0L0TFF19WS047056; OTTO Benzin; 1997.g.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Mercedes-benz MB 100 D; 2399 cm</w:t>
            </w:r>
            <w:r w:rsidRPr="00BB6027">
              <w:rPr>
                <w:rFonts w:ascii="Arial" w:hAnsi="Arial" w:cs="Arial"/>
                <w:vertAlign w:val="superscript"/>
              </w:rPr>
              <w:t>3</w:t>
            </w:r>
            <w:r w:rsidRPr="00BB6027">
              <w:rPr>
                <w:rFonts w:ascii="Arial" w:hAnsi="Arial" w:cs="Arial"/>
              </w:rPr>
              <w:t>; 53 KW; Br.motora:61696310074851; Br.šasije:VSA63133413033361, Dizel; 1989.g.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Mitsubishi L300; 2500 cm</w:t>
            </w:r>
            <w:r w:rsidRPr="00BB6027">
              <w:rPr>
                <w:rFonts w:ascii="Arial" w:hAnsi="Arial" w:cs="Arial"/>
                <w:vertAlign w:val="superscript"/>
              </w:rPr>
              <w:t>3</w:t>
            </w:r>
            <w:r w:rsidRPr="00BB6027">
              <w:rPr>
                <w:rFonts w:ascii="Arial" w:hAnsi="Arial" w:cs="Arial"/>
              </w:rPr>
              <w:t>; 55 KW; Br.motora:JC2272; Br.šasije:JMYHNP15WWA004184; Dizel; 1998.g.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Iveco Daily Bus sa dizalicom; 2798 cm</w:t>
            </w:r>
            <w:r w:rsidRPr="00BB6027">
              <w:rPr>
                <w:rFonts w:ascii="Arial" w:hAnsi="Arial" w:cs="Arial"/>
                <w:vertAlign w:val="superscript"/>
              </w:rPr>
              <w:t>3</w:t>
            </w:r>
            <w:r w:rsidRPr="00BB6027">
              <w:rPr>
                <w:rFonts w:ascii="Arial" w:hAnsi="Arial" w:cs="Arial"/>
              </w:rPr>
              <w:t>; 92 KW; Br.motora:4248979; Br.šasije:ZCFC5090005617503; Dizel; 2006.g.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Isuzu Truck 600P 4KH1 TC; 2999 cm</w:t>
            </w:r>
            <w:r w:rsidRPr="00BB6027">
              <w:rPr>
                <w:rFonts w:ascii="Arial" w:hAnsi="Arial" w:cs="Arial"/>
                <w:vertAlign w:val="superscript"/>
              </w:rPr>
              <w:t>3</w:t>
            </w:r>
            <w:r w:rsidRPr="00BB6027">
              <w:rPr>
                <w:rFonts w:ascii="Arial" w:hAnsi="Arial" w:cs="Arial"/>
              </w:rPr>
              <w:t>; 96 KW; Br.motora: 4KH1-TC30004670; Br.šasije:LWLDARHE66L009863; Dizel; 2007.g.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Ford Fusion; 1399 cm</w:t>
            </w:r>
            <w:r w:rsidRPr="00BB6027">
              <w:rPr>
                <w:rFonts w:ascii="Arial" w:hAnsi="Arial" w:cs="Arial"/>
                <w:vertAlign w:val="superscript"/>
              </w:rPr>
              <w:t>3</w:t>
            </w:r>
            <w:r w:rsidRPr="00BB6027">
              <w:rPr>
                <w:rFonts w:ascii="Arial" w:hAnsi="Arial" w:cs="Arial"/>
              </w:rPr>
              <w:t>; 50 KW; Br.motora:8L53856; Br.šasije:WF0UXXGAJU8L53856; Dizel; 2008.g.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4</w:t>
            </w:r>
          </w:p>
        </w:tc>
        <w:tc>
          <w:tcPr>
            <w:tcW w:w="1984" w:type="dxa"/>
            <w:vAlign w:val="center"/>
          </w:tcPr>
          <w:p w:rsidR="000D11B2" w:rsidRDefault="000D11B2" w:rsidP="00BB6027"/>
        </w:tc>
        <w:tc>
          <w:tcPr>
            <w:tcW w:w="2063" w:type="dxa"/>
            <w:vAlign w:val="center"/>
          </w:tcPr>
          <w:p w:rsidR="000D11B2" w:rsidRDefault="000D11B2" w:rsidP="00BB6027"/>
        </w:tc>
      </w:tr>
      <w:tr w:rsidR="000D11B2" w:rsidRPr="00BB6027" w:rsidTr="001F2449">
        <w:tc>
          <w:tcPr>
            <w:tcW w:w="561" w:type="dxa"/>
            <w:shd w:val="clear" w:color="auto" w:fill="BFBFBF" w:themeFill="background1" w:themeFillShade="BF"/>
            <w:vAlign w:val="center"/>
          </w:tcPr>
          <w:p w:rsidR="000D11B2" w:rsidRPr="00BB6027" w:rsidRDefault="000D11B2" w:rsidP="00BB6027">
            <w:pPr>
              <w:pStyle w:val="NoSpacing"/>
              <w:rPr>
                <w:rFonts w:ascii="Arial" w:hAnsi="Arial" w:cs="Arial"/>
              </w:rPr>
            </w:pPr>
            <w:r w:rsidRPr="00BB6027">
              <w:rPr>
                <w:rFonts w:ascii="Arial" w:hAnsi="Arial" w:cs="Arial"/>
              </w:rPr>
              <w:t>5</w:t>
            </w:r>
          </w:p>
        </w:tc>
        <w:tc>
          <w:tcPr>
            <w:tcW w:w="6891" w:type="dxa"/>
            <w:shd w:val="clear" w:color="auto" w:fill="BFBFBF" w:themeFill="background1" w:themeFillShade="BF"/>
            <w:vAlign w:val="center"/>
          </w:tcPr>
          <w:p w:rsidR="000D11B2" w:rsidRPr="00BB6027" w:rsidRDefault="000D11B2" w:rsidP="00BB6027">
            <w:pPr>
              <w:pStyle w:val="NoSpacing"/>
              <w:rPr>
                <w:rFonts w:ascii="Arial" w:hAnsi="Arial" w:cs="Arial"/>
                <w:b/>
              </w:rPr>
            </w:pPr>
            <w:r w:rsidRPr="00BB6027">
              <w:rPr>
                <w:rFonts w:ascii="Arial" w:hAnsi="Arial" w:cs="Arial"/>
                <w:b/>
              </w:rPr>
              <w:t>Nosači motora</w:t>
            </w:r>
          </w:p>
        </w:tc>
        <w:tc>
          <w:tcPr>
            <w:tcW w:w="594"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2127"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1984"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2063" w:type="dxa"/>
            <w:shd w:val="clear" w:color="auto" w:fill="BFBFBF" w:themeFill="background1" w:themeFillShade="BF"/>
            <w:vAlign w:val="center"/>
          </w:tcPr>
          <w:p w:rsidR="000D11B2" w:rsidRPr="00BB6027" w:rsidRDefault="000D11B2" w:rsidP="00BB6027">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103 KW; Br.motora:CBA237603; Br.šasije:WVWZZZ3CZ9P023336; Dizel; 2008.g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xml:space="preserve">; 103 KW; Br.motora:BKP181552; Br.šasije:WVWZZZ3CZ79000085; Dizel; 2007.g.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1896 cm</w:t>
            </w:r>
            <w:r w:rsidRPr="00574651">
              <w:rPr>
                <w:rFonts w:ascii="Arial" w:hAnsi="Arial" w:cs="Arial"/>
                <w:vertAlign w:val="superscript"/>
              </w:rPr>
              <w:t>3</w:t>
            </w:r>
            <w:r w:rsidRPr="00574651">
              <w:rPr>
                <w:rFonts w:ascii="Arial" w:hAnsi="Arial" w:cs="Arial"/>
              </w:rPr>
              <w:t xml:space="preserve">; 74 KW; Br.motora: AVB078425; Br.šasije:WVWZZZ3BZ2E163903; Dizel; 2001.g.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Golf A3 1.9 D</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A4 1.9 TDI/SDI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A5 1.9 TDI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Polo IV 1.9 TDI/SDI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3</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AC-karavan; 1598 cm</w:t>
            </w:r>
            <w:r w:rsidRPr="00574651">
              <w:rPr>
                <w:rFonts w:ascii="Arial" w:hAnsi="Arial" w:cs="Arial"/>
                <w:vertAlign w:val="superscript"/>
              </w:rPr>
              <w:t>3</w:t>
            </w:r>
            <w:r w:rsidRPr="00574651">
              <w:rPr>
                <w:rFonts w:ascii="Arial" w:hAnsi="Arial" w:cs="Arial"/>
              </w:rPr>
              <w:t>; 55 KW; Br.motora: CAYBM2692; Br.šasije:WV2ZZZ2KZGX091781; Dizel; 2016.g.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1896 cm</w:t>
            </w:r>
            <w:r w:rsidRPr="00574651">
              <w:rPr>
                <w:rFonts w:ascii="Arial" w:hAnsi="Arial" w:cs="Arial"/>
                <w:vertAlign w:val="superscript"/>
              </w:rPr>
              <w:t>3</w:t>
            </w:r>
            <w:r w:rsidRPr="00574651">
              <w:rPr>
                <w:rFonts w:ascii="Arial" w:hAnsi="Arial" w:cs="Arial"/>
              </w:rPr>
              <w:t xml:space="preserve">; 47 KW; Br.motora:1Y816194; </w:t>
            </w:r>
          </w:p>
          <w:p w:rsidR="000D11B2" w:rsidRPr="00574651" w:rsidRDefault="000D11B2" w:rsidP="00574651">
            <w:pPr>
              <w:pStyle w:val="NoSpacing"/>
              <w:rPr>
                <w:rFonts w:ascii="Arial" w:hAnsi="Arial" w:cs="Arial"/>
              </w:rPr>
            </w:pPr>
            <w:r w:rsidRPr="00574651">
              <w:rPr>
                <w:rFonts w:ascii="Arial" w:hAnsi="Arial" w:cs="Arial"/>
              </w:rPr>
              <w:t>Br.šasije: WV1ZZZ9KZXR523724; Dizel; 1999.g.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Transporter T4; 2370 cm</w:t>
            </w:r>
            <w:r w:rsidRPr="00574651">
              <w:rPr>
                <w:rFonts w:ascii="Arial" w:hAnsi="Arial" w:cs="Arial"/>
                <w:vertAlign w:val="superscript"/>
              </w:rPr>
              <w:t>3</w:t>
            </w:r>
            <w:r w:rsidRPr="00574651">
              <w:rPr>
                <w:rFonts w:ascii="Arial" w:hAnsi="Arial" w:cs="Arial"/>
              </w:rPr>
              <w:t>; 57 KW; Br.motora:AAB369540</w:t>
            </w:r>
          </w:p>
          <w:p w:rsidR="000D11B2" w:rsidRPr="00574651" w:rsidRDefault="000D11B2" w:rsidP="00574651">
            <w:pPr>
              <w:pStyle w:val="NoSpacing"/>
              <w:rPr>
                <w:rFonts w:ascii="Arial" w:hAnsi="Arial" w:cs="Arial"/>
              </w:rPr>
            </w:pPr>
            <w:r w:rsidRPr="00574651">
              <w:rPr>
                <w:rFonts w:ascii="Arial" w:hAnsi="Arial" w:cs="Arial"/>
              </w:rPr>
              <w:t>Br.šasije: WV2ZZZ70ZTH041401; Dizel; 1995.g.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Transporter T4; 2370 cm</w:t>
            </w:r>
            <w:r w:rsidRPr="00574651">
              <w:rPr>
                <w:rFonts w:ascii="Arial" w:hAnsi="Arial" w:cs="Arial"/>
                <w:vertAlign w:val="superscript"/>
              </w:rPr>
              <w:t>3</w:t>
            </w:r>
            <w:r w:rsidRPr="00574651">
              <w:rPr>
                <w:rFonts w:ascii="Arial" w:hAnsi="Arial" w:cs="Arial"/>
              </w:rPr>
              <w:t>; 55 KW; Br.motora: AJA056974;</w:t>
            </w:r>
          </w:p>
          <w:p w:rsidR="000D11B2" w:rsidRPr="00574651" w:rsidRDefault="000D11B2" w:rsidP="00574651">
            <w:pPr>
              <w:pStyle w:val="NoSpacing"/>
              <w:rPr>
                <w:rFonts w:ascii="Arial" w:hAnsi="Arial" w:cs="Arial"/>
              </w:rPr>
            </w:pPr>
            <w:r w:rsidRPr="00574651">
              <w:rPr>
                <w:rFonts w:ascii="Arial" w:hAnsi="Arial" w:cs="Arial"/>
              </w:rPr>
              <w:t>Br.šasije: WV2ZZZ70ZYH075195; Dizel; 1999.g.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VW LT 35; M2-Autobus; 2459 cm</w:t>
            </w:r>
            <w:r w:rsidRPr="00BB6027">
              <w:rPr>
                <w:rFonts w:ascii="Arial" w:hAnsi="Arial" w:cs="Arial"/>
                <w:vertAlign w:val="superscript"/>
              </w:rPr>
              <w:t>3</w:t>
            </w:r>
            <w:r w:rsidRPr="00BB6027">
              <w:rPr>
                <w:rFonts w:ascii="Arial" w:hAnsi="Arial" w:cs="Arial"/>
              </w:rPr>
              <w:t xml:space="preserve">; 55 KW; Br.motora:AGX008594; </w:t>
            </w:r>
          </w:p>
          <w:p w:rsidR="000D11B2" w:rsidRPr="00BB6027" w:rsidRDefault="000D11B2" w:rsidP="00BB6027">
            <w:pPr>
              <w:pStyle w:val="NoSpacing"/>
              <w:rPr>
                <w:rFonts w:ascii="Arial" w:hAnsi="Arial" w:cs="Arial"/>
              </w:rPr>
            </w:pPr>
            <w:r w:rsidRPr="00BB6027">
              <w:rPr>
                <w:rFonts w:ascii="Arial" w:hAnsi="Arial" w:cs="Arial"/>
              </w:rPr>
              <w:t>Br.šasije:WV1ZZZ2DZWH022663; Dizel; 1998.g.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Octavia; 1896 cm</w:t>
            </w:r>
            <w:r w:rsidRPr="00BB6027">
              <w:rPr>
                <w:rFonts w:ascii="Arial" w:hAnsi="Arial" w:cs="Arial"/>
                <w:vertAlign w:val="superscript"/>
              </w:rPr>
              <w:t>3</w:t>
            </w:r>
            <w:r w:rsidRPr="00BB6027">
              <w:rPr>
                <w:rFonts w:ascii="Arial" w:hAnsi="Arial" w:cs="Arial"/>
              </w:rPr>
              <w:t>; 77 KW; Br.motora: BJB213633;</w:t>
            </w:r>
          </w:p>
          <w:p w:rsidR="000D11B2" w:rsidRPr="00BB6027" w:rsidRDefault="000D11B2" w:rsidP="00BB6027">
            <w:pPr>
              <w:pStyle w:val="NoSpacing"/>
              <w:rPr>
                <w:rFonts w:ascii="Arial" w:hAnsi="Arial" w:cs="Arial"/>
              </w:rPr>
            </w:pPr>
            <w:r w:rsidRPr="00BB6027">
              <w:rPr>
                <w:rFonts w:ascii="Arial" w:hAnsi="Arial" w:cs="Arial"/>
              </w:rPr>
              <w:t>Br.šasije:TMBBS21Z78S151204; Dizel; 2008.g.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Octavia; 1896 cm</w:t>
            </w:r>
            <w:r w:rsidRPr="00BB6027">
              <w:rPr>
                <w:rFonts w:ascii="Arial" w:hAnsi="Arial" w:cs="Arial"/>
                <w:vertAlign w:val="superscript"/>
              </w:rPr>
              <w:t>3</w:t>
            </w:r>
            <w:r w:rsidRPr="00BB6027">
              <w:rPr>
                <w:rFonts w:ascii="Arial" w:hAnsi="Arial" w:cs="Arial"/>
              </w:rPr>
              <w:t xml:space="preserve">; 66 KW; Br.motora:AGR613895; </w:t>
            </w:r>
          </w:p>
          <w:p w:rsidR="000D11B2" w:rsidRPr="00BB6027" w:rsidRDefault="000D11B2" w:rsidP="00BB6027">
            <w:pPr>
              <w:pStyle w:val="NoSpacing"/>
              <w:rPr>
                <w:rFonts w:ascii="Arial" w:hAnsi="Arial" w:cs="Arial"/>
              </w:rPr>
            </w:pPr>
            <w:r w:rsidRPr="00BB6027">
              <w:rPr>
                <w:rFonts w:ascii="Arial" w:hAnsi="Arial" w:cs="Arial"/>
              </w:rPr>
              <w:t>Br.šasije: TMBDG41U87S006021; Dizel; 2006.g.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Felicia; 1896 cm</w:t>
            </w:r>
            <w:r w:rsidRPr="00BB6027">
              <w:rPr>
                <w:rFonts w:ascii="Arial" w:hAnsi="Arial" w:cs="Arial"/>
                <w:vertAlign w:val="superscript"/>
              </w:rPr>
              <w:t>3</w:t>
            </w:r>
            <w:r w:rsidRPr="00BB6027">
              <w:rPr>
                <w:rFonts w:ascii="Arial" w:hAnsi="Arial" w:cs="Arial"/>
              </w:rPr>
              <w:t>; 47 KW; Br.motora: AEF26237;</w:t>
            </w:r>
          </w:p>
          <w:p w:rsidR="000D11B2" w:rsidRPr="00BB6027" w:rsidRDefault="000D11B2" w:rsidP="00BB6027">
            <w:pPr>
              <w:pStyle w:val="NoSpacing"/>
              <w:rPr>
                <w:rFonts w:ascii="Arial" w:hAnsi="Arial" w:cs="Arial"/>
              </w:rPr>
            </w:pPr>
            <w:r w:rsidRPr="00BB6027">
              <w:rPr>
                <w:rFonts w:ascii="Arial" w:hAnsi="Arial" w:cs="Arial"/>
              </w:rPr>
              <w:t>Br.šasije: TMBEHH613X0003239; Dizel; 1999.g.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Br.šasije: TMBEEA61315326910; Benzin; 2001.g.</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Rapid; 1598 cm</w:t>
            </w:r>
            <w:r w:rsidRPr="00BB6027">
              <w:rPr>
                <w:rFonts w:ascii="Arial" w:hAnsi="Arial" w:cs="Arial"/>
                <w:vertAlign w:val="superscript"/>
              </w:rPr>
              <w:t>3</w:t>
            </w:r>
            <w:r w:rsidRPr="00BB6027">
              <w:rPr>
                <w:rFonts w:ascii="Arial" w:hAnsi="Arial" w:cs="Arial"/>
              </w:rPr>
              <w:t>; 77 KW; Br.motora: CAYAW3073; Br.šasije:TMBAL4NH7F4024556; Dizel; 2015.g.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Fabia; 1896 cm</w:t>
            </w:r>
            <w:r w:rsidRPr="00BB6027">
              <w:rPr>
                <w:rFonts w:ascii="Arial" w:hAnsi="Arial" w:cs="Arial"/>
                <w:vertAlign w:val="superscript"/>
              </w:rPr>
              <w:t>3</w:t>
            </w:r>
            <w:r w:rsidRPr="00BB6027">
              <w:rPr>
                <w:rFonts w:ascii="Arial" w:hAnsi="Arial" w:cs="Arial"/>
              </w:rPr>
              <w:t>; 47 KW; Br.motora:ASY181589; Br.šasije:TMBHF46Y333777488; Dizel; 2003.g.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Romster; 1390 cm</w:t>
            </w:r>
            <w:r w:rsidRPr="00BB6027">
              <w:rPr>
                <w:rFonts w:ascii="Arial" w:hAnsi="Arial" w:cs="Arial"/>
                <w:vertAlign w:val="superscript"/>
              </w:rPr>
              <w:t>3</w:t>
            </w:r>
            <w:r w:rsidRPr="00BB6027">
              <w:rPr>
                <w:rFonts w:ascii="Arial" w:hAnsi="Arial" w:cs="Arial"/>
              </w:rPr>
              <w:t>; 63 KW; Br.motora: BXW020866; Br.šasije:TMBMC45J575060273; Benzin; 2007.g.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4E3FAA">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4E3FAA">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Nissan Terrano II; 2664 cm</w:t>
            </w:r>
            <w:r w:rsidRPr="00BB6027">
              <w:rPr>
                <w:rFonts w:ascii="Arial" w:hAnsi="Arial" w:cs="Arial"/>
                <w:vertAlign w:val="superscript"/>
              </w:rPr>
              <w:t>3</w:t>
            </w:r>
            <w:r w:rsidRPr="00BB6027">
              <w:rPr>
                <w:rFonts w:ascii="Arial" w:hAnsi="Arial" w:cs="Arial"/>
              </w:rPr>
              <w:t>; 92 KW; Br.motora:214765Y; Br.šasije:VSKTVUR20U0442099; Dizel; 2000.g.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Nissan Terano II; 2664 cm</w:t>
            </w:r>
            <w:r w:rsidRPr="00BB6027">
              <w:rPr>
                <w:rFonts w:ascii="Arial" w:hAnsi="Arial" w:cs="Arial"/>
                <w:vertAlign w:val="superscript"/>
              </w:rPr>
              <w:t>3</w:t>
            </w:r>
            <w:r w:rsidRPr="00BB6027">
              <w:rPr>
                <w:rFonts w:ascii="Arial" w:hAnsi="Arial" w:cs="Arial"/>
              </w:rPr>
              <w:t>; 74 KW; Br.motora:TD27238811Y; Br.šasije:VSKTVUR20U0477295; Dizel; 2001.g.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0E170F">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Lada Niva; 1690 cm</w:t>
            </w:r>
            <w:r w:rsidRPr="00BB6027">
              <w:rPr>
                <w:rFonts w:ascii="Arial" w:hAnsi="Arial" w:cs="Arial"/>
                <w:vertAlign w:val="superscript"/>
              </w:rPr>
              <w:t>3</w:t>
            </w:r>
            <w:r w:rsidRPr="00BB6027">
              <w:rPr>
                <w:rFonts w:ascii="Arial" w:hAnsi="Arial" w:cs="Arial"/>
              </w:rPr>
              <w:t>; 59 KW; Br.motora: 212148481743; Benzin OTTO; 2006.g.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Toyota 4-Runner; 2982 cm</w:t>
            </w:r>
            <w:r w:rsidRPr="00BB6027">
              <w:rPr>
                <w:rFonts w:ascii="Arial" w:hAnsi="Arial" w:cs="Arial"/>
                <w:vertAlign w:val="superscript"/>
              </w:rPr>
              <w:t>3</w:t>
            </w:r>
            <w:r w:rsidRPr="00BB6027">
              <w:rPr>
                <w:rFonts w:ascii="Arial" w:hAnsi="Arial" w:cs="Arial"/>
              </w:rPr>
              <w:t>; 92 KW;Br.motora:1KZ06046; Br.šasije:KZN1850053423; Dizel; 1998.g.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Audi A6; 2461 cm</w:t>
            </w:r>
            <w:r w:rsidRPr="00BB6027">
              <w:rPr>
                <w:rFonts w:ascii="Arial" w:hAnsi="Arial" w:cs="Arial"/>
                <w:vertAlign w:val="superscript"/>
              </w:rPr>
              <w:t>3</w:t>
            </w:r>
            <w:r w:rsidRPr="00BB6027">
              <w:rPr>
                <w:rFonts w:ascii="Arial" w:hAnsi="Arial" w:cs="Arial"/>
              </w:rPr>
              <w:t xml:space="preserve"> 114 KW; Br.motora:AYM040180; Br.šasije:WAUZZZ4B42N122800; Dizel; 2002.g.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Opel Astra-F; 1389 cm</w:t>
            </w:r>
            <w:r w:rsidRPr="00BB6027">
              <w:rPr>
                <w:rFonts w:ascii="Arial" w:hAnsi="Arial" w:cs="Arial"/>
                <w:vertAlign w:val="superscript"/>
              </w:rPr>
              <w:t>3</w:t>
            </w:r>
            <w:r w:rsidRPr="00BB6027">
              <w:rPr>
                <w:rFonts w:ascii="Arial" w:hAnsi="Arial" w:cs="Arial"/>
              </w:rPr>
              <w:t>; 44 KW; Br.motora: X14NZ19726652; Br.šasije:W0L0TFF19WS047056; OTTO Benzin; 1997.g.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Mercedes-benz MB 100 D; 2399 cm</w:t>
            </w:r>
            <w:r w:rsidRPr="00BB6027">
              <w:rPr>
                <w:rFonts w:ascii="Arial" w:hAnsi="Arial" w:cs="Arial"/>
                <w:vertAlign w:val="superscript"/>
              </w:rPr>
              <w:t>3</w:t>
            </w:r>
            <w:r w:rsidRPr="00BB6027">
              <w:rPr>
                <w:rFonts w:ascii="Arial" w:hAnsi="Arial" w:cs="Arial"/>
              </w:rPr>
              <w:t>; 53 KW; Br.motora:61696310074851; Br.šasije:VSA63133413033361, Dizel; 1989.g.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Mitsubishi L300; 2500 cm</w:t>
            </w:r>
            <w:r w:rsidRPr="00BB6027">
              <w:rPr>
                <w:rFonts w:ascii="Arial" w:hAnsi="Arial" w:cs="Arial"/>
                <w:vertAlign w:val="superscript"/>
              </w:rPr>
              <w:t>3</w:t>
            </w:r>
            <w:r w:rsidRPr="00BB6027">
              <w:rPr>
                <w:rFonts w:ascii="Arial" w:hAnsi="Arial" w:cs="Arial"/>
              </w:rPr>
              <w:t>; 55 KW; Br.motora:JC2272; Br.šasije:JMYHNP15WWA004184; Dizel; 1998.g.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Iveco Daily Bus sa dizalicom; 2798 cm</w:t>
            </w:r>
            <w:r w:rsidRPr="00BB6027">
              <w:rPr>
                <w:rFonts w:ascii="Arial" w:hAnsi="Arial" w:cs="Arial"/>
                <w:vertAlign w:val="superscript"/>
              </w:rPr>
              <w:t>3</w:t>
            </w:r>
            <w:r w:rsidRPr="00BB6027">
              <w:rPr>
                <w:rFonts w:ascii="Arial" w:hAnsi="Arial" w:cs="Arial"/>
              </w:rPr>
              <w:t>; 92 KW; Br.motora:4248979; Br.šasije:ZCFC5090005617503; Dizel; 2006.g.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Isuzu Truck 600P 4KH1 TC; 2999 cm</w:t>
            </w:r>
            <w:r w:rsidRPr="00BB6027">
              <w:rPr>
                <w:rFonts w:ascii="Arial" w:hAnsi="Arial" w:cs="Arial"/>
                <w:vertAlign w:val="superscript"/>
              </w:rPr>
              <w:t>3</w:t>
            </w:r>
            <w:r w:rsidRPr="00BB6027">
              <w:rPr>
                <w:rFonts w:ascii="Arial" w:hAnsi="Arial" w:cs="Arial"/>
              </w:rPr>
              <w:t>; 96 KW; Br.motora: 4KH1-TC30004670; Br.šasije:LWLDARHE66L009863; Dizel; 2007.g.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Ford Fusion; 1399 cm</w:t>
            </w:r>
            <w:r w:rsidRPr="00BB6027">
              <w:rPr>
                <w:rFonts w:ascii="Arial" w:hAnsi="Arial" w:cs="Arial"/>
                <w:vertAlign w:val="superscript"/>
              </w:rPr>
              <w:t>3</w:t>
            </w:r>
            <w:r w:rsidRPr="00BB6027">
              <w:rPr>
                <w:rFonts w:ascii="Arial" w:hAnsi="Arial" w:cs="Arial"/>
              </w:rPr>
              <w:t>; 50 KW; Br.motora:8L53856; Br.šasije:WF0UXXGAJU8L53856; Dizel; 2008.g.</w:t>
            </w:r>
          </w:p>
        </w:tc>
        <w:tc>
          <w:tcPr>
            <w:tcW w:w="594" w:type="dxa"/>
            <w:vAlign w:val="center"/>
          </w:tcPr>
          <w:p w:rsidR="000D11B2" w:rsidRPr="004B7882" w:rsidRDefault="000D11B2" w:rsidP="00BB6027">
            <w:pPr>
              <w:pStyle w:val="NoSpacing"/>
              <w:rPr>
                <w:rFonts w:ascii="Arial" w:hAnsi="Arial" w:cs="Arial"/>
              </w:rPr>
            </w:pPr>
            <w:r w:rsidRPr="004B7882">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Viljuškar Toyota 025FOF25, 1992.g.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Viljuškar BOSS QX30D/MK5D-1, 1992.g.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BB6027" w:rsidTr="001F2449">
        <w:tc>
          <w:tcPr>
            <w:tcW w:w="561" w:type="dxa"/>
            <w:shd w:val="clear" w:color="auto" w:fill="BFBFBF" w:themeFill="background1" w:themeFillShade="BF"/>
            <w:vAlign w:val="center"/>
          </w:tcPr>
          <w:p w:rsidR="000D11B2" w:rsidRPr="00BB6027" w:rsidRDefault="000D11B2" w:rsidP="00BB6027">
            <w:pPr>
              <w:pStyle w:val="NoSpacing"/>
              <w:rPr>
                <w:rFonts w:ascii="Arial" w:hAnsi="Arial" w:cs="Arial"/>
              </w:rPr>
            </w:pPr>
            <w:r w:rsidRPr="00BB6027">
              <w:rPr>
                <w:rFonts w:ascii="Arial" w:hAnsi="Arial" w:cs="Arial"/>
              </w:rPr>
              <w:t>6</w:t>
            </w:r>
          </w:p>
        </w:tc>
        <w:tc>
          <w:tcPr>
            <w:tcW w:w="6891" w:type="dxa"/>
            <w:shd w:val="clear" w:color="auto" w:fill="BFBFBF" w:themeFill="background1" w:themeFillShade="BF"/>
            <w:vAlign w:val="center"/>
          </w:tcPr>
          <w:p w:rsidR="000D11B2" w:rsidRPr="00BB6027" w:rsidRDefault="000D11B2" w:rsidP="00BB6027">
            <w:pPr>
              <w:pStyle w:val="NoSpacing"/>
              <w:rPr>
                <w:rFonts w:ascii="Arial" w:hAnsi="Arial" w:cs="Arial"/>
                <w:b/>
              </w:rPr>
            </w:pPr>
            <w:r w:rsidRPr="00BB6027">
              <w:rPr>
                <w:rFonts w:ascii="Arial" w:hAnsi="Arial" w:cs="Arial"/>
                <w:b/>
              </w:rPr>
              <w:t>Zupčasti remen</w:t>
            </w:r>
          </w:p>
        </w:tc>
        <w:tc>
          <w:tcPr>
            <w:tcW w:w="594"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2127"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1984"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2063" w:type="dxa"/>
            <w:shd w:val="clear" w:color="auto" w:fill="BFBFBF" w:themeFill="background1" w:themeFillShade="BF"/>
            <w:vAlign w:val="center"/>
          </w:tcPr>
          <w:p w:rsidR="000D11B2" w:rsidRPr="00BB6027" w:rsidRDefault="000D11B2" w:rsidP="00BB6027">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103 KW; Br.motora:CBA237603; Br.šasije:WVWZZZ3CZ9P023336; Dizel; 2008.g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xml:space="preserve">; 103 KW; Br.motora:BKP181552; Br.šasije:WVWZZZ3CZ79000085; Dizel; 2007.g.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1896 cm</w:t>
            </w:r>
            <w:r w:rsidRPr="00574651">
              <w:rPr>
                <w:rFonts w:ascii="Arial" w:hAnsi="Arial" w:cs="Arial"/>
                <w:vertAlign w:val="superscript"/>
              </w:rPr>
              <w:t>3</w:t>
            </w:r>
            <w:r w:rsidRPr="00574651">
              <w:rPr>
                <w:rFonts w:ascii="Arial" w:hAnsi="Arial" w:cs="Arial"/>
              </w:rPr>
              <w:t xml:space="preserve">; 74 KW; Br.motora: AVB078425; Br.šasije:WVWZZZ3BZ2E163903; Dizel; 2001.g.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Golf A3 1.9 D</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A4 1.9 TDI/SDI </w:t>
            </w:r>
            <w:r>
              <w:rPr>
                <w:rFonts w:ascii="Arial" w:hAnsi="Arial" w:cs="Arial"/>
              </w:rPr>
              <w:t>„</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A5 1.9 TDI </w:t>
            </w:r>
            <w:r>
              <w:rPr>
                <w:rFonts w:ascii="Arial" w:hAnsi="Arial" w:cs="Arial"/>
              </w:rPr>
              <w:t>„</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6D3713" w:rsidRDefault="000D11B2" w:rsidP="00574651">
            <w:pPr>
              <w:pStyle w:val="NoSpacing"/>
              <w:rPr>
                <w:rFonts w:ascii="Arial" w:hAnsi="Arial" w:cs="Arial"/>
              </w:rPr>
            </w:pPr>
            <w:r w:rsidRPr="00574651">
              <w:rPr>
                <w:rFonts w:ascii="Arial" w:hAnsi="Arial" w:cs="Arial"/>
              </w:rPr>
              <w:t xml:space="preserve">VW Polo IV 1.9 TDI/SDI </w:t>
            </w:r>
            <w:r>
              <w:rPr>
                <w:rFonts w:ascii="Arial" w:hAnsi="Arial" w:cs="Arial"/>
              </w:rPr>
              <w:t>„</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3</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AC-karavan; 1598 cm</w:t>
            </w:r>
            <w:r w:rsidRPr="00574651">
              <w:rPr>
                <w:rFonts w:ascii="Arial" w:hAnsi="Arial" w:cs="Arial"/>
                <w:vertAlign w:val="superscript"/>
              </w:rPr>
              <w:t>3</w:t>
            </w:r>
            <w:r w:rsidRPr="00574651">
              <w:rPr>
                <w:rFonts w:ascii="Arial" w:hAnsi="Arial" w:cs="Arial"/>
              </w:rPr>
              <w:t>; 55 KW; Br.motora: CAYBM2692; Br.šasije:WV2ZZZ2KZGX091781; Dizel; 2016.g.</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1896 cm</w:t>
            </w:r>
            <w:r w:rsidRPr="00574651">
              <w:rPr>
                <w:rFonts w:ascii="Arial" w:hAnsi="Arial" w:cs="Arial"/>
                <w:vertAlign w:val="superscript"/>
              </w:rPr>
              <w:t>3</w:t>
            </w:r>
            <w:r w:rsidRPr="00574651">
              <w:rPr>
                <w:rFonts w:ascii="Arial" w:hAnsi="Arial" w:cs="Arial"/>
              </w:rPr>
              <w:t xml:space="preserve">; 47 KW; Br.motora:1Y816194; </w:t>
            </w:r>
          </w:p>
          <w:p w:rsidR="000D11B2" w:rsidRPr="00574651" w:rsidRDefault="000D11B2" w:rsidP="00574651">
            <w:pPr>
              <w:pStyle w:val="NoSpacing"/>
              <w:rPr>
                <w:rFonts w:ascii="Arial" w:hAnsi="Arial" w:cs="Arial"/>
              </w:rPr>
            </w:pPr>
            <w:r w:rsidRPr="00574651">
              <w:rPr>
                <w:rFonts w:ascii="Arial" w:hAnsi="Arial" w:cs="Arial"/>
              </w:rPr>
              <w:t>Br.šasije: WV1ZZZ9KZXR523724; Dizel; 1999.g.</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27B96" w:rsidRDefault="000D11B2" w:rsidP="00BB6027">
            <w:pPr>
              <w:pStyle w:val="NoSpacing"/>
              <w:rPr>
                <w:rFonts w:ascii="Arial" w:hAnsi="Arial" w:cs="Arial"/>
              </w:rPr>
            </w:pPr>
            <w:r w:rsidRPr="00B27B96">
              <w:rPr>
                <w:rFonts w:ascii="Arial" w:hAnsi="Arial" w:cs="Arial"/>
              </w:rPr>
              <w:t>VW Transporter T4; 2370 cm</w:t>
            </w:r>
            <w:r w:rsidRPr="00B27B96">
              <w:rPr>
                <w:rFonts w:ascii="Arial" w:hAnsi="Arial" w:cs="Arial"/>
                <w:vertAlign w:val="superscript"/>
              </w:rPr>
              <w:t>3</w:t>
            </w:r>
            <w:r w:rsidRPr="00B27B96">
              <w:rPr>
                <w:rFonts w:ascii="Arial" w:hAnsi="Arial" w:cs="Arial"/>
              </w:rPr>
              <w:t>; 57 KW; Br.motora:AAB369540</w:t>
            </w:r>
          </w:p>
          <w:p w:rsidR="000D11B2" w:rsidRPr="00B27B96" w:rsidRDefault="000D11B2" w:rsidP="00BB6027">
            <w:pPr>
              <w:pStyle w:val="NoSpacing"/>
              <w:rPr>
                <w:rFonts w:ascii="Arial" w:hAnsi="Arial" w:cs="Arial"/>
              </w:rPr>
            </w:pPr>
            <w:r w:rsidRPr="00B27B96">
              <w:rPr>
                <w:rFonts w:ascii="Arial" w:hAnsi="Arial" w:cs="Arial"/>
              </w:rPr>
              <w:t>Br.šasije: WV2ZZZ70ZTH041401; Dizel; 1995.g.</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B27B96"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27B96" w:rsidRDefault="000D11B2" w:rsidP="00BB6027">
            <w:pPr>
              <w:pStyle w:val="NoSpacing"/>
              <w:rPr>
                <w:rFonts w:ascii="Arial" w:hAnsi="Arial" w:cs="Arial"/>
              </w:rPr>
            </w:pPr>
            <w:r w:rsidRPr="00B27B96">
              <w:rPr>
                <w:rFonts w:ascii="Arial" w:hAnsi="Arial" w:cs="Arial"/>
              </w:rPr>
              <w:t>VW Transporter T4; 2370 cm</w:t>
            </w:r>
            <w:r w:rsidRPr="00B27B96">
              <w:rPr>
                <w:rFonts w:ascii="Arial" w:hAnsi="Arial" w:cs="Arial"/>
                <w:vertAlign w:val="superscript"/>
              </w:rPr>
              <w:t>3</w:t>
            </w:r>
            <w:r w:rsidRPr="00B27B96">
              <w:rPr>
                <w:rFonts w:ascii="Arial" w:hAnsi="Arial" w:cs="Arial"/>
              </w:rPr>
              <w:t>; 55 KW; Br.motora: AJA056974;</w:t>
            </w:r>
          </w:p>
          <w:p w:rsidR="000D11B2" w:rsidRPr="00B27B96" w:rsidRDefault="000D11B2" w:rsidP="00BB6027">
            <w:pPr>
              <w:pStyle w:val="NoSpacing"/>
              <w:rPr>
                <w:rFonts w:ascii="Arial" w:hAnsi="Arial" w:cs="Arial"/>
              </w:rPr>
            </w:pPr>
            <w:r w:rsidRPr="00B27B96">
              <w:rPr>
                <w:rFonts w:ascii="Arial" w:hAnsi="Arial" w:cs="Arial"/>
              </w:rPr>
              <w:t>Br.šasije: WV2ZZZ70ZYH075195; Dizel; 1999.g.</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B27B96"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27B96" w:rsidRDefault="000D11B2" w:rsidP="00BB6027">
            <w:pPr>
              <w:pStyle w:val="NoSpacing"/>
              <w:rPr>
                <w:rFonts w:ascii="Arial" w:hAnsi="Arial" w:cs="Arial"/>
              </w:rPr>
            </w:pPr>
            <w:r w:rsidRPr="00B27B96">
              <w:rPr>
                <w:rFonts w:ascii="Arial" w:hAnsi="Arial" w:cs="Arial"/>
              </w:rPr>
              <w:t>Škoda Octavia; 1896 cm</w:t>
            </w:r>
            <w:r w:rsidRPr="00B27B96">
              <w:rPr>
                <w:rFonts w:ascii="Arial" w:hAnsi="Arial" w:cs="Arial"/>
                <w:vertAlign w:val="superscript"/>
              </w:rPr>
              <w:t>3</w:t>
            </w:r>
            <w:r w:rsidRPr="00B27B96">
              <w:rPr>
                <w:rFonts w:ascii="Arial" w:hAnsi="Arial" w:cs="Arial"/>
              </w:rPr>
              <w:t>; 77 KW; Br.motora: BJB213633;</w:t>
            </w:r>
          </w:p>
          <w:p w:rsidR="000D11B2" w:rsidRPr="00B27B96" w:rsidRDefault="000D11B2" w:rsidP="00BB6027">
            <w:pPr>
              <w:pStyle w:val="NoSpacing"/>
              <w:rPr>
                <w:rFonts w:ascii="Arial" w:hAnsi="Arial" w:cs="Arial"/>
              </w:rPr>
            </w:pPr>
            <w:r w:rsidRPr="00B27B96">
              <w:rPr>
                <w:rFonts w:ascii="Arial" w:hAnsi="Arial" w:cs="Arial"/>
              </w:rPr>
              <w:t>Br.šasije:TMBBS21Z78S151204; Dizel; 2008.g.</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B27B96"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27B96" w:rsidRDefault="000D11B2" w:rsidP="00BB6027">
            <w:pPr>
              <w:pStyle w:val="NoSpacing"/>
              <w:rPr>
                <w:rFonts w:ascii="Arial" w:hAnsi="Arial" w:cs="Arial"/>
              </w:rPr>
            </w:pPr>
            <w:r w:rsidRPr="00B27B96">
              <w:rPr>
                <w:rFonts w:ascii="Arial" w:hAnsi="Arial" w:cs="Arial"/>
              </w:rPr>
              <w:t>Škoda Octavia; 1896 cm</w:t>
            </w:r>
            <w:r w:rsidRPr="00B27B96">
              <w:rPr>
                <w:rFonts w:ascii="Arial" w:hAnsi="Arial" w:cs="Arial"/>
                <w:vertAlign w:val="superscript"/>
              </w:rPr>
              <w:t>3</w:t>
            </w:r>
            <w:r w:rsidRPr="00B27B96">
              <w:rPr>
                <w:rFonts w:ascii="Arial" w:hAnsi="Arial" w:cs="Arial"/>
              </w:rPr>
              <w:t xml:space="preserve">; 66 KW; Br.motora:AGR613895; </w:t>
            </w:r>
          </w:p>
          <w:p w:rsidR="000D11B2" w:rsidRPr="00B27B96" w:rsidRDefault="000D11B2" w:rsidP="00BB6027">
            <w:pPr>
              <w:pStyle w:val="NoSpacing"/>
              <w:rPr>
                <w:rFonts w:ascii="Arial" w:hAnsi="Arial" w:cs="Arial"/>
              </w:rPr>
            </w:pPr>
            <w:r w:rsidRPr="00B27B96">
              <w:rPr>
                <w:rFonts w:ascii="Arial" w:hAnsi="Arial" w:cs="Arial"/>
              </w:rPr>
              <w:t>Br.šasije: TMBDG41U87S006021; Dizel; 2006.g.</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B27B96"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27B96" w:rsidRDefault="000D11B2" w:rsidP="00BB6027">
            <w:pPr>
              <w:pStyle w:val="NoSpacing"/>
              <w:rPr>
                <w:rFonts w:ascii="Arial" w:hAnsi="Arial" w:cs="Arial"/>
              </w:rPr>
            </w:pPr>
            <w:r w:rsidRPr="00B27B96">
              <w:rPr>
                <w:rFonts w:ascii="Arial" w:hAnsi="Arial" w:cs="Arial"/>
              </w:rPr>
              <w:t>Škoda Felicia; 1896 cm</w:t>
            </w:r>
            <w:r w:rsidRPr="00B27B96">
              <w:rPr>
                <w:rFonts w:ascii="Arial" w:hAnsi="Arial" w:cs="Arial"/>
                <w:vertAlign w:val="superscript"/>
              </w:rPr>
              <w:t>3</w:t>
            </w:r>
            <w:r w:rsidRPr="00B27B96">
              <w:rPr>
                <w:rFonts w:ascii="Arial" w:hAnsi="Arial" w:cs="Arial"/>
              </w:rPr>
              <w:t>; 47 KW; Br.motora: AEF26237;</w:t>
            </w:r>
          </w:p>
          <w:p w:rsidR="000D11B2" w:rsidRPr="00B27B96" w:rsidRDefault="000D11B2" w:rsidP="00BB6027">
            <w:pPr>
              <w:pStyle w:val="NoSpacing"/>
              <w:rPr>
                <w:rFonts w:ascii="Arial" w:hAnsi="Arial" w:cs="Arial"/>
              </w:rPr>
            </w:pPr>
            <w:r w:rsidRPr="00B27B96">
              <w:rPr>
                <w:rFonts w:ascii="Arial" w:hAnsi="Arial" w:cs="Arial"/>
              </w:rPr>
              <w:t>Br.šasije: TMBEHH613X0003239; Dizel; 1999.g.</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B27B96"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Br.šasije: TMBEEA61315326910; Benzin; 2001</w:t>
            </w:r>
            <w:r w:rsidRPr="004B7882">
              <w:rPr>
                <w:rFonts w:ascii="Arial" w:hAnsi="Arial" w:cs="Arial"/>
              </w:rPr>
              <w:t>.g. „</w:t>
            </w:r>
            <w:r>
              <w:rPr>
                <w:rFonts w:ascii="Arial" w:hAnsi="Arial" w:cs="Arial"/>
                <w:i/>
              </w:rPr>
              <w:t>Gudijer</w:t>
            </w:r>
            <w:r w:rsidRPr="001E057C">
              <w:rPr>
                <w:rFonts w:ascii="Arial" w:hAnsi="Arial" w:cs="Arial"/>
                <w:i/>
              </w:rPr>
              <w:t xml:space="preserve"> ili ekvivalent</w:t>
            </w:r>
            <w:r w:rsidRPr="004B7882">
              <w:rPr>
                <w:rFonts w:ascii="Arial" w:hAnsi="Arial" w:cs="Arial"/>
              </w:rPr>
              <w:t>“</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27B96" w:rsidRDefault="000D11B2" w:rsidP="00BB6027">
            <w:pPr>
              <w:pStyle w:val="NoSpacing"/>
              <w:rPr>
                <w:rFonts w:ascii="Arial" w:hAnsi="Arial" w:cs="Arial"/>
              </w:rPr>
            </w:pPr>
            <w:r w:rsidRPr="00B27B96">
              <w:rPr>
                <w:rFonts w:ascii="Arial" w:hAnsi="Arial" w:cs="Arial"/>
              </w:rPr>
              <w:t>Škoda Rapid; 1598 cm</w:t>
            </w:r>
            <w:r w:rsidRPr="00B27B96">
              <w:rPr>
                <w:rFonts w:ascii="Arial" w:hAnsi="Arial" w:cs="Arial"/>
                <w:vertAlign w:val="superscript"/>
              </w:rPr>
              <w:t>3</w:t>
            </w:r>
            <w:r w:rsidRPr="00B27B96">
              <w:rPr>
                <w:rFonts w:ascii="Arial" w:hAnsi="Arial" w:cs="Arial"/>
              </w:rPr>
              <w:t>; 77 KW; Br.motora: CAYAW3073; Br.šasije:TMBAL4NH7F4024556; Dizel; 2015.g.</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B27B96"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27B96" w:rsidRDefault="000D11B2" w:rsidP="00BB6027">
            <w:pPr>
              <w:pStyle w:val="NoSpacing"/>
              <w:rPr>
                <w:rFonts w:ascii="Arial" w:hAnsi="Arial" w:cs="Arial"/>
              </w:rPr>
            </w:pPr>
            <w:r w:rsidRPr="00B27B96">
              <w:rPr>
                <w:rFonts w:ascii="Arial" w:hAnsi="Arial" w:cs="Arial"/>
              </w:rPr>
              <w:t>Škoda Fabia; 1896 cm</w:t>
            </w:r>
            <w:r w:rsidRPr="00B27B96">
              <w:rPr>
                <w:rFonts w:ascii="Arial" w:hAnsi="Arial" w:cs="Arial"/>
                <w:vertAlign w:val="superscript"/>
              </w:rPr>
              <w:t>3</w:t>
            </w:r>
            <w:r w:rsidRPr="00B27B96">
              <w:rPr>
                <w:rFonts w:ascii="Arial" w:hAnsi="Arial" w:cs="Arial"/>
              </w:rPr>
              <w:t>; 47 KW; Br.motora:ASY181589; Br.šasije:TMBHF46Y333777488; Dizel; 2003.g.</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B27B96"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27B96" w:rsidRDefault="000D11B2" w:rsidP="00BB6027">
            <w:pPr>
              <w:pStyle w:val="NoSpacing"/>
              <w:rPr>
                <w:rFonts w:ascii="Arial" w:hAnsi="Arial" w:cs="Arial"/>
              </w:rPr>
            </w:pPr>
            <w:r w:rsidRPr="00B27B96">
              <w:rPr>
                <w:rFonts w:ascii="Arial" w:hAnsi="Arial" w:cs="Arial"/>
              </w:rPr>
              <w:t>Škoda Romster; 1390 cm</w:t>
            </w:r>
            <w:r w:rsidRPr="00B27B96">
              <w:rPr>
                <w:rFonts w:ascii="Arial" w:hAnsi="Arial" w:cs="Arial"/>
                <w:vertAlign w:val="superscript"/>
              </w:rPr>
              <w:t>3</w:t>
            </w:r>
            <w:r w:rsidRPr="00B27B96">
              <w:rPr>
                <w:rFonts w:ascii="Arial" w:hAnsi="Arial" w:cs="Arial"/>
              </w:rPr>
              <w:t>; 63 KW; Br.motora: BXW020866; Br.šasije:TMBMC45J575060273; Benzin; 2007.g.</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B27B96"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27B96" w:rsidRDefault="000D11B2" w:rsidP="00BB6027">
            <w:pPr>
              <w:pStyle w:val="NoSpacing"/>
              <w:rPr>
                <w:rFonts w:ascii="Arial" w:hAnsi="Arial" w:cs="Arial"/>
              </w:rPr>
            </w:pPr>
            <w:r w:rsidRPr="00B27B96">
              <w:rPr>
                <w:rFonts w:ascii="Arial" w:hAnsi="Arial" w:cs="Arial"/>
              </w:rPr>
              <w:t>Audi A6; 2461 cm</w:t>
            </w:r>
            <w:r w:rsidRPr="00B27B96">
              <w:rPr>
                <w:rFonts w:ascii="Arial" w:hAnsi="Arial" w:cs="Arial"/>
                <w:vertAlign w:val="superscript"/>
              </w:rPr>
              <w:t>3</w:t>
            </w:r>
            <w:r w:rsidRPr="00B27B96">
              <w:rPr>
                <w:rFonts w:ascii="Arial" w:hAnsi="Arial" w:cs="Arial"/>
              </w:rPr>
              <w:t xml:space="preserve"> 114 KW; Br.motora:AYM040180; Br.šasije:WAUZZZ4B42N122800; Dizel; 2002.g.</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B27B96" w:rsidRDefault="000D11B2" w:rsidP="00BB6027">
            <w:pPr>
              <w:pStyle w:val="NoSpacing"/>
              <w:rPr>
                <w:rFonts w:ascii="Arial" w:hAnsi="Arial" w:cs="Arial"/>
              </w:rPr>
            </w:pPr>
            <w:r w:rsidRPr="00B27B96">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27B96" w:rsidRDefault="000D11B2" w:rsidP="00BB6027">
            <w:pPr>
              <w:pStyle w:val="NoSpacing"/>
              <w:rPr>
                <w:rFonts w:ascii="Arial" w:hAnsi="Arial" w:cs="Arial"/>
              </w:rPr>
            </w:pPr>
            <w:r w:rsidRPr="00B27B96">
              <w:rPr>
                <w:rFonts w:ascii="Arial" w:hAnsi="Arial" w:cs="Arial"/>
              </w:rPr>
              <w:t>Opel Astra-F; 1389 cm</w:t>
            </w:r>
            <w:r w:rsidRPr="00B27B96">
              <w:rPr>
                <w:rFonts w:ascii="Arial" w:hAnsi="Arial" w:cs="Arial"/>
                <w:vertAlign w:val="superscript"/>
              </w:rPr>
              <w:t>3</w:t>
            </w:r>
            <w:r w:rsidRPr="00B27B96">
              <w:rPr>
                <w:rFonts w:ascii="Arial" w:hAnsi="Arial" w:cs="Arial"/>
              </w:rPr>
              <w:t>; 44 KW; Br.motora: X14NZ19726652; Br.šasije:W0L0TFF19WS047056; OTTO Benzin; 1997.g.</w:t>
            </w:r>
          </w:p>
        </w:tc>
        <w:tc>
          <w:tcPr>
            <w:tcW w:w="594" w:type="dxa"/>
            <w:vAlign w:val="center"/>
          </w:tcPr>
          <w:p w:rsidR="000D11B2" w:rsidRPr="00B27B96" w:rsidRDefault="000D11B2" w:rsidP="00BB6027">
            <w:pPr>
              <w:pStyle w:val="NoSpacing"/>
              <w:rPr>
                <w:rFonts w:ascii="Arial" w:hAnsi="Arial" w:cs="Arial"/>
              </w:rPr>
            </w:pPr>
            <w:r w:rsidRPr="00B27B96">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27B96" w:rsidRDefault="000D11B2" w:rsidP="00BB6027">
            <w:pPr>
              <w:pStyle w:val="NoSpacing"/>
              <w:rPr>
                <w:rFonts w:ascii="Arial" w:hAnsi="Arial" w:cs="Arial"/>
              </w:rPr>
            </w:pPr>
            <w:r w:rsidRPr="00B27B96">
              <w:rPr>
                <w:rFonts w:ascii="Arial" w:hAnsi="Arial" w:cs="Arial"/>
              </w:rPr>
              <w:t>Ford Fusion; 1399 cm</w:t>
            </w:r>
            <w:r w:rsidRPr="00B27B96">
              <w:rPr>
                <w:rFonts w:ascii="Arial" w:hAnsi="Arial" w:cs="Arial"/>
                <w:vertAlign w:val="superscript"/>
              </w:rPr>
              <w:t>3</w:t>
            </w:r>
            <w:r w:rsidRPr="00B27B96">
              <w:rPr>
                <w:rFonts w:ascii="Arial" w:hAnsi="Arial" w:cs="Arial"/>
              </w:rPr>
              <w:t>; 50 KW; Br.motora:8L53856; Br.šasije:WF0UXXGAJU8L53856; Dizel; 2008.g.</w:t>
            </w:r>
            <w:r>
              <w:rPr>
                <w:rFonts w:ascii="Arial" w:hAnsi="Arial" w:cs="Arial"/>
              </w:rPr>
              <w:t xml:space="preserve"> „</w:t>
            </w:r>
            <w:r w:rsidRPr="006D3713">
              <w:rPr>
                <w:rFonts w:ascii="Arial" w:hAnsi="Arial" w:cs="Arial"/>
                <w:i/>
              </w:rPr>
              <w:t>Gudijer</w:t>
            </w:r>
            <w:r>
              <w:rPr>
                <w:rFonts w:ascii="Arial" w:hAnsi="Arial" w:cs="Arial"/>
                <w:i/>
              </w:rPr>
              <w:t xml:space="preserve"> ili ekvivalent</w:t>
            </w:r>
            <w:r>
              <w:rPr>
                <w:rFonts w:ascii="Arial" w:hAnsi="Arial" w:cs="Arial"/>
              </w:rPr>
              <w:t>“</w:t>
            </w:r>
          </w:p>
        </w:tc>
        <w:tc>
          <w:tcPr>
            <w:tcW w:w="594" w:type="dxa"/>
            <w:vAlign w:val="center"/>
          </w:tcPr>
          <w:p w:rsidR="000D11B2" w:rsidRPr="00B27B96" w:rsidRDefault="000D11B2" w:rsidP="00BB6027">
            <w:pPr>
              <w:pStyle w:val="NoSpacing"/>
              <w:rPr>
                <w:rFonts w:ascii="Arial" w:hAnsi="Arial" w:cs="Arial"/>
              </w:rPr>
            </w:pPr>
            <w:r w:rsidRPr="00B27B96">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RPr="00574651" w:rsidTr="001F2449">
        <w:tc>
          <w:tcPr>
            <w:tcW w:w="561" w:type="dxa"/>
            <w:shd w:val="clear" w:color="auto" w:fill="BFBFBF" w:themeFill="background1" w:themeFillShade="BF"/>
            <w:vAlign w:val="center"/>
          </w:tcPr>
          <w:p w:rsidR="000D11B2" w:rsidRPr="00574651" w:rsidRDefault="000D11B2" w:rsidP="00574651">
            <w:pPr>
              <w:pStyle w:val="NoSpacing"/>
              <w:rPr>
                <w:rFonts w:ascii="Arial" w:hAnsi="Arial" w:cs="Arial"/>
              </w:rPr>
            </w:pPr>
            <w:r w:rsidRPr="00574651">
              <w:rPr>
                <w:rFonts w:ascii="Arial" w:hAnsi="Arial" w:cs="Arial"/>
              </w:rPr>
              <w:t>7</w:t>
            </w:r>
          </w:p>
        </w:tc>
        <w:tc>
          <w:tcPr>
            <w:tcW w:w="6891" w:type="dxa"/>
            <w:shd w:val="clear" w:color="auto" w:fill="BFBFBF" w:themeFill="background1" w:themeFillShade="BF"/>
            <w:vAlign w:val="center"/>
          </w:tcPr>
          <w:p w:rsidR="000D11B2" w:rsidRPr="00574651" w:rsidRDefault="000D11B2" w:rsidP="00574651">
            <w:pPr>
              <w:pStyle w:val="NoSpacing"/>
              <w:rPr>
                <w:rFonts w:ascii="Arial" w:hAnsi="Arial" w:cs="Arial"/>
                <w:b/>
              </w:rPr>
            </w:pPr>
            <w:r w:rsidRPr="00574651">
              <w:rPr>
                <w:rFonts w:ascii="Arial" w:hAnsi="Arial" w:cs="Arial"/>
                <w:b/>
              </w:rPr>
              <w:t>Set kvačila</w:t>
            </w:r>
          </w:p>
        </w:tc>
        <w:tc>
          <w:tcPr>
            <w:tcW w:w="594" w:type="dxa"/>
            <w:shd w:val="clear" w:color="auto" w:fill="BFBFBF" w:themeFill="background1" w:themeFillShade="BF"/>
            <w:vAlign w:val="center"/>
          </w:tcPr>
          <w:p w:rsidR="000D11B2" w:rsidRPr="00574651" w:rsidRDefault="000D11B2" w:rsidP="00574651">
            <w:pPr>
              <w:pStyle w:val="NoSpacing"/>
              <w:rPr>
                <w:rFonts w:ascii="Arial" w:hAnsi="Arial" w:cs="Arial"/>
              </w:rPr>
            </w:pPr>
          </w:p>
        </w:tc>
        <w:tc>
          <w:tcPr>
            <w:tcW w:w="2127" w:type="dxa"/>
            <w:shd w:val="clear" w:color="auto" w:fill="BFBFBF" w:themeFill="background1" w:themeFillShade="BF"/>
            <w:vAlign w:val="center"/>
          </w:tcPr>
          <w:p w:rsidR="000D11B2" w:rsidRPr="00574651" w:rsidRDefault="000D11B2" w:rsidP="00574651">
            <w:pPr>
              <w:pStyle w:val="NoSpacing"/>
              <w:rPr>
                <w:rFonts w:ascii="Arial" w:hAnsi="Arial" w:cs="Arial"/>
              </w:rPr>
            </w:pPr>
          </w:p>
        </w:tc>
        <w:tc>
          <w:tcPr>
            <w:tcW w:w="1984" w:type="dxa"/>
            <w:shd w:val="clear" w:color="auto" w:fill="BFBFBF" w:themeFill="background1" w:themeFillShade="BF"/>
            <w:vAlign w:val="center"/>
          </w:tcPr>
          <w:p w:rsidR="000D11B2" w:rsidRPr="00574651" w:rsidRDefault="000D11B2" w:rsidP="00574651">
            <w:pPr>
              <w:pStyle w:val="NoSpacing"/>
              <w:rPr>
                <w:rFonts w:ascii="Arial" w:hAnsi="Arial" w:cs="Arial"/>
              </w:rPr>
            </w:pPr>
          </w:p>
        </w:tc>
        <w:tc>
          <w:tcPr>
            <w:tcW w:w="2063" w:type="dxa"/>
            <w:shd w:val="clear" w:color="auto" w:fill="BFBFBF" w:themeFill="background1" w:themeFillShade="BF"/>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103 KW; Br.motora:CBA237603; Br.šasije:WVWZZZ3CZ9P023336; Dizel; 2008.g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xml:space="preserve">; 103 KW; Br.motora:BKP181552; Br.šasije:WVWZZZ3CZ79000085; Dizel; 2007.g. </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1896 cm</w:t>
            </w:r>
            <w:r w:rsidRPr="00574651">
              <w:rPr>
                <w:rFonts w:ascii="Arial" w:hAnsi="Arial" w:cs="Arial"/>
                <w:vertAlign w:val="superscript"/>
              </w:rPr>
              <w:t>3</w:t>
            </w:r>
            <w:r w:rsidRPr="00574651">
              <w:rPr>
                <w:rFonts w:ascii="Arial" w:hAnsi="Arial" w:cs="Arial"/>
              </w:rPr>
              <w:t xml:space="preserve">; 74 KW; Br.motora: AVB078425; Br.šasije:WVWZZZ3BZ2E163903; Dizel; 2001.g. </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392943" w:rsidRDefault="000D11B2" w:rsidP="00574651">
            <w:pPr>
              <w:pStyle w:val="NoSpacing"/>
              <w:rPr>
                <w:rFonts w:ascii="Arial" w:hAnsi="Arial" w:cs="Arial"/>
              </w:rPr>
            </w:pPr>
            <w:r w:rsidRPr="00574651">
              <w:rPr>
                <w:rFonts w:ascii="Arial" w:hAnsi="Arial" w:cs="Arial"/>
              </w:rPr>
              <w:t>VW Golf A3 1.9 D</w:t>
            </w:r>
            <w:r>
              <w:rPr>
                <w:rFonts w:ascii="Arial" w:hAnsi="Arial" w:cs="Arial"/>
              </w:rPr>
              <w:t xml:space="preserve"> „</w:t>
            </w:r>
            <w:r>
              <w:rPr>
                <w:rFonts w:ascii="Arial" w:hAnsi="Arial" w:cs="Arial"/>
                <w:i/>
              </w:rPr>
              <w:t>Luk ili ekvivalent</w:t>
            </w:r>
            <w:r>
              <w:rPr>
                <w:rFonts w:ascii="Arial" w:hAnsi="Arial" w:cs="Arial"/>
              </w:rPr>
              <w:t>“</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A4 1.9 TDI/SDI </w:t>
            </w:r>
            <w:r>
              <w:rPr>
                <w:rFonts w:ascii="Arial" w:hAnsi="Arial" w:cs="Arial"/>
              </w:rPr>
              <w:t>„</w:t>
            </w:r>
            <w:r>
              <w:rPr>
                <w:rFonts w:ascii="Arial" w:hAnsi="Arial" w:cs="Arial"/>
                <w:i/>
              </w:rPr>
              <w:t>Luk ili ekvivalent</w:t>
            </w:r>
            <w:r>
              <w:rPr>
                <w:rFonts w:ascii="Arial" w:hAnsi="Arial" w:cs="Arial"/>
              </w:rPr>
              <w:t>“</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A5 1.9 TDI </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Polo IV 1.9 TDI/SDI </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AC-karavan; 1598 cm</w:t>
            </w:r>
            <w:r w:rsidRPr="00574651">
              <w:rPr>
                <w:rFonts w:ascii="Arial" w:hAnsi="Arial" w:cs="Arial"/>
                <w:vertAlign w:val="superscript"/>
              </w:rPr>
              <w:t>3</w:t>
            </w:r>
            <w:r w:rsidRPr="00574651">
              <w:rPr>
                <w:rFonts w:ascii="Arial" w:hAnsi="Arial" w:cs="Arial"/>
              </w:rPr>
              <w:t>; 55 KW; Br.motora: CAYBM2692; Br.šasije:WV2ZZZ2KZGX091781; Dizel; 2016.g.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1896 cm</w:t>
            </w:r>
            <w:r w:rsidRPr="00574651">
              <w:rPr>
                <w:rFonts w:ascii="Arial" w:hAnsi="Arial" w:cs="Arial"/>
                <w:vertAlign w:val="superscript"/>
              </w:rPr>
              <w:t>3</w:t>
            </w:r>
            <w:r w:rsidRPr="00574651">
              <w:rPr>
                <w:rFonts w:ascii="Arial" w:hAnsi="Arial" w:cs="Arial"/>
              </w:rPr>
              <w:t xml:space="preserve">; 47 KW; Br.motora:1Y816194; </w:t>
            </w:r>
          </w:p>
          <w:p w:rsidR="000D11B2" w:rsidRPr="00574651" w:rsidRDefault="000D11B2" w:rsidP="00574651">
            <w:pPr>
              <w:pStyle w:val="NoSpacing"/>
              <w:rPr>
                <w:rFonts w:ascii="Arial" w:hAnsi="Arial" w:cs="Arial"/>
              </w:rPr>
            </w:pPr>
            <w:r w:rsidRPr="00574651">
              <w:rPr>
                <w:rFonts w:ascii="Arial" w:hAnsi="Arial" w:cs="Arial"/>
              </w:rPr>
              <w:t>Br.šasije: WV1ZZZ9KZXR523724; Dizel; 1999.g.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Tr="001F2449">
        <w:tc>
          <w:tcPr>
            <w:tcW w:w="561" w:type="dxa"/>
            <w:vAlign w:val="center"/>
          </w:tcPr>
          <w:p w:rsidR="000D11B2" w:rsidRPr="00B27B96" w:rsidRDefault="000D11B2" w:rsidP="00BB6027">
            <w:pPr>
              <w:pStyle w:val="NoSpacing"/>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Transporter T4; 2370 cm</w:t>
            </w:r>
            <w:r w:rsidRPr="004B7882">
              <w:rPr>
                <w:rFonts w:ascii="Arial" w:hAnsi="Arial" w:cs="Arial"/>
                <w:vertAlign w:val="superscript"/>
              </w:rPr>
              <w:t>3</w:t>
            </w:r>
            <w:r w:rsidRPr="004B7882">
              <w:rPr>
                <w:rFonts w:ascii="Arial" w:hAnsi="Arial" w:cs="Arial"/>
              </w:rPr>
              <w:t>; 57 KW; Br.motora:AAB369540</w:t>
            </w:r>
          </w:p>
          <w:p w:rsidR="000D11B2" w:rsidRPr="004B7882" w:rsidRDefault="000D11B2" w:rsidP="00BB6027">
            <w:pPr>
              <w:pStyle w:val="NoSpacing"/>
              <w:rPr>
                <w:rFonts w:ascii="Arial" w:hAnsi="Arial" w:cs="Arial"/>
              </w:rPr>
            </w:pPr>
            <w:r w:rsidRPr="004B7882">
              <w:rPr>
                <w:rFonts w:ascii="Arial" w:hAnsi="Arial" w:cs="Arial"/>
              </w:rPr>
              <w:t>Br.šasije: WV2ZZZ70ZTH041401; Dizel; 1995.g.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Pr="00B27B96" w:rsidRDefault="000D11B2" w:rsidP="00BB6027">
            <w:pPr>
              <w:pStyle w:val="NoSpacing"/>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Transporter T4; 2370 cm</w:t>
            </w:r>
            <w:r w:rsidRPr="004B7882">
              <w:rPr>
                <w:rFonts w:ascii="Arial" w:hAnsi="Arial" w:cs="Arial"/>
                <w:vertAlign w:val="superscript"/>
              </w:rPr>
              <w:t>3</w:t>
            </w:r>
            <w:r w:rsidRPr="004B7882">
              <w:rPr>
                <w:rFonts w:ascii="Arial" w:hAnsi="Arial" w:cs="Arial"/>
              </w:rPr>
              <w:t>; 55 KW; Br.motora: AJA056974;</w:t>
            </w:r>
          </w:p>
          <w:p w:rsidR="000D11B2" w:rsidRPr="004B7882" w:rsidRDefault="000D11B2" w:rsidP="00BB6027">
            <w:pPr>
              <w:pStyle w:val="NoSpacing"/>
              <w:rPr>
                <w:rFonts w:ascii="Arial" w:hAnsi="Arial" w:cs="Arial"/>
              </w:rPr>
            </w:pPr>
            <w:r w:rsidRPr="004B7882">
              <w:rPr>
                <w:rFonts w:ascii="Arial" w:hAnsi="Arial" w:cs="Arial"/>
              </w:rPr>
              <w:t>Br.šasije: WV2ZZZ70ZYH075195; Dizel; 1999.g.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Pr="00B27B96" w:rsidRDefault="000D11B2" w:rsidP="00BB6027">
            <w:pPr>
              <w:pStyle w:val="NoSpacing"/>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LT 35; M2-Autobus; 2459 cm</w:t>
            </w:r>
            <w:r w:rsidRPr="004B7882">
              <w:rPr>
                <w:rFonts w:ascii="Arial" w:hAnsi="Arial" w:cs="Arial"/>
                <w:vertAlign w:val="superscript"/>
              </w:rPr>
              <w:t>3</w:t>
            </w:r>
            <w:r w:rsidRPr="004B7882">
              <w:rPr>
                <w:rFonts w:ascii="Arial" w:hAnsi="Arial" w:cs="Arial"/>
              </w:rPr>
              <w:t xml:space="preserve">; 55 KW; Br.motora:AGX008594; </w:t>
            </w:r>
          </w:p>
          <w:p w:rsidR="000D11B2" w:rsidRPr="004B7882" w:rsidRDefault="000D11B2" w:rsidP="00BB6027">
            <w:pPr>
              <w:pStyle w:val="NoSpacing"/>
              <w:rPr>
                <w:rFonts w:ascii="Arial" w:hAnsi="Arial" w:cs="Arial"/>
              </w:rPr>
            </w:pPr>
            <w:r w:rsidRPr="004B7882">
              <w:rPr>
                <w:rFonts w:ascii="Arial" w:hAnsi="Arial" w:cs="Arial"/>
              </w:rPr>
              <w:t>Br.šasije:WV1ZZZ2DZWH022663; Dizel; 1998.g.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Pr="00B27B96" w:rsidRDefault="000D11B2" w:rsidP="00BB6027">
            <w:pPr>
              <w:pStyle w:val="NoSpacing"/>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Octavia; 1896 cm</w:t>
            </w:r>
            <w:r w:rsidRPr="004B7882">
              <w:rPr>
                <w:rFonts w:ascii="Arial" w:hAnsi="Arial" w:cs="Arial"/>
                <w:vertAlign w:val="superscript"/>
              </w:rPr>
              <w:t>3</w:t>
            </w:r>
            <w:r w:rsidRPr="004B7882">
              <w:rPr>
                <w:rFonts w:ascii="Arial" w:hAnsi="Arial" w:cs="Arial"/>
              </w:rPr>
              <w:t>; 77 KW; Br.motora: BJB213633;</w:t>
            </w:r>
          </w:p>
          <w:p w:rsidR="000D11B2" w:rsidRPr="004B7882" w:rsidRDefault="000D11B2" w:rsidP="00BB6027">
            <w:pPr>
              <w:pStyle w:val="NoSpacing"/>
              <w:rPr>
                <w:rFonts w:ascii="Arial" w:hAnsi="Arial" w:cs="Arial"/>
              </w:rPr>
            </w:pPr>
            <w:r w:rsidRPr="004B7882">
              <w:rPr>
                <w:rFonts w:ascii="Arial" w:hAnsi="Arial" w:cs="Arial"/>
              </w:rPr>
              <w:t>Br.šasije:TMBBS21Z78S151204; Dizel; 2008.g.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Pr="00B27B96" w:rsidRDefault="000D11B2" w:rsidP="00BB6027">
            <w:pPr>
              <w:pStyle w:val="NoSpacing"/>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Octavia; 1896 cm</w:t>
            </w:r>
            <w:r w:rsidRPr="004B7882">
              <w:rPr>
                <w:rFonts w:ascii="Arial" w:hAnsi="Arial" w:cs="Arial"/>
                <w:vertAlign w:val="superscript"/>
              </w:rPr>
              <w:t>3</w:t>
            </w:r>
            <w:r w:rsidRPr="004B7882">
              <w:rPr>
                <w:rFonts w:ascii="Arial" w:hAnsi="Arial" w:cs="Arial"/>
              </w:rPr>
              <w:t xml:space="preserve">; 66 KW; Br.motora:AGR613895; </w:t>
            </w:r>
          </w:p>
          <w:p w:rsidR="000D11B2" w:rsidRPr="004B7882" w:rsidRDefault="000D11B2" w:rsidP="00BB6027">
            <w:pPr>
              <w:pStyle w:val="NoSpacing"/>
              <w:rPr>
                <w:rFonts w:ascii="Arial" w:hAnsi="Arial" w:cs="Arial"/>
              </w:rPr>
            </w:pPr>
            <w:r w:rsidRPr="004B7882">
              <w:rPr>
                <w:rFonts w:ascii="Arial" w:hAnsi="Arial" w:cs="Arial"/>
              </w:rPr>
              <w:t>Br.šasije: TMBDG41U87S006021; Dizel; 2006.g.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Pr="00B27B96" w:rsidRDefault="000D11B2" w:rsidP="00BB6027">
            <w:pPr>
              <w:pStyle w:val="NoSpacing"/>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Felicia; 1896 cm</w:t>
            </w:r>
            <w:r w:rsidRPr="004B7882">
              <w:rPr>
                <w:rFonts w:ascii="Arial" w:hAnsi="Arial" w:cs="Arial"/>
                <w:vertAlign w:val="superscript"/>
              </w:rPr>
              <w:t>3</w:t>
            </w:r>
            <w:r w:rsidRPr="004B7882">
              <w:rPr>
                <w:rFonts w:ascii="Arial" w:hAnsi="Arial" w:cs="Arial"/>
              </w:rPr>
              <w:t>; 47 KW; Br.motora: AEF26237;</w:t>
            </w:r>
          </w:p>
          <w:p w:rsidR="000D11B2" w:rsidRPr="004B7882" w:rsidRDefault="000D11B2" w:rsidP="00BB6027">
            <w:pPr>
              <w:pStyle w:val="NoSpacing"/>
              <w:rPr>
                <w:rFonts w:ascii="Arial" w:hAnsi="Arial" w:cs="Arial"/>
              </w:rPr>
            </w:pPr>
            <w:r w:rsidRPr="004B7882">
              <w:rPr>
                <w:rFonts w:ascii="Arial" w:hAnsi="Arial" w:cs="Arial"/>
              </w:rPr>
              <w:t>Br.šasije: TMBEHH613X0003239; Dizel; 1999.g.</w:t>
            </w:r>
            <w:r>
              <w:rPr>
                <w:rFonts w:ascii="Arial" w:hAnsi="Arial" w:cs="Arial"/>
              </w:rPr>
              <w:t xml:space="preserve"> „</w:t>
            </w:r>
            <w:r>
              <w:rPr>
                <w:rFonts w:ascii="Arial" w:hAnsi="Arial" w:cs="Arial"/>
                <w:i/>
              </w:rPr>
              <w:t>Luk ili ekvivalent</w:t>
            </w:r>
            <w:r>
              <w:rPr>
                <w:rFonts w:ascii="Arial" w:hAnsi="Arial" w:cs="Arial"/>
              </w:rPr>
              <w:t>“</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Pr="00B27B96" w:rsidRDefault="000D11B2" w:rsidP="00BB6027">
            <w:pPr>
              <w:pStyle w:val="NoSpacing"/>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Br.šasije: TMBEEA61315326910; Benzin; 2001</w:t>
            </w:r>
            <w:r w:rsidRPr="004B7882">
              <w:rPr>
                <w:rFonts w:ascii="Arial" w:hAnsi="Arial" w:cs="Arial"/>
              </w:rPr>
              <w:t>.g. „</w:t>
            </w:r>
            <w:r>
              <w:rPr>
                <w:rFonts w:ascii="Arial" w:hAnsi="Arial" w:cs="Arial"/>
                <w:i/>
              </w:rPr>
              <w:t>Luk</w:t>
            </w:r>
            <w:r w:rsidRPr="001E057C">
              <w:rPr>
                <w:rFonts w:ascii="Arial" w:hAnsi="Arial" w:cs="Arial"/>
                <w:i/>
              </w:rPr>
              <w:t xml:space="preserve"> ili ekvivalent</w:t>
            </w:r>
            <w:r w:rsidRPr="004B7882">
              <w:rPr>
                <w:rFonts w:ascii="Arial" w:hAnsi="Arial" w:cs="Arial"/>
              </w:rPr>
              <w:t>“</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Pr="00B27B96" w:rsidRDefault="000D11B2" w:rsidP="00BB6027">
            <w:pPr>
              <w:pStyle w:val="NoSpacing"/>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Rapid; 1598 cm</w:t>
            </w:r>
            <w:r w:rsidRPr="004B7882">
              <w:rPr>
                <w:rFonts w:ascii="Arial" w:hAnsi="Arial" w:cs="Arial"/>
                <w:vertAlign w:val="superscript"/>
              </w:rPr>
              <w:t>3</w:t>
            </w:r>
            <w:r w:rsidRPr="004B7882">
              <w:rPr>
                <w:rFonts w:ascii="Arial" w:hAnsi="Arial" w:cs="Arial"/>
              </w:rPr>
              <w:t>; 77 KW; Br.motora: CAYAW3073; Br.šasije:TMBAL4NH7F4024556; Dizel; 2015.g.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Pr="00B27B96" w:rsidRDefault="000D11B2" w:rsidP="00BB6027">
            <w:pPr>
              <w:pStyle w:val="NoSpacing"/>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Fabia; 1896 cm</w:t>
            </w:r>
            <w:r w:rsidRPr="004B7882">
              <w:rPr>
                <w:rFonts w:ascii="Arial" w:hAnsi="Arial" w:cs="Arial"/>
                <w:vertAlign w:val="superscript"/>
              </w:rPr>
              <w:t>3</w:t>
            </w:r>
            <w:r w:rsidRPr="004B7882">
              <w:rPr>
                <w:rFonts w:ascii="Arial" w:hAnsi="Arial" w:cs="Arial"/>
              </w:rPr>
              <w:t>; 47 KW; Br.motora:ASY181589; Br.šasije:TMBHF46Y333777488; Dizel; 2003.g.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Romster; 1390 cm</w:t>
            </w:r>
            <w:r w:rsidRPr="004B7882">
              <w:rPr>
                <w:rFonts w:ascii="Arial" w:hAnsi="Arial" w:cs="Arial"/>
                <w:vertAlign w:val="superscript"/>
              </w:rPr>
              <w:t>3</w:t>
            </w:r>
            <w:r w:rsidRPr="004B7882">
              <w:rPr>
                <w:rFonts w:ascii="Arial" w:hAnsi="Arial" w:cs="Arial"/>
              </w:rPr>
              <w:t>; 63 KW; Br.motora: BXW020866; Br.šasije:TMBMC45J575060273; Benzin; 2007.g.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4E3FAA">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4E3FAA">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Nissan Terrano II; 2664 cm</w:t>
            </w:r>
            <w:r w:rsidRPr="004B7882">
              <w:rPr>
                <w:rFonts w:ascii="Arial" w:hAnsi="Arial" w:cs="Arial"/>
                <w:vertAlign w:val="superscript"/>
              </w:rPr>
              <w:t>3</w:t>
            </w:r>
            <w:r w:rsidRPr="004B7882">
              <w:rPr>
                <w:rFonts w:ascii="Arial" w:hAnsi="Arial" w:cs="Arial"/>
              </w:rPr>
              <w:t>; 92 KW; Br.motora:214765Y; Br.šasije:VSKTVUR20U0442099; Dizel; 2000.g.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Nissan Terano II; 2664 cm</w:t>
            </w:r>
            <w:r w:rsidRPr="004B7882">
              <w:rPr>
                <w:rFonts w:ascii="Arial" w:hAnsi="Arial" w:cs="Arial"/>
                <w:vertAlign w:val="superscript"/>
              </w:rPr>
              <w:t>3</w:t>
            </w:r>
            <w:r w:rsidRPr="004B7882">
              <w:rPr>
                <w:rFonts w:ascii="Arial" w:hAnsi="Arial" w:cs="Arial"/>
              </w:rPr>
              <w:t>; 74 KW; Br.motora:TD27238811Y; Br.šasije:VSKTVUR20U0477295; Dizel; 2001.g.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0E170F">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Lada Niva; 1690 cm</w:t>
            </w:r>
            <w:r w:rsidRPr="004B7882">
              <w:rPr>
                <w:rFonts w:ascii="Arial" w:hAnsi="Arial" w:cs="Arial"/>
                <w:vertAlign w:val="superscript"/>
              </w:rPr>
              <w:t>3</w:t>
            </w:r>
            <w:r w:rsidRPr="004B7882">
              <w:rPr>
                <w:rFonts w:ascii="Arial" w:hAnsi="Arial" w:cs="Arial"/>
              </w:rPr>
              <w:t>; 59 KW; Br.motora: 212148481743; Benzin OTTO; 2006.g.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Toyota 4-Runner; 2982 cm</w:t>
            </w:r>
            <w:r w:rsidRPr="004B7882">
              <w:rPr>
                <w:rFonts w:ascii="Arial" w:hAnsi="Arial" w:cs="Arial"/>
                <w:vertAlign w:val="superscript"/>
              </w:rPr>
              <w:t>3</w:t>
            </w:r>
            <w:r w:rsidRPr="004B7882">
              <w:rPr>
                <w:rFonts w:ascii="Arial" w:hAnsi="Arial" w:cs="Arial"/>
              </w:rPr>
              <w:t>; 92 KW;Br.motora:1KZ06046; Br.šasije:KZN1850053423; Dizel; 1998.g.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Audi A6; 2461 cm</w:t>
            </w:r>
            <w:r w:rsidRPr="004B7882">
              <w:rPr>
                <w:rFonts w:ascii="Arial" w:hAnsi="Arial" w:cs="Arial"/>
                <w:vertAlign w:val="superscript"/>
              </w:rPr>
              <w:t>3</w:t>
            </w:r>
            <w:r w:rsidRPr="004B7882">
              <w:rPr>
                <w:rFonts w:ascii="Arial" w:hAnsi="Arial" w:cs="Arial"/>
              </w:rPr>
              <w:t xml:space="preserve"> 114 KW; Br.motora:AYM040180; Br.šasije:WAUZZZ4B42N122800; Dizel; 2002.g.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Opel Astra-F; 1389 cm</w:t>
            </w:r>
            <w:r w:rsidRPr="004B7882">
              <w:rPr>
                <w:rFonts w:ascii="Arial" w:hAnsi="Arial" w:cs="Arial"/>
                <w:vertAlign w:val="superscript"/>
              </w:rPr>
              <w:t>3</w:t>
            </w:r>
            <w:r w:rsidRPr="004B7882">
              <w:rPr>
                <w:rFonts w:ascii="Arial" w:hAnsi="Arial" w:cs="Arial"/>
              </w:rPr>
              <w:t>; 44 KW; Br.motora: X14NZ19726652; Br.šasije:W0L0TFF19WS047056; OTTO Benzin; 1997.g.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Mitsubishi L300; 2500 cm</w:t>
            </w:r>
            <w:r w:rsidRPr="004B7882">
              <w:rPr>
                <w:rFonts w:ascii="Arial" w:hAnsi="Arial" w:cs="Arial"/>
                <w:vertAlign w:val="superscript"/>
              </w:rPr>
              <w:t>3</w:t>
            </w:r>
            <w:r w:rsidRPr="004B7882">
              <w:rPr>
                <w:rFonts w:ascii="Arial" w:hAnsi="Arial" w:cs="Arial"/>
              </w:rPr>
              <w:t>; 55 KW; Br.motora:JC2272; Br.šasije:JMYHNP15WWA004184; Dizel; 1998.g.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Iveco Daily Bus sa dizalicom; 2798 cm</w:t>
            </w:r>
            <w:r w:rsidRPr="004B7882">
              <w:rPr>
                <w:rFonts w:ascii="Arial" w:hAnsi="Arial" w:cs="Arial"/>
                <w:vertAlign w:val="superscript"/>
              </w:rPr>
              <w:t>3</w:t>
            </w:r>
            <w:r w:rsidRPr="004B7882">
              <w:rPr>
                <w:rFonts w:ascii="Arial" w:hAnsi="Arial" w:cs="Arial"/>
              </w:rPr>
              <w:t>; 92 KW; Br.motora:4248979; Br.šasije:ZCFC5090005617503; Dizel; 2006.g.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Isuzu Truck 600P 4KH1 TC; 2999 cm</w:t>
            </w:r>
            <w:r w:rsidRPr="004B7882">
              <w:rPr>
                <w:rFonts w:ascii="Arial" w:hAnsi="Arial" w:cs="Arial"/>
                <w:vertAlign w:val="superscript"/>
              </w:rPr>
              <w:t>3</w:t>
            </w:r>
            <w:r w:rsidRPr="004B7882">
              <w:rPr>
                <w:rFonts w:ascii="Arial" w:hAnsi="Arial" w:cs="Arial"/>
              </w:rPr>
              <w:t>; 96 KW; Br.motora: 4KH1-TC30004670; Br.šasije:LWLDARHE66L009863; Dizel; 2007.g.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sidRPr="00392943">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Ford Fusion; 1399 cm</w:t>
            </w:r>
            <w:r w:rsidRPr="004B7882">
              <w:rPr>
                <w:rFonts w:ascii="Arial" w:hAnsi="Arial" w:cs="Arial"/>
                <w:vertAlign w:val="superscript"/>
              </w:rPr>
              <w:t>3</w:t>
            </w:r>
            <w:r w:rsidRPr="004B7882">
              <w:rPr>
                <w:rFonts w:ascii="Arial" w:hAnsi="Arial" w:cs="Arial"/>
              </w:rPr>
              <w:t>; 50 KW; Br.motora:8L53856; Br.šasije:WF0UXXGAJU8L53856; Dizel; 2008.g.</w:t>
            </w:r>
          </w:p>
        </w:tc>
        <w:tc>
          <w:tcPr>
            <w:tcW w:w="594" w:type="dxa"/>
            <w:vAlign w:val="center"/>
          </w:tcPr>
          <w:p w:rsidR="000D11B2" w:rsidRPr="00392943" w:rsidRDefault="000D11B2" w:rsidP="00392943">
            <w:pPr>
              <w:pStyle w:val="NoSpacing"/>
              <w:jc w:val="center"/>
              <w:rPr>
                <w:rFonts w:ascii="Arial" w:hAnsi="Arial" w:cs="Arial"/>
              </w:rPr>
            </w:pPr>
            <w:r w:rsidRPr="00392943">
              <w:rPr>
                <w:rFonts w:ascii="Arial" w:hAnsi="Arial" w:cs="Arial"/>
              </w:rPr>
              <w:t>kom</w:t>
            </w:r>
          </w:p>
        </w:tc>
        <w:tc>
          <w:tcPr>
            <w:tcW w:w="2127" w:type="dxa"/>
            <w:vAlign w:val="center"/>
          </w:tcPr>
          <w:p w:rsidR="000D11B2" w:rsidRPr="00392943" w:rsidRDefault="000D11B2" w:rsidP="00392943">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RPr="00BB6027" w:rsidTr="001F2449">
        <w:tc>
          <w:tcPr>
            <w:tcW w:w="561" w:type="dxa"/>
            <w:shd w:val="clear" w:color="auto" w:fill="BFBFBF" w:themeFill="background1" w:themeFillShade="BF"/>
            <w:vAlign w:val="center"/>
          </w:tcPr>
          <w:p w:rsidR="000D11B2" w:rsidRPr="00BB6027" w:rsidRDefault="000D11B2" w:rsidP="00BB6027">
            <w:pPr>
              <w:pStyle w:val="NoSpacing"/>
              <w:rPr>
                <w:rFonts w:ascii="Arial" w:hAnsi="Arial" w:cs="Arial"/>
              </w:rPr>
            </w:pPr>
            <w:r w:rsidRPr="00BB6027">
              <w:rPr>
                <w:rFonts w:ascii="Arial" w:hAnsi="Arial" w:cs="Arial"/>
              </w:rPr>
              <w:t>8</w:t>
            </w:r>
          </w:p>
        </w:tc>
        <w:tc>
          <w:tcPr>
            <w:tcW w:w="6891" w:type="dxa"/>
            <w:shd w:val="clear" w:color="auto" w:fill="BFBFBF" w:themeFill="background1" w:themeFillShade="BF"/>
            <w:vAlign w:val="center"/>
          </w:tcPr>
          <w:p w:rsidR="000D11B2" w:rsidRPr="00BB6027" w:rsidRDefault="000D11B2" w:rsidP="00BB6027">
            <w:pPr>
              <w:pStyle w:val="NoSpacing"/>
              <w:rPr>
                <w:rFonts w:ascii="Arial" w:hAnsi="Arial" w:cs="Arial"/>
                <w:b/>
              </w:rPr>
            </w:pPr>
            <w:r w:rsidRPr="00BB6027">
              <w:rPr>
                <w:rFonts w:ascii="Arial" w:hAnsi="Arial" w:cs="Arial"/>
                <w:b/>
              </w:rPr>
              <w:t>Prednji amortizer</w:t>
            </w:r>
          </w:p>
        </w:tc>
        <w:tc>
          <w:tcPr>
            <w:tcW w:w="594" w:type="dxa"/>
            <w:shd w:val="clear" w:color="auto" w:fill="BFBFBF" w:themeFill="background1" w:themeFillShade="BF"/>
            <w:vAlign w:val="center"/>
          </w:tcPr>
          <w:p w:rsidR="000D11B2" w:rsidRPr="00392943" w:rsidRDefault="000D11B2" w:rsidP="00392943">
            <w:pPr>
              <w:pStyle w:val="NoSpacing"/>
              <w:jc w:val="center"/>
              <w:rPr>
                <w:rFonts w:ascii="Arial" w:hAnsi="Arial" w:cs="Arial"/>
              </w:rPr>
            </w:pPr>
          </w:p>
        </w:tc>
        <w:tc>
          <w:tcPr>
            <w:tcW w:w="2127" w:type="dxa"/>
            <w:shd w:val="clear" w:color="auto" w:fill="BFBFBF" w:themeFill="background1" w:themeFillShade="BF"/>
            <w:vAlign w:val="center"/>
          </w:tcPr>
          <w:p w:rsidR="000D11B2" w:rsidRPr="00392943" w:rsidRDefault="000D11B2" w:rsidP="00392943">
            <w:pPr>
              <w:pStyle w:val="NoSpacing"/>
              <w:jc w:val="center"/>
              <w:rPr>
                <w:rFonts w:ascii="Arial" w:hAnsi="Arial" w:cs="Arial"/>
              </w:rPr>
            </w:pPr>
          </w:p>
        </w:tc>
        <w:tc>
          <w:tcPr>
            <w:tcW w:w="1984"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2063" w:type="dxa"/>
            <w:shd w:val="clear" w:color="auto" w:fill="BFBFBF" w:themeFill="background1" w:themeFillShade="BF"/>
            <w:vAlign w:val="center"/>
          </w:tcPr>
          <w:p w:rsidR="000D11B2" w:rsidRPr="00BB6027" w:rsidRDefault="000D11B2" w:rsidP="00BB6027">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103 KW; Br.motora:CBA237603; Br.šasije:WVWZZZ3CZ9P023336; Dizel; 2008.g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xml:space="preserve">; 103 KW; Br.motora:BKP181552; Br.šasije:WVWZZZ3CZ79000085; Dizel; 2007.g. </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1896 cm</w:t>
            </w:r>
            <w:r w:rsidRPr="00574651">
              <w:rPr>
                <w:rFonts w:ascii="Arial" w:hAnsi="Arial" w:cs="Arial"/>
                <w:vertAlign w:val="superscript"/>
              </w:rPr>
              <w:t>3</w:t>
            </w:r>
            <w:r w:rsidRPr="00574651">
              <w:rPr>
                <w:rFonts w:ascii="Arial" w:hAnsi="Arial" w:cs="Arial"/>
              </w:rPr>
              <w:t xml:space="preserve">; 74 KW; Br.motora: AVB078425; Br.šasije:WVWZZZ3BZ2E163903; Dizel; 2001.g. </w:t>
            </w:r>
            <w:r>
              <w:rPr>
                <w:rFonts w:ascii="Arial" w:hAnsi="Arial" w:cs="Arial"/>
              </w:rPr>
              <w:t>„</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392943" w:rsidRDefault="000D11B2" w:rsidP="00574651">
            <w:pPr>
              <w:pStyle w:val="NoSpacing"/>
              <w:rPr>
                <w:rFonts w:ascii="Arial" w:hAnsi="Arial" w:cs="Arial"/>
              </w:rPr>
            </w:pPr>
            <w:r w:rsidRPr="00574651">
              <w:rPr>
                <w:rFonts w:ascii="Arial" w:hAnsi="Arial" w:cs="Arial"/>
              </w:rPr>
              <w:t>VW Golf A3 1.9 D</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A4 1.9 TDI/SDI </w:t>
            </w:r>
            <w:r>
              <w:rPr>
                <w:rFonts w:ascii="Arial" w:hAnsi="Arial" w:cs="Arial"/>
              </w:rPr>
              <w:t>„</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A5 1.9 TDI </w:t>
            </w:r>
            <w:r>
              <w:rPr>
                <w:rFonts w:ascii="Arial" w:hAnsi="Arial" w:cs="Arial"/>
              </w:rPr>
              <w:t>„</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Polo IV 1.9 TDI/SDI </w:t>
            </w:r>
            <w:r>
              <w:rPr>
                <w:rFonts w:ascii="Arial" w:hAnsi="Arial" w:cs="Arial"/>
              </w:rPr>
              <w:t>„</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6</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AC-karavan; 1598 cm</w:t>
            </w:r>
            <w:r w:rsidRPr="00574651">
              <w:rPr>
                <w:rFonts w:ascii="Arial" w:hAnsi="Arial" w:cs="Arial"/>
                <w:vertAlign w:val="superscript"/>
              </w:rPr>
              <w:t>3</w:t>
            </w:r>
            <w:r w:rsidRPr="00574651">
              <w:rPr>
                <w:rFonts w:ascii="Arial" w:hAnsi="Arial" w:cs="Arial"/>
              </w:rPr>
              <w:t>; 55 KW; Br.motora: CAYBM2692; Br.šasije:WV2ZZZ2KZGX091781; Dizel; 2016.g.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1896 cm</w:t>
            </w:r>
            <w:r w:rsidRPr="00574651">
              <w:rPr>
                <w:rFonts w:ascii="Arial" w:hAnsi="Arial" w:cs="Arial"/>
                <w:vertAlign w:val="superscript"/>
              </w:rPr>
              <w:t>3</w:t>
            </w:r>
            <w:r w:rsidRPr="00574651">
              <w:rPr>
                <w:rFonts w:ascii="Arial" w:hAnsi="Arial" w:cs="Arial"/>
              </w:rPr>
              <w:t xml:space="preserve">; 47 KW; Br.motora:1Y816194; </w:t>
            </w:r>
          </w:p>
          <w:p w:rsidR="000D11B2" w:rsidRPr="00574651" w:rsidRDefault="000D11B2" w:rsidP="00574651">
            <w:pPr>
              <w:pStyle w:val="NoSpacing"/>
              <w:rPr>
                <w:rFonts w:ascii="Arial" w:hAnsi="Arial" w:cs="Arial"/>
              </w:rPr>
            </w:pPr>
            <w:r w:rsidRPr="00574651">
              <w:rPr>
                <w:rFonts w:ascii="Arial" w:hAnsi="Arial" w:cs="Arial"/>
              </w:rPr>
              <w:t>Br.šasije: WV1ZZZ9KZXR523724; Dizel; 1999.g.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Transporter T4; 2370 cm</w:t>
            </w:r>
            <w:r w:rsidRPr="00574651">
              <w:rPr>
                <w:rFonts w:ascii="Arial" w:hAnsi="Arial" w:cs="Arial"/>
                <w:vertAlign w:val="superscript"/>
              </w:rPr>
              <w:t>3</w:t>
            </w:r>
            <w:r w:rsidRPr="00574651">
              <w:rPr>
                <w:rFonts w:ascii="Arial" w:hAnsi="Arial" w:cs="Arial"/>
              </w:rPr>
              <w:t>; 57 KW; Br.motora:AAB369540</w:t>
            </w:r>
          </w:p>
          <w:p w:rsidR="000D11B2" w:rsidRPr="00574651" w:rsidRDefault="000D11B2" w:rsidP="00574651">
            <w:pPr>
              <w:pStyle w:val="NoSpacing"/>
              <w:rPr>
                <w:rFonts w:ascii="Arial" w:hAnsi="Arial" w:cs="Arial"/>
              </w:rPr>
            </w:pPr>
            <w:r w:rsidRPr="00574651">
              <w:rPr>
                <w:rFonts w:ascii="Arial" w:hAnsi="Arial" w:cs="Arial"/>
              </w:rPr>
              <w:t>Br.šasije: WV2ZZZ70ZTH041401; Dizel; 1995.g.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Transporter T4; 2370 cm</w:t>
            </w:r>
            <w:r w:rsidRPr="00574651">
              <w:rPr>
                <w:rFonts w:ascii="Arial" w:hAnsi="Arial" w:cs="Arial"/>
                <w:vertAlign w:val="superscript"/>
              </w:rPr>
              <w:t>3</w:t>
            </w:r>
            <w:r w:rsidRPr="00574651">
              <w:rPr>
                <w:rFonts w:ascii="Arial" w:hAnsi="Arial" w:cs="Arial"/>
              </w:rPr>
              <w:t>; 55 KW; Br.motora: AJA056974;</w:t>
            </w:r>
          </w:p>
          <w:p w:rsidR="000D11B2" w:rsidRPr="00574651" w:rsidRDefault="000D11B2" w:rsidP="00574651">
            <w:pPr>
              <w:pStyle w:val="NoSpacing"/>
              <w:rPr>
                <w:rFonts w:ascii="Arial" w:hAnsi="Arial" w:cs="Arial"/>
              </w:rPr>
            </w:pPr>
            <w:r w:rsidRPr="00574651">
              <w:rPr>
                <w:rFonts w:ascii="Arial" w:hAnsi="Arial" w:cs="Arial"/>
              </w:rPr>
              <w:t>Br.šasije: WV2ZZZ70ZYH075195; Dizel; 1999.g.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LT 35; M2-Autobus; 2459 cm</w:t>
            </w:r>
            <w:r w:rsidRPr="00574651">
              <w:rPr>
                <w:rFonts w:ascii="Arial" w:hAnsi="Arial" w:cs="Arial"/>
                <w:vertAlign w:val="superscript"/>
              </w:rPr>
              <w:t>3</w:t>
            </w:r>
            <w:r w:rsidRPr="00574651">
              <w:rPr>
                <w:rFonts w:ascii="Arial" w:hAnsi="Arial" w:cs="Arial"/>
              </w:rPr>
              <w:t xml:space="preserve">; 55 KW; Br.motora:AGX008594; </w:t>
            </w:r>
          </w:p>
          <w:p w:rsidR="000D11B2" w:rsidRPr="00574651" w:rsidRDefault="000D11B2" w:rsidP="00574651">
            <w:pPr>
              <w:pStyle w:val="NoSpacing"/>
              <w:rPr>
                <w:rFonts w:ascii="Arial" w:hAnsi="Arial" w:cs="Arial"/>
              </w:rPr>
            </w:pPr>
            <w:r w:rsidRPr="00574651">
              <w:rPr>
                <w:rFonts w:ascii="Arial" w:hAnsi="Arial" w:cs="Arial"/>
              </w:rPr>
              <w:t>Br.šasije:WV1ZZZ2DZWH022663; Dizel; 1998.g.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Škoda Octavia; 1896 cm</w:t>
            </w:r>
            <w:r w:rsidRPr="00574651">
              <w:rPr>
                <w:rFonts w:ascii="Arial" w:hAnsi="Arial" w:cs="Arial"/>
                <w:vertAlign w:val="superscript"/>
              </w:rPr>
              <w:t>3</w:t>
            </w:r>
            <w:r w:rsidRPr="00574651">
              <w:rPr>
                <w:rFonts w:ascii="Arial" w:hAnsi="Arial" w:cs="Arial"/>
              </w:rPr>
              <w:t>; 77 KW; Br.motora: BJB213633;</w:t>
            </w:r>
          </w:p>
          <w:p w:rsidR="000D11B2" w:rsidRPr="00574651" w:rsidRDefault="000D11B2" w:rsidP="00574651">
            <w:pPr>
              <w:pStyle w:val="NoSpacing"/>
              <w:rPr>
                <w:rFonts w:ascii="Arial" w:hAnsi="Arial" w:cs="Arial"/>
              </w:rPr>
            </w:pPr>
            <w:r w:rsidRPr="00574651">
              <w:rPr>
                <w:rFonts w:ascii="Arial" w:hAnsi="Arial" w:cs="Arial"/>
              </w:rPr>
              <w:t>Br.šasije:TMBBS21Z78S151204; Dizel; 2008.g.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Škoda Octavia; 1896 cm</w:t>
            </w:r>
            <w:r w:rsidRPr="00574651">
              <w:rPr>
                <w:rFonts w:ascii="Arial" w:hAnsi="Arial" w:cs="Arial"/>
                <w:vertAlign w:val="superscript"/>
              </w:rPr>
              <w:t>3</w:t>
            </w:r>
            <w:r w:rsidRPr="00574651">
              <w:rPr>
                <w:rFonts w:ascii="Arial" w:hAnsi="Arial" w:cs="Arial"/>
              </w:rPr>
              <w:t xml:space="preserve">; 66 KW; Br.motora:AGR613895; </w:t>
            </w:r>
          </w:p>
          <w:p w:rsidR="000D11B2" w:rsidRPr="00574651" w:rsidRDefault="000D11B2" w:rsidP="00574651">
            <w:pPr>
              <w:pStyle w:val="NoSpacing"/>
              <w:rPr>
                <w:rFonts w:ascii="Arial" w:hAnsi="Arial" w:cs="Arial"/>
              </w:rPr>
            </w:pPr>
            <w:r w:rsidRPr="00574651">
              <w:rPr>
                <w:rFonts w:ascii="Arial" w:hAnsi="Arial" w:cs="Arial"/>
              </w:rPr>
              <w:t>Br.šasije: TMBDG41U87S006021; Dizel; 2006.g.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Škoda Felicia; 1896 cm</w:t>
            </w:r>
            <w:r w:rsidRPr="00574651">
              <w:rPr>
                <w:rFonts w:ascii="Arial" w:hAnsi="Arial" w:cs="Arial"/>
                <w:vertAlign w:val="superscript"/>
              </w:rPr>
              <w:t>3</w:t>
            </w:r>
            <w:r w:rsidRPr="00574651">
              <w:rPr>
                <w:rFonts w:ascii="Arial" w:hAnsi="Arial" w:cs="Arial"/>
              </w:rPr>
              <w:t>; 47 KW; Br.motora: AEF26237;</w:t>
            </w:r>
          </w:p>
          <w:p w:rsidR="000D11B2" w:rsidRPr="00574651" w:rsidRDefault="000D11B2" w:rsidP="00574651">
            <w:pPr>
              <w:pStyle w:val="NoSpacing"/>
              <w:rPr>
                <w:rFonts w:ascii="Arial" w:hAnsi="Arial" w:cs="Arial"/>
              </w:rPr>
            </w:pPr>
            <w:r w:rsidRPr="00574651">
              <w:rPr>
                <w:rFonts w:ascii="Arial" w:hAnsi="Arial" w:cs="Arial"/>
              </w:rPr>
              <w:t>Br.šasije: TMBEHH613X0003239; Dizel; 1999.g.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Br.šasije: TMBEEA61315326910; Benzin; 2001</w:t>
            </w:r>
            <w:r w:rsidRPr="004B7882">
              <w:rPr>
                <w:rFonts w:ascii="Arial" w:hAnsi="Arial" w:cs="Arial"/>
              </w:rPr>
              <w:t>.g. „</w:t>
            </w:r>
            <w:r>
              <w:rPr>
                <w:rFonts w:ascii="Arial" w:hAnsi="Arial" w:cs="Arial"/>
                <w:i/>
              </w:rPr>
              <w:t>Monr</w:t>
            </w:r>
            <w:r w:rsidRPr="001E057C">
              <w:rPr>
                <w:rFonts w:ascii="Arial" w:hAnsi="Arial" w:cs="Arial"/>
                <w:i/>
              </w:rPr>
              <w:t>o</w:t>
            </w:r>
            <w:r>
              <w:rPr>
                <w:rFonts w:ascii="Arial" w:hAnsi="Arial" w:cs="Arial"/>
                <w:i/>
              </w:rPr>
              <w:t>e</w:t>
            </w:r>
            <w:r w:rsidRPr="001E057C">
              <w:rPr>
                <w:rFonts w:ascii="Arial" w:hAnsi="Arial" w:cs="Arial"/>
                <w:i/>
              </w:rPr>
              <w:t xml:space="preserve"> ili ekvivalent</w:t>
            </w:r>
            <w:r w:rsidRPr="004B7882">
              <w:rPr>
                <w:rFonts w:ascii="Arial" w:hAnsi="Arial" w:cs="Arial"/>
              </w:rPr>
              <w:t>“</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Škoda Rapid; 1598 cm</w:t>
            </w:r>
            <w:r w:rsidRPr="00574651">
              <w:rPr>
                <w:rFonts w:ascii="Arial" w:hAnsi="Arial" w:cs="Arial"/>
                <w:vertAlign w:val="superscript"/>
              </w:rPr>
              <w:t>3</w:t>
            </w:r>
            <w:r w:rsidRPr="00574651">
              <w:rPr>
                <w:rFonts w:ascii="Arial" w:hAnsi="Arial" w:cs="Arial"/>
              </w:rPr>
              <w:t>; 77 KW; Br.motora: CAYAW3073; Br.šasije:TMBAL4NH7F4024556; Dizel; 2015.g.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Fabia; 1896 cm</w:t>
            </w:r>
            <w:r w:rsidRPr="00BB6027">
              <w:rPr>
                <w:rFonts w:ascii="Arial" w:hAnsi="Arial" w:cs="Arial"/>
                <w:vertAlign w:val="superscript"/>
              </w:rPr>
              <w:t>3</w:t>
            </w:r>
            <w:r w:rsidRPr="00BB6027">
              <w:rPr>
                <w:rFonts w:ascii="Arial" w:hAnsi="Arial" w:cs="Arial"/>
              </w:rPr>
              <w:t>; 47 KW; Br.motora:ASY181589; Br.šasije:TMBHF46Y333777488; Dizel; 2003.g.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Romster; 1390 cm</w:t>
            </w:r>
            <w:r w:rsidRPr="00BB6027">
              <w:rPr>
                <w:rFonts w:ascii="Arial" w:hAnsi="Arial" w:cs="Arial"/>
                <w:vertAlign w:val="superscript"/>
              </w:rPr>
              <w:t>3</w:t>
            </w:r>
            <w:r w:rsidRPr="00BB6027">
              <w:rPr>
                <w:rFonts w:ascii="Arial" w:hAnsi="Arial" w:cs="Arial"/>
              </w:rPr>
              <w:t>; 63 KW; Br.motora: BXW020866; Br.šasije:TMBMC45J575060273; Benzin; 2007.g.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4E3FAA">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4E3FAA">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Nissan Terrano II; 2664 cm</w:t>
            </w:r>
            <w:r w:rsidRPr="00BB6027">
              <w:rPr>
                <w:rFonts w:ascii="Arial" w:hAnsi="Arial" w:cs="Arial"/>
                <w:vertAlign w:val="superscript"/>
              </w:rPr>
              <w:t>3</w:t>
            </w:r>
            <w:r w:rsidRPr="00BB6027">
              <w:rPr>
                <w:rFonts w:ascii="Arial" w:hAnsi="Arial" w:cs="Arial"/>
              </w:rPr>
              <w:t>; 92 KW; Br.motora:214765Y; Br.šasije:VSKTVUR20U0442099; Dizel; 2000.g.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Nissan Terano II; 2664 cm</w:t>
            </w:r>
            <w:r w:rsidRPr="00BB6027">
              <w:rPr>
                <w:rFonts w:ascii="Arial" w:hAnsi="Arial" w:cs="Arial"/>
                <w:vertAlign w:val="superscript"/>
              </w:rPr>
              <w:t>3</w:t>
            </w:r>
            <w:r w:rsidRPr="00BB6027">
              <w:rPr>
                <w:rFonts w:ascii="Arial" w:hAnsi="Arial" w:cs="Arial"/>
              </w:rPr>
              <w:t>; 74 KW; Br.motora:TD27238811Y; Br.šasije:VSKTVUR20U0477295; Dizel; 2001.g.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0E170F">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Lada Niva; 1690 cm</w:t>
            </w:r>
            <w:r w:rsidRPr="00BB6027">
              <w:rPr>
                <w:rFonts w:ascii="Arial" w:hAnsi="Arial" w:cs="Arial"/>
                <w:vertAlign w:val="superscript"/>
              </w:rPr>
              <w:t>3</w:t>
            </w:r>
            <w:r w:rsidRPr="00BB6027">
              <w:rPr>
                <w:rFonts w:ascii="Arial" w:hAnsi="Arial" w:cs="Arial"/>
              </w:rPr>
              <w:t>; 59 KW; Br.motora: 212148481743; Benzin OTTO; 2006.g.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Toyota 4-Runner; 2982 cm</w:t>
            </w:r>
            <w:r w:rsidRPr="00BB6027">
              <w:rPr>
                <w:rFonts w:ascii="Arial" w:hAnsi="Arial" w:cs="Arial"/>
                <w:vertAlign w:val="superscript"/>
              </w:rPr>
              <w:t>3</w:t>
            </w:r>
            <w:r w:rsidRPr="00BB6027">
              <w:rPr>
                <w:rFonts w:ascii="Arial" w:hAnsi="Arial" w:cs="Arial"/>
              </w:rPr>
              <w:t>; 92 KW;Br.motora:1KZ06046; Br.šasije:KZN1850053423; Dizel; 1998.g.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Audi A6; 2461 cm</w:t>
            </w:r>
            <w:r w:rsidRPr="00BB6027">
              <w:rPr>
                <w:rFonts w:ascii="Arial" w:hAnsi="Arial" w:cs="Arial"/>
                <w:vertAlign w:val="superscript"/>
              </w:rPr>
              <w:t>3</w:t>
            </w:r>
            <w:r w:rsidRPr="00BB6027">
              <w:rPr>
                <w:rFonts w:ascii="Arial" w:hAnsi="Arial" w:cs="Arial"/>
              </w:rPr>
              <w:t xml:space="preserve"> 114 KW; Br.motora:AYM040180; Br.šasije:WAUZZZ4B42N122800; Dizel; 2002.g.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Opel Astra-F; 1389 cm</w:t>
            </w:r>
            <w:r w:rsidRPr="00BB6027">
              <w:rPr>
                <w:rFonts w:ascii="Arial" w:hAnsi="Arial" w:cs="Arial"/>
                <w:vertAlign w:val="superscript"/>
              </w:rPr>
              <w:t>3</w:t>
            </w:r>
            <w:r w:rsidRPr="00BB6027">
              <w:rPr>
                <w:rFonts w:ascii="Arial" w:hAnsi="Arial" w:cs="Arial"/>
              </w:rPr>
              <w:t>; 44 KW; Br.motora: X14NZ19726652; Br.šasije:W0L0TFF19WS047056; OTTO Benzin; 1997.g.</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Mercedes-benz MB 100 D; 2399 cm</w:t>
            </w:r>
            <w:r w:rsidRPr="00BB6027">
              <w:rPr>
                <w:rFonts w:ascii="Arial" w:hAnsi="Arial" w:cs="Arial"/>
                <w:vertAlign w:val="superscript"/>
              </w:rPr>
              <w:t>3</w:t>
            </w:r>
            <w:r w:rsidRPr="00BB6027">
              <w:rPr>
                <w:rFonts w:ascii="Arial" w:hAnsi="Arial" w:cs="Arial"/>
              </w:rPr>
              <w:t>; 53 KW; Br.motora:61696310074851; Br.šasije:VSA63133413033361, Dizel; 1989.g.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Mitsubishi L300; 2500 cm</w:t>
            </w:r>
            <w:r w:rsidRPr="00BB6027">
              <w:rPr>
                <w:rFonts w:ascii="Arial" w:hAnsi="Arial" w:cs="Arial"/>
                <w:vertAlign w:val="superscript"/>
              </w:rPr>
              <w:t>3</w:t>
            </w:r>
            <w:r w:rsidRPr="00BB6027">
              <w:rPr>
                <w:rFonts w:ascii="Arial" w:hAnsi="Arial" w:cs="Arial"/>
              </w:rPr>
              <w:t>; 55 KW; Br.motora:JC2272; Br.šasije:JMYHNP15WWA004184; Dizel; 1998.g.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Iveco Daily Bus sa dizalicom; 2798 cm</w:t>
            </w:r>
            <w:r w:rsidRPr="00BB6027">
              <w:rPr>
                <w:rFonts w:ascii="Arial" w:hAnsi="Arial" w:cs="Arial"/>
                <w:vertAlign w:val="superscript"/>
              </w:rPr>
              <w:t>3</w:t>
            </w:r>
            <w:r w:rsidRPr="00BB6027">
              <w:rPr>
                <w:rFonts w:ascii="Arial" w:hAnsi="Arial" w:cs="Arial"/>
              </w:rPr>
              <w:t>; 92 KW; Br.motora:4248979; Br.šasije:ZCFC5090005617503; Dizel; 2006.g.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Isuzu Truck 600P 4KH1 TC; 2999 cm</w:t>
            </w:r>
            <w:r w:rsidRPr="00BB6027">
              <w:rPr>
                <w:rFonts w:ascii="Arial" w:hAnsi="Arial" w:cs="Arial"/>
                <w:vertAlign w:val="superscript"/>
              </w:rPr>
              <w:t>3</w:t>
            </w:r>
            <w:r w:rsidRPr="00BB6027">
              <w:rPr>
                <w:rFonts w:ascii="Arial" w:hAnsi="Arial" w:cs="Arial"/>
              </w:rPr>
              <w:t>; 96 KW; Br.motora: 4KH1-TC30004670; Br.šasije:LWLDARHE66L009863; Dizel; 2007.g.</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Ford Fusion; 1399 cm</w:t>
            </w:r>
            <w:r w:rsidRPr="00BB6027">
              <w:rPr>
                <w:rFonts w:ascii="Arial" w:hAnsi="Arial" w:cs="Arial"/>
                <w:vertAlign w:val="superscript"/>
              </w:rPr>
              <w:t>3</w:t>
            </w:r>
            <w:r w:rsidRPr="00BB6027">
              <w:rPr>
                <w:rFonts w:ascii="Arial" w:hAnsi="Arial" w:cs="Arial"/>
              </w:rPr>
              <w:t>; 50 KW; Br.motora:8L53856; Br.šasije:WF0UXXGAJU8L53856; Dizel; 2008.g.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RPr="00574651" w:rsidTr="001F2449">
        <w:tc>
          <w:tcPr>
            <w:tcW w:w="561" w:type="dxa"/>
            <w:shd w:val="clear" w:color="auto" w:fill="BFBFBF" w:themeFill="background1" w:themeFillShade="BF"/>
            <w:vAlign w:val="center"/>
          </w:tcPr>
          <w:p w:rsidR="000D11B2" w:rsidRPr="00574651" w:rsidRDefault="000D11B2" w:rsidP="00574651">
            <w:pPr>
              <w:pStyle w:val="NoSpacing"/>
              <w:rPr>
                <w:rFonts w:ascii="Arial" w:hAnsi="Arial" w:cs="Arial"/>
              </w:rPr>
            </w:pPr>
            <w:r w:rsidRPr="00574651">
              <w:rPr>
                <w:rFonts w:ascii="Arial" w:hAnsi="Arial" w:cs="Arial"/>
              </w:rPr>
              <w:t>9</w:t>
            </w:r>
          </w:p>
        </w:tc>
        <w:tc>
          <w:tcPr>
            <w:tcW w:w="6891" w:type="dxa"/>
            <w:shd w:val="clear" w:color="auto" w:fill="BFBFBF" w:themeFill="background1" w:themeFillShade="BF"/>
            <w:vAlign w:val="center"/>
          </w:tcPr>
          <w:p w:rsidR="000D11B2" w:rsidRPr="00574651" w:rsidRDefault="000D11B2" w:rsidP="00574651">
            <w:pPr>
              <w:pStyle w:val="NoSpacing"/>
              <w:rPr>
                <w:rFonts w:ascii="Arial" w:hAnsi="Arial" w:cs="Arial"/>
                <w:b/>
              </w:rPr>
            </w:pPr>
            <w:r w:rsidRPr="00574651">
              <w:rPr>
                <w:rFonts w:ascii="Arial" w:hAnsi="Arial" w:cs="Arial"/>
                <w:b/>
              </w:rPr>
              <w:t>Zadnji amortizer</w:t>
            </w:r>
          </w:p>
        </w:tc>
        <w:tc>
          <w:tcPr>
            <w:tcW w:w="594" w:type="dxa"/>
            <w:shd w:val="clear" w:color="auto" w:fill="BFBFBF" w:themeFill="background1" w:themeFillShade="BF"/>
            <w:vAlign w:val="center"/>
          </w:tcPr>
          <w:p w:rsidR="000D11B2" w:rsidRPr="00574651" w:rsidRDefault="000D11B2" w:rsidP="00574651">
            <w:pPr>
              <w:pStyle w:val="NoSpacing"/>
              <w:rPr>
                <w:rFonts w:ascii="Arial" w:hAnsi="Arial" w:cs="Arial"/>
              </w:rPr>
            </w:pPr>
          </w:p>
        </w:tc>
        <w:tc>
          <w:tcPr>
            <w:tcW w:w="2127" w:type="dxa"/>
            <w:shd w:val="clear" w:color="auto" w:fill="BFBFBF" w:themeFill="background1" w:themeFillShade="BF"/>
            <w:vAlign w:val="center"/>
          </w:tcPr>
          <w:p w:rsidR="000D11B2" w:rsidRPr="00574651" w:rsidRDefault="000D11B2" w:rsidP="00574651">
            <w:pPr>
              <w:pStyle w:val="NoSpacing"/>
              <w:rPr>
                <w:rFonts w:ascii="Arial" w:hAnsi="Arial" w:cs="Arial"/>
              </w:rPr>
            </w:pPr>
          </w:p>
        </w:tc>
        <w:tc>
          <w:tcPr>
            <w:tcW w:w="1984" w:type="dxa"/>
            <w:shd w:val="clear" w:color="auto" w:fill="BFBFBF" w:themeFill="background1" w:themeFillShade="BF"/>
            <w:vAlign w:val="center"/>
          </w:tcPr>
          <w:p w:rsidR="000D11B2" w:rsidRPr="00574651" w:rsidRDefault="000D11B2" w:rsidP="00574651">
            <w:pPr>
              <w:pStyle w:val="NoSpacing"/>
              <w:rPr>
                <w:rFonts w:ascii="Arial" w:hAnsi="Arial" w:cs="Arial"/>
              </w:rPr>
            </w:pPr>
          </w:p>
        </w:tc>
        <w:tc>
          <w:tcPr>
            <w:tcW w:w="2063" w:type="dxa"/>
            <w:shd w:val="clear" w:color="auto" w:fill="BFBFBF" w:themeFill="background1" w:themeFillShade="BF"/>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103 KW; Br.motora:CBA237603; Br.šasije:WVWZZZ3CZ9P023336; Dizel; 2008.g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xml:space="preserve">; 103 KW; Br.motora:BKP181552; Br.šasije:WVWZZZ3CZ79000085; Dizel; 2007.g. </w:t>
            </w:r>
            <w:r>
              <w:rPr>
                <w:rFonts w:ascii="Arial" w:hAnsi="Arial" w:cs="Arial"/>
              </w:rPr>
              <w:t>„</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1896 cm</w:t>
            </w:r>
            <w:r w:rsidRPr="00574651">
              <w:rPr>
                <w:rFonts w:ascii="Arial" w:hAnsi="Arial" w:cs="Arial"/>
                <w:vertAlign w:val="superscript"/>
              </w:rPr>
              <w:t>3</w:t>
            </w:r>
            <w:r w:rsidRPr="00574651">
              <w:rPr>
                <w:rFonts w:ascii="Arial" w:hAnsi="Arial" w:cs="Arial"/>
              </w:rPr>
              <w:t xml:space="preserve">; 74 KW; Br.motora: AVB078425; Br.šasije:WVWZZZ3BZ2E163903; Dizel; 2001.g. </w:t>
            </w:r>
            <w:r>
              <w:rPr>
                <w:rFonts w:ascii="Arial" w:hAnsi="Arial" w:cs="Arial"/>
              </w:rPr>
              <w:t>„</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Golf A3 1.9 D</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A4 1.9 TDI/SDI </w:t>
            </w:r>
            <w:r>
              <w:rPr>
                <w:rFonts w:ascii="Arial" w:hAnsi="Arial" w:cs="Arial"/>
              </w:rPr>
              <w:t>„</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A5 1.9 TDI </w:t>
            </w:r>
            <w:r>
              <w:rPr>
                <w:rFonts w:ascii="Arial" w:hAnsi="Arial" w:cs="Arial"/>
              </w:rPr>
              <w:t>„</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Polo IV 1.9 TDI/SDI </w:t>
            </w:r>
            <w:r>
              <w:rPr>
                <w:rFonts w:ascii="Arial" w:hAnsi="Arial" w:cs="Arial"/>
              </w:rPr>
              <w:t>„</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6</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AC-karavan; 1598 cm</w:t>
            </w:r>
            <w:r w:rsidRPr="00574651">
              <w:rPr>
                <w:rFonts w:ascii="Arial" w:hAnsi="Arial" w:cs="Arial"/>
                <w:vertAlign w:val="superscript"/>
              </w:rPr>
              <w:t>3</w:t>
            </w:r>
            <w:r w:rsidRPr="00574651">
              <w:rPr>
                <w:rFonts w:ascii="Arial" w:hAnsi="Arial" w:cs="Arial"/>
              </w:rPr>
              <w:t>; 55 KW; Br.motora: CAYBM2692; Br.šasije:WV2ZZZ2KZGX091781; Dizel; 2016.g.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VW Caddy; 1896 cm</w:t>
            </w:r>
            <w:r w:rsidRPr="00BB6027">
              <w:rPr>
                <w:rFonts w:ascii="Arial" w:hAnsi="Arial" w:cs="Arial"/>
                <w:vertAlign w:val="superscript"/>
              </w:rPr>
              <w:t>3</w:t>
            </w:r>
            <w:r w:rsidRPr="00BB6027">
              <w:rPr>
                <w:rFonts w:ascii="Arial" w:hAnsi="Arial" w:cs="Arial"/>
              </w:rPr>
              <w:t xml:space="preserve">; 47 KW; Br.motora:1Y816194; </w:t>
            </w:r>
          </w:p>
          <w:p w:rsidR="000D11B2" w:rsidRPr="00BB6027" w:rsidRDefault="000D11B2" w:rsidP="00BB6027">
            <w:pPr>
              <w:pStyle w:val="NoSpacing"/>
              <w:rPr>
                <w:rFonts w:ascii="Arial" w:hAnsi="Arial" w:cs="Arial"/>
              </w:rPr>
            </w:pPr>
            <w:r w:rsidRPr="00BB6027">
              <w:rPr>
                <w:rFonts w:ascii="Arial" w:hAnsi="Arial" w:cs="Arial"/>
              </w:rPr>
              <w:t>Br.šasije: WV1ZZZ9KZXR523724; Dizel; 1999.g.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VW Transporter T4; 2370 cm</w:t>
            </w:r>
            <w:r w:rsidRPr="00BB6027">
              <w:rPr>
                <w:rFonts w:ascii="Arial" w:hAnsi="Arial" w:cs="Arial"/>
                <w:vertAlign w:val="superscript"/>
              </w:rPr>
              <w:t>3</w:t>
            </w:r>
            <w:r w:rsidRPr="00BB6027">
              <w:rPr>
                <w:rFonts w:ascii="Arial" w:hAnsi="Arial" w:cs="Arial"/>
              </w:rPr>
              <w:t>; 57 KW; Br.motora:AAB369540</w:t>
            </w:r>
          </w:p>
          <w:p w:rsidR="000D11B2" w:rsidRPr="00BB6027" w:rsidRDefault="000D11B2" w:rsidP="00BB6027">
            <w:pPr>
              <w:pStyle w:val="NoSpacing"/>
              <w:rPr>
                <w:rFonts w:ascii="Arial" w:hAnsi="Arial" w:cs="Arial"/>
              </w:rPr>
            </w:pPr>
            <w:r w:rsidRPr="00BB6027">
              <w:rPr>
                <w:rFonts w:ascii="Arial" w:hAnsi="Arial" w:cs="Arial"/>
              </w:rPr>
              <w:t>Br.šasije: WV2ZZZ70ZTH041401; Dizel; 1995.g.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VW Transporter T4; 2370 cm</w:t>
            </w:r>
            <w:r w:rsidRPr="00BB6027">
              <w:rPr>
                <w:rFonts w:ascii="Arial" w:hAnsi="Arial" w:cs="Arial"/>
                <w:vertAlign w:val="superscript"/>
              </w:rPr>
              <w:t>3</w:t>
            </w:r>
            <w:r w:rsidRPr="00BB6027">
              <w:rPr>
                <w:rFonts w:ascii="Arial" w:hAnsi="Arial" w:cs="Arial"/>
              </w:rPr>
              <w:t>; 55 KW; Br.motora: AJA056974;</w:t>
            </w:r>
          </w:p>
          <w:p w:rsidR="000D11B2" w:rsidRPr="00BB6027" w:rsidRDefault="000D11B2" w:rsidP="00BB6027">
            <w:pPr>
              <w:pStyle w:val="NoSpacing"/>
              <w:rPr>
                <w:rFonts w:ascii="Arial" w:hAnsi="Arial" w:cs="Arial"/>
              </w:rPr>
            </w:pPr>
            <w:r w:rsidRPr="00BB6027">
              <w:rPr>
                <w:rFonts w:ascii="Arial" w:hAnsi="Arial" w:cs="Arial"/>
              </w:rPr>
              <w:t>Br.šasije: WV2ZZZ70ZYH075195; Dizel; 1999.g.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VW LT 35; M2-Autobus; 2459 cm</w:t>
            </w:r>
            <w:r w:rsidRPr="00BB6027">
              <w:rPr>
                <w:rFonts w:ascii="Arial" w:hAnsi="Arial" w:cs="Arial"/>
                <w:vertAlign w:val="superscript"/>
              </w:rPr>
              <w:t>3</w:t>
            </w:r>
            <w:r w:rsidRPr="00BB6027">
              <w:rPr>
                <w:rFonts w:ascii="Arial" w:hAnsi="Arial" w:cs="Arial"/>
              </w:rPr>
              <w:t xml:space="preserve">; 55 KW; Br.motora:AGX008594; </w:t>
            </w:r>
          </w:p>
          <w:p w:rsidR="000D11B2" w:rsidRPr="00BB6027" w:rsidRDefault="000D11B2" w:rsidP="00BB6027">
            <w:pPr>
              <w:pStyle w:val="NoSpacing"/>
              <w:rPr>
                <w:rFonts w:ascii="Arial" w:hAnsi="Arial" w:cs="Arial"/>
              </w:rPr>
            </w:pPr>
            <w:r w:rsidRPr="00BB6027">
              <w:rPr>
                <w:rFonts w:ascii="Arial" w:hAnsi="Arial" w:cs="Arial"/>
              </w:rPr>
              <w:t>Br.šasije:WV1ZZZ2DZWH022663; Dizel; 1998.g.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Octavia; 1896 cm</w:t>
            </w:r>
            <w:r w:rsidRPr="00BB6027">
              <w:rPr>
                <w:rFonts w:ascii="Arial" w:hAnsi="Arial" w:cs="Arial"/>
                <w:vertAlign w:val="superscript"/>
              </w:rPr>
              <w:t>3</w:t>
            </w:r>
            <w:r w:rsidRPr="00BB6027">
              <w:rPr>
                <w:rFonts w:ascii="Arial" w:hAnsi="Arial" w:cs="Arial"/>
              </w:rPr>
              <w:t>; 77 KW; Br.motora: BJB213633;</w:t>
            </w:r>
          </w:p>
          <w:p w:rsidR="000D11B2" w:rsidRPr="00BB6027" w:rsidRDefault="000D11B2" w:rsidP="00BB6027">
            <w:pPr>
              <w:pStyle w:val="NoSpacing"/>
              <w:rPr>
                <w:rFonts w:ascii="Arial" w:hAnsi="Arial" w:cs="Arial"/>
              </w:rPr>
            </w:pPr>
            <w:r w:rsidRPr="00BB6027">
              <w:rPr>
                <w:rFonts w:ascii="Arial" w:hAnsi="Arial" w:cs="Arial"/>
              </w:rPr>
              <w:t>Br.šasije:TMBBS21Z78S151204; Dizel; 2008.g.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Octavia; 1896 cm</w:t>
            </w:r>
            <w:r w:rsidRPr="00BB6027">
              <w:rPr>
                <w:rFonts w:ascii="Arial" w:hAnsi="Arial" w:cs="Arial"/>
                <w:vertAlign w:val="superscript"/>
              </w:rPr>
              <w:t>3</w:t>
            </w:r>
            <w:r w:rsidRPr="00BB6027">
              <w:rPr>
                <w:rFonts w:ascii="Arial" w:hAnsi="Arial" w:cs="Arial"/>
              </w:rPr>
              <w:t xml:space="preserve">; 66 KW; Br.motora:AGR613895; </w:t>
            </w:r>
          </w:p>
          <w:p w:rsidR="000D11B2" w:rsidRPr="00BB6027" w:rsidRDefault="000D11B2" w:rsidP="00BB6027">
            <w:pPr>
              <w:pStyle w:val="NoSpacing"/>
              <w:rPr>
                <w:rFonts w:ascii="Arial" w:hAnsi="Arial" w:cs="Arial"/>
              </w:rPr>
            </w:pPr>
            <w:r w:rsidRPr="00BB6027">
              <w:rPr>
                <w:rFonts w:ascii="Arial" w:hAnsi="Arial" w:cs="Arial"/>
              </w:rPr>
              <w:t>Br.šasije: TMBDG41U87S006021; Dizel; 2006.g.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Felicia; 1896 cm</w:t>
            </w:r>
            <w:r w:rsidRPr="00BB6027">
              <w:rPr>
                <w:rFonts w:ascii="Arial" w:hAnsi="Arial" w:cs="Arial"/>
                <w:vertAlign w:val="superscript"/>
              </w:rPr>
              <w:t>3</w:t>
            </w:r>
            <w:r w:rsidRPr="00BB6027">
              <w:rPr>
                <w:rFonts w:ascii="Arial" w:hAnsi="Arial" w:cs="Arial"/>
              </w:rPr>
              <w:t>; 47 KW; Br.motora: AEF26237;</w:t>
            </w:r>
          </w:p>
          <w:p w:rsidR="000D11B2" w:rsidRPr="00BB6027" w:rsidRDefault="000D11B2" w:rsidP="00BB6027">
            <w:pPr>
              <w:pStyle w:val="NoSpacing"/>
              <w:rPr>
                <w:rFonts w:ascii="Arial" w:hAnsi="Arial" w:cs="Arial"/>
              </w:rPr>
            </w:pPr>
            <w:r w:rsidRPr="00BB6027">
              <w:rPr>
                <w:rFonts w:ascii="Arial" w:hAnsi="Arial" w:cs="Arial"/>
              </w:rPr>
              <w:t>Br.šasije: TMBEHH613X0003239; Dizel; 1999.g.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Br.šasije: TMBEEA61315326910; Benzin; 2001</w:t>
            </w:r>
            <w:r w:rsidRPr="004B7882">
              <w:rPr>
                <w:rFonts w:ascii="Arial" w:hAnsi="Arial" w:cs="Arial"/>
              </w:rPr>
              <w:t>.g. „</w:t>
            </w:r>
            <w:r>
              <w:rPr>
                <w:rFonts w:ascii="Arial" w:hAnsi="Arial" w:cs="Arial"/>
                <w:i/>
              </w:rPr>
              <w:t>Monroe</w:t>
            </w:r>
            <w:r w:rsidRPr="001E057C">
              <w:rPr>
                <w:rFonts w:ascii="Arial" w:hAnsi="Arial" w:cs="Arial"/>
                <w:i/>
              </w:rPr>
              <w:t xml:space="preserve"> ili ekvivalent</w:t>
            </w:r>
            <w:r w:rsidRPr="004B7882">
              <w:rPr>
                <w:rFonts w:ascii="Arial" w:hAnsi="Arial" w:cs="Arial"/>
              </w:rPr>
              <w:t>“</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Rapid; 1598 cm</w:t>
            </w:r>
            <w:r w:rsidRPr="00BB6027">
              <w:rPr>
                <w:rFonts w:ascii="Arial" w:hAnsi="Arial" w:cs="Arial"/>
                <w:vertAlign w:val="superscript"/>
              </w:rPr>
              <w:t>3</w:t>
            </w:r>
            <w:r w:rsidRPr="00BB6027">
              <w:rPr>
                <w:rFonts w:ascii="Arial" w:hAnsi="Arial" w:cs="Arial"/>
              </w:rPr>
              <w:t>; 77 KW; Br.motora: CAYAW3073; Br.šasije:TMBAL4NH7F4024556; Dizel; 2015.g.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Fabia; 1896 cm</w:t>
            </w:r>
            <w:r w:rsidRPr="00BB6027">
              <w:rPr>
                <w:rFonts w:ascii="Arial" w:hAnsi="Arial" w:cs="Arial"/>
                <w:vertAlign w:val="superscript"/>
              </w:rPr>
              <w:t>3</w:t>
            </w:r>
            <w:r w:rsidRPr="00BB6027">
              <w:rPr>
                <w:rFonts w:ascii="Arial" w:hAnsi="Arial" w:cs="Arial"/>
              </w:rPr>
              <w:t>; 47 KW; Br.motora:ASY181589; Br.šasije:TMBHF46Y333777488; Dizel; 2003.g.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Romster; 1390 cm</w:t>
            </w:r>
            <w:r w:rsidRPr="00BB6027">
              <w:rPr>
                <w:rFonts w:ascii="Arial" w:hAnsi="Arial" w:cs="Arial"/>
                <w:vertAlign w:val="superscript"/>
              </w:rPr>
              <w:t>3</w:t>
            </w:r>
            <w:r w:rsidRPr="00BB6027">
              <w:rPr>
                <w:rFonts w:ascii="Arial" w:hAnsi="Arial" w:cs="Arial"/>
              </w:rPr>
              <w:t>; 63 KW; Br.motora: BXW020866; Br.šasije:TMBMC45J575060273; Benzin; 2007.g.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4E3FAA">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4E3FAA">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Nissan Terrano II; 2664 cm</w:t>
            </w:r>
            <w:r w:rsidRPr="00BB6027">
              <w:rPr>
                <w:rFonts w:ascii="Arial" w:hAnsi="Arial" w:cs="Arial"/>
                <w:vertAlign w:val="superscript"/>
              </w:rPr>
              <w:t>3</w:t>
            </w:r>
            <w:r w:rsidRPr="00BB6027">
              <w:rPr>
                <w:rFonts w:ascii="Arial" w:hAnsi="Arial" w:cs="Arial"/>
              </w:rPr>
              <w:t>; 92 KW; Br.motora:214765Y; Br.šasije:VSKTVUR20U0442099; Dizel; 2000.g.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Nissan Terano II; 2664 cm</w:t>
            </w:r>
            <w:r w:rsidRPr="00BB6027">
              <w:rPr>
                <w:rFonts w:ascii="Arial" w:hAnsi="Arial" w:cs="Arial"/>
                <w:vertAlign w:val="superscript"/>
              </w:rPr>
              <w:t>3</w:t>
            </w:r>
            <w:r w:rsidRPr="00BB6027">
              <w:rPr>
                <w:rFonts w:ascii="Arial" w:hAnsi="Arial" w:cs="Arial"/>
              </w:rPr>
              <w:t>; 74 KW; Br.motora:TD27238811Y; Br.šasije:VSKTVUR20U0477295; Dizel; 2001.g.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0E170F">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Lada Niva; 1690 cm</w:t>
            </w:r>
            <w:r w:rsidRPr="00BB6027">
              <w:rPr>
                <w:rFonts w:ascii="Arial" w:hAnsi="Arial" w:cs="Arial"/>
                <w:vertAlign w:val="superscript"/>
              </w:rPr>
              <w:t>3</w:t>
            </w:r>
            <w:r w:rsidRPr="00BB6027">
              <w:rPr>
                <w:rFonts w:ascii="Arial" w:hAnsi="Arial" w:cs="Arial"/>
              </w:rPr>
              <w:t>; 59 KW; Br.motora: 212148481743; Benzin OTTO; 2006.g.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Toyota 4-Runner; 2982 cm</w:t>
            </w:r>
            <w:r w:rsidRPr="00BB6027">
              <w:rPr>
                <w:rFonts w:ascii="Arial" w:hAnsi="Arial" w:cs="Arial"/>
                <w:vertAlign w:val="superscript"/>
              </w:rPr>
              <w:t>3</w:t>
            </w:r>
            <w:r w:rsidRPr="00BB6027">
              <w:rPr>
                <w:rFonts w:ascii="Arial" w:hAnsi="Arial" w:cs="Arial"/>
              </w:rPr>
              <w:t>; 92 KW;Br.motora:1KZ06046; Br.šasije:KZN1850053423; Dizel; 1998.g.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Default="000D11B2" w:rsidP="00BB6027">
            <w:pPr>
              <w:jc w:val="center"/>
              <w:rPr>
                <w:rFonts w:ascii="Arial" w:hAnsi="Arial" w:cs="Arial"/>
              </w:rPr>
            </w:pPr>
            <w:r>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Audi A6; 2461 cm</w:t>
            </w:r>
            <w:r w:rsidRPr="00BB6027">
              <w:rPr>
                <w:rFonts w:ascii="Arial" w:hAnsi="Arial" w:cs="Arial"/>
                <w:vertAlign w:val="superscript"/>
              </w:rPr>
              <w:t>3</w:t>
            </w:r>
            <w:r w:rsidRPr="00BB6027">
              <w:rPr>
                <w:rFonts w:ascii="Arial" w:hAnsi="Arial" w:cs="Arial"/>
              </w:rPr>
              <w:t xml:space="preserve"> 114 KW; Br.motora:AYM040180; Br.šasije:WAUZZZ4B42N122800; Dizel; 2002.g.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Opel Astra-F; 1389 cm</w:t>
            </w:r>
            <w:r w:rsidRPr="00BB6027">
              <w:rPr>
                <w:rFonts w:ascii="Arial" w:hAnsi="Arial" w:cs="Arial"/>
                <w:vertAlign w:val="superscript"/>
              </w:rPr>
              <w:t>3</w:t>
            </w:r>
            <w:r w:rsidRPr="00BB6027">
              <w:rPr>
                <w:rFonts w:ascii="Arial" w:hAnsi="Arial" w:cs="Arial"/>
              </w:rPr>
              <w:t>; 44 KW; Br.motora: X14NZ19726652; Br.šasije:W0L0TFF19WS047056; OTTO Benzin; 1997.g.</w:t>
            </w:r>
            <w:r>
              <w:rPr>
                <w:rFonts w:ascii="Arial" w:hAnsi="Arial" w:cs="Arial"/>
              </w:rPr>
              <w:t xml:space="preserve"> </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Mercedes-benz MB 100 D; 2399 cm</w:t>
            </w:r>
            <w:r w:rsidRPr="00BB6027">
              <w:rPr>
                <w:rFonts w:ascii="Arial" w:hAnsi="Arial" w:cs="Arial"/>
                <w:vertAlign w:val="superscript"/>
              </w:rPr>
              <w:t>3</w:t>
            </w:r>
            <w:r w:rsidRPr="00BB6027">
              <w:rPr>
                <w:rFonts w:ascii="Arial" w:hAnsi="Arial" w:cs="Arial"/>
              </w:rPr>
              <w:t>; 53 KW; Br.motora:61696310074851; Br.šasije:VSA63133413033361, Dizel; 1989.g.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Mitsubishi L300; 2500 cm</w:t>
            </w:r>
            <w:r w:rsidRPr="00BB6027">
              <w:rPr>
                <w:rFonts w:ascii="Arial" w:hAnsi="Arial" w:cs="Arial"/>
                <w:vertAlign w:val="superscript"/>
              </w:rPr>
              <w:t>3</w:t>
            </w:r>
            <w:r w:rsidRPr="00BB6027">
              <w:rPr>
                <w:rFonts w:ascii="Arial" w:hAnsi="Arial" w:cs="Arial"/>
              </w:rPr>
              <w:t>; 55 KW; Br.motora:JC2272; Br.šasije:JMYHNP15WWA004184; Dizel; 1998.g.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Iveco Daily Bus sa dizalicom; 2798 cm</w:t>
            </w:r>
            <w:r w:rsidRPr="00BB6027">
              <w:rPr>
                <w:rFonts w:ascii="Arial" w:hAnsi="Arial" w:cs="Arial"/>
                <w:vertAlign w:val="superscript"/>
              </w:rPr>
              <w:t>3</w:t>
            </w:r>
            <w:r w:rsidRPr="00BB6027">
              <w:rPr>
                <w:rFonts w:ascii="Arial" w:hAnsi="Arial" w:cs="Arial"/>
              </w:rPr>
              <w:t>; 92 KW; Br.motora:4248979; Br.šasije:ZCFC5090005617503; Dizel; 2006.g.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Isuzu Truck 600P 4KH1 TC; 2999 cm</w:t>
            </w:r>
            <w:r w:rsidRPr="00BB6027">
              <w:rPr>
                <w:rFonts w:ascii="Arial" w:hAnsi="Arial" w:cs="Arial"/>
                <w:vertAlign w:val="superscript"/>
              </w:rPr>
              <w:t>3</w:t>
            </w:r>
            <w:r w:rsidRPr="00BB6027">
              <w:rPr>
                <w:rFonts w:ascii="Arial" w:hAnsi="Arial" w:cs="Arial"/>
              </w:rPr>
              <w:t>; 96 KW; Br.motora: 4KH1-TC30004670; Br.šasije:LWLDARHE66L009863; Dizel; 2007.g.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Ford Fusion; 1399 cm</w:t>
            </w:r>
            <w:r w:rsidRPr="00BB6027">
              <w:rPr>
                <w:rFonts w:ascii="Arial" w:hAnsi="Arial" w:cs="Arial"/>
                <w:vertAlign w:val="superscript"/>
              </w:rPr>
              <w:t>3</w:t>
            </w:r>
            <w:r w:rsidRPr="00BB6027">
              <w:rPr>
                <w:rFonts w:ascii="Arial" w:hAnsi="Arial" w:cs="Arial"/>
              </w:rPr>
              <w:t>; 50 KW; Br.motora:8L53856; Br.šasije:WF0UXXGAJU8L53856; Dizel; 2008.g.</w:t>
            </w:r>
            <w:r>
              <w:rPr>
                <w:rFonts w:ascii="Arial" w:hAnsi="Arial" w:cs="Arial"/>
              </w:rPr>
              <w:t xml:space="preserve">  „</w:t>
            </w:r>
            <w:r>
              <w:rPr>
                <w:rFonts w:ascii="Arial" w:hAnsi="Arial" w:cs="Arial"/>
                <w:i/>
              </w:rPr>
              <w:t>Monroe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4</w:t>
            </w:r>
          </w:p>
        </w:tc>
        <w:tc>
          <w:tcPr>
            <w:tcW w:w="1984" w:type="dxa"/>
            <w:vAlign w:val="center"/>
          </w:tcPr>
          <w:p w:rsidR="000D11B2" w:rsidRDefault="000D11B2" w:rsidP="00BB6027"/>
        </w:tc>
        <w:tc>
          <w:tcPr>
            <w:tcW w:w="2063" w:type="dxa"/>
            <w:vAlign w:val="center"/>
          </w:tcPr>
          <w:p w:rsidR="000D11B2" w:rsidRDefault="000D11B2" w:rsidP="00BB6027"/>
        </w:tc>
      </w:tr>
      <w:tr w:rsidR="000D11B2" w:rsidRPr="00BB6027" w:rsidTr="001F2449">
        <w:tc>
          <w:tcPr>
            <w:tcW w:w="561" w:type="dxa"/>
            <w:shd w:val="clear" w:color="auto" w:fill="BFBFBF" w:themeFill="background1" w:themeFillShade="BF"/>
            <w:vAlign w:val="center"/>
          </w:tcPr>
          <w:p w:rsidR="000D11B2" w:rsidRPr="00BB6027" w:rsidRDefault="000D11B2" w:rsidP="00BB6027">
            <w:pPr>
              <w:pStyle w:val="NoSpacing"/>
              <w:rPr>
                <w:rFonts w:ascii="Arial" w:hAnsi="Arial" w:cs="Arial"/>
              </w:rPr>
            </w:pPr>
            <w:r w:rsidRPr="00BB6027">
              <w:rPr>
                <w:rFonts w:ascii="Arial" w:hAnsi="Arial" w:cs="Arial"/>
              </w:rPr>
              <w:t>10</w:t>
            </w:r>
          </w:p>
        </w:tc>
        <w:tc>
          <w:tcPr>
            <w:tcW w:w="6891" w:type="dxa"/>
            <w:shd w:val="clear" w:color="auto" w:fill="BFBFBF" w:themeFill="background1" w:themeFillShade="BF"/>
            <w:vAlign w:val="center"/>
          </w:tcPr>
          <w:p w:rsidR="000D11B2" w:rsidRPr="00BB6027" w:rsidRDefault="000D11B2" w:rsidP="00BB6027">
            <w:pPr>
              <w:pStyle w:val="NoSpacing"/>
              <w:rPr>
                <w:rFonts w:ascii="Arial" w:hAnsi="Arial" w:cs="Arial"/>
                <w:b/>
              </w:rPr>
            </w:pPr>
            <w:r w:rsidRPr="00BB6027">
              <w:rPr>
                <w:rFonts w:ascii="Arial" w:hAnsi="Arial" w:cs="Arial"/>
                <w:b/>
              </w:rPr>
              <w:t>Disk pločice prednje</w:t>
            </w:r>
          </w:p>
        </w:tc>
        <w:tc>
          <w:tcPr>
            <w:tcW w:w="594" w:type="dxa"/>
            <w:shd w:val="clear" w:color="auto" w:fill="BFBFBF" w:themeFill="background1" w:themeFillShade="BF"/>
            <w:vAlign w:val="center"/>
          </w:tcPr>
          <w:p w:rsidR="000D11B2" w:rsidRPr="00DD39FA" w:rsidRDefault="000D11B2" w:rsidP="00DD39FA">
            <w:pPr>
              <w:pStyle w:val="NoSpacing"/>
              <w:jc w:val="center"/>
              <w:rPr>
                <w:rFonts w:ascii="Arial" w:hAnsi="Arial" w:cs="Arial"/>
              </w:rPr>
            </w:pPr>
          </w:p>
        </w:tc>
        <w:tc>
          <w:tcPr>
            <w:tcW w:w="2127"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1984" w:type="dxa"/>
            <w:shd w:val="clear" w:color="auto" w:fill="BFBFBF" w:themeFill="background1" w:themeFillShade="BF"/>
            <w:vAlign w:val="center"/>
          </w:tcPr>
          <w:p w:rsidR="000D11B2" w:rsidRPr="00BB6027" w:rsidRDefault="000D11B2" w:rsidP="00BB6027">
            <w:pPr>
              <w:pStyle w:val="NoSpacing"/>
              <w:rPr>
                <w:rFonts w:ascii="Arial" w:hAnsi="Arial" w:cs="Arial"/>
              </w:rPr>
            </w:pPr>
          </w:p>
        </w:tc>
        <w:tc>
          <w:tcPr>
            <w:tcW w:w="2063" w:type="dxa"/>
            <w:shd w:val="clear" w:color="auto" w:fill="BFBFBF" w:themeFill="background1" w:themeFillShade="BF"/>
            <w:vAlign w:val="center"/>
          </w:tcPr>
          <w:p w:rsidR="000D11B2" w:rsidRPr="00BB6027" w:rsidRDefault="000D11B2" w:rsidP="00BB6027">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103 KW; Br.motora:CBA237603; Br.šasije:WVWZZZ3CZ9P023336; Dizel; 2008.g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xml:space="preserve">; 103 KW; Br.motora:BKP181552; Br.šasije:WVWZZZ3CZ79000085; Dizel; 2007.g. </w:t>
            </w:r>
            <w:r>
              <w:rPr>
                <w:rFonts w:ascii="Arial" w:hAnsi="Arial" w:cs="Arial"/>
              </w:rPr>
              <w:t>„</w:t>
            </w:r>
            <w:r>
              <w:rPr>
                <w:rFonts w:ascii="Arial" w:hAnsi="Arial" w:cs="Arial"/>
                <w:i/>
              </w:rPr>
              <w:t>Ferodo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1896 cm</w:t>
            </w:r>
            <w:r w:rsidRPr="00574651">
              <w:rPr>
                <w:rFonts w:ascii="Arial" w:hAnsi="Arial" w:cs="Arial"/>
                <w:vertAlign w:val="superscript"/>
              </w:rPr>
              <w:t>3</w:t>
            </w:r>
            <w:r w:rsidRPr="00574651">
              <w:rPr>
                <w:rFonts w:ascii="Arial" w:hAnsi="Arial" w:cs="Arial"/>
              </w:rPr>
              <w:t xml:space="preserve">; 74 KW; Br.motora: AVB078425; Br.šasije:WVWZZZ3BZ2E163903; Dizel; 2001.g. </w:t>
            </w:r>
            <w:r>
              <w:rPr>
                <w:rFonts w:ascii="Arial" w:hAnsi="Arial" w:cs="Arial"/>
              </w:rPr>
              <w:t>„</w:t>
            </w:r>
            <w:r>
              <w:rPr>
                <w:rFonts w:ascii="Arial" w:hAnsi="Arial" w:cs="Arial"/>
                <w:i/>
              </w:rPr>
              <w:t>Ferodo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84505E" w:rsidRDefault="000D11B2" w:rsidP="00574651">
            <w:pPr>
              <w:pStyle w:val="NoSpacing"/>
              <w:rPr>
                <w:rFonts w:ascii="Arial" w:hAnsi="Arial" w:cs="Arial"/>
              </w:rPr>
            </w:pPr>
            <w:r w:rsidRPr="00574651">
              <w:rPr>
                <w:rFonts w:ascii="Arial" w:hAnsi="Arial" w:cs="Arial"/>
              </w:rPr>
              <w:t>VW Golf A3 1.9 D</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A4 1.9 TDI/SDI </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A5 1.9 TDI </w:t>
            </w:r>
            <w:r>
              <w:rPr>
                <w:rFonts w:ascii="Arial" w:hAnsi="Arial" w:cs="Arial"/>
              </w:rPr>
              <w:t>„</w:t>
            </w:r>
            <w:r>
              <w:rPr>
                <w:rFonts w:ascii="Arial" w:hAnsi="Arial" w:cs="Arial"/>
                <w:i/>
              </w:rPr>
              <w:t>Ferodo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Polo IV 1.9 TDI/SDI </w:t>
            </w:r>
            <w:r>
              <w:rPr>
                <w:rFonts w:ascii="Arial" w:hAnsi="Arial" w:cs="Arial"/>
              </w:rPr>
              <w:t>„</w:t>
            </w:r>
            <w:r>
              <w:rPr>
                <w:rFonts w:ascii="Arial" w:hAnsi="Arial" w:cs="Arial"/>
                <w:i/>
              </w:rPr>
              <w:t>Ferodo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6</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AC-karavan; 1598 cm</w:t>
            </w:r>
            <w:r w:rsidRPr="00574651">
              <w:rPr>
                <w:rFonts w:ascii="Arial" w:hAnsi="Arial" w:cs="Arial"/>
                <w:vertAlign w:val="superscript"/>
              </w:rPr>
              <w:t>3</w:t>
            </w:r>
            <w:r w:rsidRPr="00574651">
              <w:rPr>
                <w:rFonts w:ascii="Arial" w:hAnsi="Arial" w:cs="Arial"/>
              </w:rPr>
              <w:t>; 55 KW; Br.motora: CAYBM2692; Br.šasije:WV2ZZZ2KZGX091781; Dizel; 2016.g.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1896 cm</w:t>
            </w:r>
            <w:r w:rsidRPr="00574651">
              <w:rPr>
                <w:rFonts w:ascii="Arial" w:hAnsi="Arial" w:cs="Arial"/>
                <w:vertAlign w:val="superscript"/>
              </w:rPr>
              <w:t>3</w:t>
            </w:r>
            <w:r w:rsidRPr="00574651">
              <w:rPr>
                <w:rFonts w:ascii="Arial" w:hAnsi="Arial" w:cs="Arial"/>
              </w:rPr>
              <w:t xml:space="preserve">; 47 KW; Br.motora:1Y816194; </w:t>
            </w:r>
          </w:p>
          <w:p w:rsidR="000D11B2" w:rsidRPr="00574651" w:rsidRDefault="000D11B2" w:rsidP="00574651">
            <w:pPr>
              <w:pStyle w:val="NoSpacing"/>
              <w:rPr>
                <w:rFonts w:ascii="Arial" w:hAnsi="Arial" w:cs="Arial"/>
              </w:rPr>
            </w:pPr>
            <w:r w:rsidRPr="00574651">
              <w:rPr>
                <w:rFonts w:ascii="Arial" w:hAnsi="Arial" w:cs="Arial"/>
              </w:rPr>
              <w:t>Br.šasije: WV1ZZZ9KZXR523724; Dizel; 1999.g.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Transporter T4; 2370 cm</w:t>
            </w:r>
            <w:r w:rsidRPr="00574651">
              <w:rPr>
                <w:rFonts w:ascii="Arial" w:hAnsi="Arial" w:cs="Arial"/>
                <w:vertAlign w:val="superscript"/>
              </w:rPr>
              <w:t>3</w:t>
            </w:r>
            <w:r w:rsidRPr="00574651">
              <w:rPr>
                <w:rFonts w:ascii="Arial" w:hAnsi="Arial" w:cs="Arial"/>
              </w:rPr>
              <w:t>; 57 KW; Br.motora:AAB369540</w:t>
            </w:r>
          </w:p>
          <w:p w:rsidR="000D11B2" w:rsidRPr="00574651" w:rsidRDefault="000D11B2" w:rsidP="00574651">
            <w:pPr>
              <w:pStyle w:val="NoSpacing"/>
              <w:rPr>
                <w:rFonts w:ascii="Arial" w:hAnsi="Arial" w:cs="Arial"/>
              </w:rPr>
            </w:pPr>
            <w:r w:rsidRPr="00574651">
              <w:rPr>
                <w:rFonts w:ascii="Arial" w:hAnsi="Arial" w:cs="Arial"/>
              </w:rPr>
              <w:t>Br.šasije: WV2ZZZ70ZTH041401; Dizel; 1995.g.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Transporter T4; 2370 cm</w:t>
            </w:r>
            <w:r w:rsidRPr="004B7882">
              <w:rPr>
                <w:rFonts w:ascii="Arial" w:hAnsi="Arial" w:cs="Arial"/>
                <w:vertAlign w:val="superscript"/>
              </w:rPr>
              <w:t>3</w:t>
            </w:r>
            <w:r w:rsidRPr="004B7882">
              <w:rPr>
                <w:rFonts w:ascii="Arial" w:hAnsi="Arial" w:cs="Arial"/>
              </w:rPr>
              <w:t>; 55 KW; Br.motora: AJA056974;</w:t>
            </w:r>
          </w:p>
          <w:p w:rsidR="000D11B2" w:rsidRPr="004B7882" w:rsidRDefault="000D11B2" w:rsidP="00BB6027">
            <w:pPr>
              <w:pStyle w:val="NoSpacing"/>
              <w:rPr>
                <w:rFonts w:ascii="Arial" w:hAnsi="Arial" w:cs="Arial"/>
              </w:rPr>
            </w:pPr>
            <w:r w:rsidRPr="004B7882">
              <w:rPr>
                <w:rFonts w:ascii="Arial" w:hAnsi="Arial" w:cs="Arial"/>
              </w:rPr>
              <w:t>Br.šasije: WV2ZZZ70ZYH075195; Dizel; 1999.g.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LT 35; M2-Autobus; 2459 cm</w:t>
            </w:r>
            <w:r w:rsidRPr="004B7882">
              <w:rPr>
                <w:rFonts w:ascii="Arial" w:hAnsi="Arial" w:cs="Arial"/>
                <w:vertAlign w:val="superscript"/>
              </w:rPr>
              <w:t>3</w:t>
            </w:r>
            <w:r w:rsidRPr="004B7882">
              <w:rPr>
                <w:rFonts w:ascii="Arial" w:hAnsi="Arial" w:cs="Arial"/>
              </w:rPr>
              <w:t xml:space="preserve">; 55 KW; Br.motora:AGX008594; </w:t>
            </w:r>
          </w:p>
          <w:p w:rsidR="000D11B2" w:rsidRPr="004B7882" w:rsidRDefault="000D11B2" w:rsidP="00BB6027">
            <w:pPr>
              <w:pStyle w:val="NoSpacing"/>
              <w:rPr>
                <w:rFonts w:ascii="Arial" w:hAnsi="Arial" w:cs="Arial"/>
              </w:rPr>
            </w:pPr>
            <w:r w:rsidRPr="004B7882">
              <w:rPr>
                <w:rFonts w:ascii="Arial" w:hAnsi="Arial" w:cs="Arial"/>
              </w:rPr>
              <w:t>Br.šasije:WV1ZZZ2DZWH022663; Dizel; 1998.g.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Octavia; 1896 cm</w:t>
            </w:r>
            <w:r w:rsidRPr="004B7882">
              <w:rPr>
                <w:rFonts w:ascii="Arial" w:hAnsi="Arial" w:cs="Arial"/>
                <w:vertAlign w:val="superscript"/>
              </w:rPr>
              <w:t>3</w:t>
            </w:r>
            <w:r w:rsidRPr="004B7882">
              <w:rPr>
                <w:rFonts w:ascii="Arial" w:hAnsi="Arial" w:cs="Arial"/>
              </w:rPr>
              <w:t>; 77 KW; Br.motora: BJB213633;</w:t>
            </w:r>
          </w:p>
          <w:p w:rsidR="000D11B2" w:rsidRPr="004B7882" w:rsidRDefault="000D11B2" w:rsidP="00BB6027">
            <w:pPr>
              <w:pStyle w:val="NoSpacing"/>
              <w:rPr>
                <w:rFonts w:ascii="Arial" w:hAnsi="Arial" w:cs="Arial"/>
              </w:rPr>
            </w:pPr>
            <w:r w:rsidRPr="004B7882">
              <w:rPr>
                <w:rFonts w:ascii="Arial" w:hAnsi="Arial" w:cs="Arial"/>
              </w:rPr>
              <w:t>Br.šasije:TMBBS21Z78S151204; Dizel; 2008.g.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Octavia; 1896 cm</w:t>
            </w:r>
            <w:r w:rsidRPr="004B7882">
              <w:rPr>
                <w:rFonts w:ascii="Arial" w:hAnsi="Arial" w:cs="Arial"/>
                <w:vertAlign w:val="superscript"/>
              </w:rPr>
              <w:t>3</w:t>
            </w:r>
            <w:r w:rsidRPr="004B7882">
              <w:rPr>
                <w:rFonts w:ascii="Arial" w:hAnsi="Arial" w:cs="Arial"/>
              </w:rPr>
              <w:t xml:space="preserve">; 66 KW; Br.motora:AGR613895; </w:t>
            </w:r>
          </w:p>
          <w:p w:rsidR="000D11B2" w:rsidRPr="004B7882" w:rsidRDefault="000D11B2" w:rsidP="00BB6027">
            <w:pPr>
              <w:pStyle w:val="NoSpacing"/>
              <w:rPr>
                <w:rFonts w:ascii="Arial" w:hAnsi="Arial" w:cs="Arial"/>
              </w:rPr>
            </w:pPr>
            <w:r w:rsidRPr="004B7882">
              <w:rPr>
                <w:rFonts w:ascii="Arial" w:hAnsi="Arial" w:cs="Arial"/>
              </w:rPr>
              <w:t>Br.šasije: TMBDG41U87S006021; Dizel; 2006.g.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Felicia; 1896 cm</w:t>
            </w:r>
            <w:r w:rsidRPr="004B7882">
              <w:rPr>
                <w:rFonts w:ascii="Arial" w:hAnsi="Arial" w:cs="Arial"/>
                <w:vertAlign w:val="superscript"/>
              </w:rPr>
              <w:t>3</w:t>
            </w:r>
            <w:r w:rsidRPr="004B7882">
              <w:rPr>
                <w:rFonts w:ascii="Arial" w:hAnsi="Arial" w:cs="Arial"/>
              </w:rPr>
              <w:t>; 47 KW; Br.motora: AEF26237;</w:t>
            </w:r>
          </w:p>
          <w:p w:rsidR="000D11B2" w:rsidRPr="004B7882" w:rsidRDefault="000D11B2" w:rsidP="00BB6027">
            <w:pPr>
              <w:pStyle w:val="NoSpacing"/>
              <w:rPr>
                <w:rFonts w:ascii="Arial" w:hAnsi="Arial" w:cs="Arial"/>
              </w:rPr>
            </w:pPr>
            <w:r w:rsidRPr="004B7882">
              <w:rPr>
                <w:rFonts w:ascii="Arial" w:hAnsi="Arial" w:cs="Arial"/>
              </w:rPr>
              <w:t>Br.šasije: TMBEHH613X0003239; Dizel; 1999.g.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Br.šasije: TMBEEA61315326910; Benzin; 2001</w:t>
            </w:r>
            <w:r w:rsidRPr="004B7882">
              <w:rPr>
                <w:rFonts w:ascii="Arial" w:hAnsi="Arial" w:cs="Arial"/>
              </w:rPr>
              <w:t>.g. „</w:t>
            </w:r>
            <w:r>
              <w:rPr>
                <w:rFonts w:ascii="Arial" w:hAnsi="Arial" w:cs="Arial"/>
                <w:i/>
              </w:rPr>
              <w:t>Ferodo</w:t>
            </w:r>
            <w:r w:rsidRPr="001E057C">
              <w:rPr>
                <w:rFonts w:ascii="Arial" w:hAnsi="Arial" w:cs="Arial"/>
                <w:i/>
              </w:rPr>
              <w:t xml:space="preserve"> ili ekvivalent</w:t>
            </w:r>
            <w:r w:rsidRPr="004B7882">
              <w:rPr>
                <w:rFonts w:ascii="Arial" w:hAnsi="Arial" w:cs="Arial"/>
              </w:rPr>
              <w:t>“</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Rapid; 1598 cm</w:t>
            </w:r>
            <w:r w:rsidRPr="00BB6027">
              <w:rPr>
                <w:rFonts w:ascii="Arial" w:hAnsi="Arial" w:cs="Arial"/>
                <w:vertAlign w:val="superscript"/>
              </w:rPr>
              <w:t>3</w:t>
            </w:r>
            <w:r w:rsidRPr="00BB6027">
              <w:rPr>
                <w:rFonts w:ascii="Arial" w:hAnsi="Arial" w:cs="Arial"/>
              </w:rPr>
              <w:t>; 77 KW; Br.motora: CAYAW3073; Br.šasije:TMBAL4NH7F4024556; Dizel; 2015.g.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Fabia; 1896 cm</w:t>
            </w:r>
            <w:r w:rsidRPr="00BB6027">
              <w:rPr>
                <w:rFonts w:ascii="Arial" w:hAnsi="Arial" w:cs="Arial"/>
                <w:vertAlign w:val="superscript"/>
              </w:rPr>
              <w:t>3</w:t>
            </w:r>
            <w:r w:rsidRPr="00BB6027">
              <w:rPr>
                <w:rFonts w:ascii="Arial" w:hAnsi="Arial" w:cs="Arial"/>
              </w:rPr>
              <w:t>; 47 KW; Br.motora:ASY181589; Br.šasije:TMBHF46Y333777488; Dizel; 2003.g.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Škoda Romster; 1390 cm</w:t>
            </w:r>
            <w:r w:rsidRPr="00BB6027">
              <w:rPr>
                <w:rFonts w:ascii="Arial" w:hAnsi="Arial" w:cs="Arial"/>
                <w:vertAlign w:val="superscript"/>
              </w:rPr>
              <w:t>3</w:t>
            </w:r>
            <w:r w:rsidRPr="00BB6027">
              <w:rPr>
                <w:rFonts w:ascii="Arial" w:hAnsi="Arial" w:cs="Arial"/>
              </w:rPr>
              <w:t>; 63 KW; Br.motora: BXW020866; Br.šasije:TMBMC45J575060273; Benzin; 2007.g.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0E170F">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Nissan Terrano II; 2664 cm</w:t>
            </w:r>
            <w:r w:rsidRPr="00BB6027">
              <w:rPr>
                <w:rFonts w:ascii="Arial" w:hAnsi="Arial" w:cs="Arial"/>
                <w:vertAlign w:val="superscript"/>
              </w:rPr>
              <w:t>3</w:t>
            </w:r>
            <w:r w:rsidRPr="00BB6027">
              <w:rPr>
                <w:rFonts w:ascii="Arial" w:hAnsi="Arial" w:cs="Arial"/>
              </w:rPr>
              <w:t>; 92 KW; Br.motora:214765Y; Br.šasije:VSKTVUR20U0442099; Dizel; 2000.g.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Nissan Terano II; 2664 cm</w:t>
            </w:r>
            <w:r w:rsidRPr="00BB6027">
              <w:rPr>
                <w:rFonts w:ascii="Arial" w:hAnsi="Arial" w:cs="Arial"/>
                <w:vertAlign w:val="superscript"/>
              </w:rPr>
              <w:t>3</w:t>
            </w:r>
            <w:r w:rsidRPr="00BB6027">
              <w:rPr>
                <w:rFonts w:ascii="Arial" w:hAnsi="Arial" w:cs="Arial"/>
              </w:rPr>
              <w:t>; 74 KW; Br.motora:TD27238811Y; Br.šasije:VSKTVUR20U0477295; Dizel; 2001.g.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0E170F">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Lada Niva; 1690 cm</w:t>
            </w:r>
            <w:r w:rsidRPr="00BB6027">
              <w:rPr>
                <w:rFonts w:ascii="Arial" w:hAnsi="Arial" w:cs="Arial"/>
                <w:vertAlign w:val="superscript"/>
              </w:rPr>
              <w:t>3</w:t>
            </w:r>
            <w:r w:rsidRPr="00BB6027">
              <w:rPr>
                <w:rFonts w:ascii="Arial" w:hAnsi="Arial" w:cs="Arial"/>
              </w:rPr>
              <w:t>; 59 KW; Br.motora: 212148481743; Benzin OTTO; 2006.g.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Toyota 4-Runner; 2982 cm</w:t>
            </w:r>
            <w:r w:rsidRPr="00BB6027">
              <w:rPr>
                <w:rFonts w:ascii="Arial" w:hAnsi="Arial" w:cs="Arial"/>
                <w:vertAlign w:val="superscript"/>
              </w:rPr>
              <w:t>3</w:t>
            </w:r>
            <w:r w:rsidRPr="00BB6027">
              <w:rPr>
                <w:rFonts w:ascii="Arial" w:hAnsi="Arial" w:cs="Arial"/>
              </w:rPr>
              <w:t>; 92 KW;Br.motora:1KZ06046; Br.šasije:KZN1850053423; Dizel; 1998.g.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Audi A6; 2461 cm</w:t>
            </w:r>
            <w:r w:rsidRPr="00BB6027">
              <w:rPr>
                <w:rFonts w:ascii="Arial" w:hAnsi="Arial" w:cs="Arial"/>
                <w:vertAlign w:val="superscript"/>
              </w:rPr>
              <w:t>3</w:t>
            </w:r>
            <w:r w:rsidRPr="00BB6027">
              <w:rPr>
                <w:rFonts w:ascii="Arial" w:hAnsi="Arial" w:cs="Arial"/>
              </w:rPr>
              <w:t xml:space="preserve"> 114 KW; Br.motora:AYM040180; Br.šasije:WAUZZZ4B42N122800; Dizel; 2002.g.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Opel Astra-F; 1389 cm</w:t>
            </w:r>
            <w:r w:rsidRPr="00BB6027">
              <w:rPr>
                <w:rFonts w:ascii="Arial" w:hAnsi="Arial" w:cs="Arial"/>
                <w:vertAlign w:val="superscript"/>
              </w:rPr>
              <w:t>3</w:t>
            </w:r>
            <w:r w:rsidRPr="00BB6027">
              <w:rPr>
                <w:rFonts w:ascii="Arial" w:hAnsi="Arial" w:cs="Arial"/>
              </w:rPr>
              <w:t>; 44 KW; Br.motora: X14NZ19726652; Br.šasije:W0L0TFF19WS047056; OTTO Benzin; 1997.g.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Mercedes-benz MB 100 D; 2399 cm</w:t>
            </w:r>
            <w:r w:rsidRPr="00BB6027">
              <w:rPr>
                <w:rFonts w:ascii="Arial" w:hAnsi="Arial" w:cs="Arial"/>
                <w:vertAlign w:val="superscript"/>
              </w:rPr>
              <w:t>3</w:t>
            </w:r>
            <w:r w:rsidRPr="00BB6027">
              <w:rPr>
                <w:rFonts w:ascii="Arial" w:hAnsi="Arial" w:cs="Arial"/>
              </w:rPr>
              <w:t>; 53 KW; Br.motora:61696310074851; Br.šasije:VSA63133413033361, Dizel; 1989.g.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Mitsubishi L300; 2500 cm</w:t>
            </w:r>
            <w:r w:rsidRPr="00BB6027">
              <w:rPr>
                <w:rFonts w:ascii="Arial" w:hAnsi="Arial" w:cs="Arial"/>
                <w:vertAlign w:val="superscript"/>
              </w:rPr>
              <w:t>3</w:t>
            </w:r>
            <w:r w:rsidRPr="00BB6027">
              <w:rPr>
                <w:rFonts w:ascii="Arial" w:hAnsi="Arial" w:cs="Arial"/>
              </w:rPr>
              <w:t>; 55 KW; Br.motora:JC2272; Br.šasije:JMYHNP15WWA004184; Dizel; 1998.g.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Iveco Daily Bus sa dizalicom; 2798 cm</w:t>
            </w:r>
            <w:r w:rsidRPr="00BB6027">
              <w:rPr>
                <w:rFonts w:ascii="Arial" w:hAnsi="Arial" w:cs="Arial"/>
                <w:vertAlign w:val="superscript"/>
              </w:rPr>
              <w:t>3</w:t>
            </w:r>
            <w:r w:rsidRPr="00BB6027">
              <w:rPr>
                <w:rFonts w:ascii="Arial" w:hAnsi="Arial" w:cs="Arial"/>
              </w:rPr>
              <w:t>; 92 KW; Br.motora:4248979; Br.šasije:ZCFC5090005617503; Dizel; 2006.g.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Isuzu Truck 600P 4KH1 TC; 2999 cm</w:t>
            </w:r>
            <w:r w:rsidRPr="00BB6027">
              <w:rPr>
                <w:rFonts w:ascii="Arial" w:hAnsi="Arial" w:cs="Arial"/>
                <w:vertAlign w:val="superscript"/>
              </w:rPr>
              <w:t>3</w:t>
            </w:r>
            <w:r w:rsidRPr="00BB6027">
              <w:rPr>
                <w:rFonts w:ascii="Arial" w:hAnsi="Arial" w:cs="Arial"/>
              </w:rPr>
              <w:t>; 96 KW; Br.motora: 4KH1-TC30004670; Br.šasije:LWLDARHE66L009863; Dizel; 2007.g.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BB6027" w:rsidRDefault="000D11B2" w:rsidP="00BB6027">
            <w:pPr>
              <w:pStyle w:val="NoSpacing"/>
              <w:rPr>
                <w:rFonts w:ascii="Arial" w:hAnsi="Arial" w:cs="Arial"/>
              </w:rPr>
            </w:pPr>
            <w:r w:rsidRPr="00BB6027">
              <w:rPr>
                <w:rFonts w:ascii="Arial" w:hAnsi="Arial" w:cs="Arial"/>
              </w:rPr>
              <w:t>Ford Fusion; 1399 cm</w:t>
            </w:r>
            <w:r w:rsidRPr="00BB6027">
              <w:rPr>
                <w:rFonts w:ascii="Arial" w:hAnsi="Arial" w:cs="Arial"/>
                <w:vertAlign w:val="superscript"/>
              </w:rPr>
              <w:t>3</w:t>
            </w:r>
            <w:r w:rsidRPr="00BB6027">
              <w:rPr>
                <w:rFonts w:ascii="Arial" w:hAnsi="Arial" w:cs="Arial"/>
              </w:rPr>
              <w:t>; 50 KW; Br.motora:8L53856; Br.šasije:WF0UXXGAJU8L53856; Dizel; 2008.g.</w:t>
            </w:r>
            <w:r>
              <w:rPr>
                <w:rFonts w:ascii="Arial" w:hAnsi="Arial" w:cs="Arial"/>
              </w:rPr>
              <w:t xml:space="preserve"> „</w:t>
            </w:r>
            <w:r>
              <w:rPr>
                <w:rFonts w:ascii="Arial" w:hAnsi="Arial" w:cs="Arial"/>
                <w:i/>
              </w:rPr>
              <w:t>Ferodo ili ekvivalent</w:t>
            </w:r>
            <w:r>
              <w:rPr>
                <w:rFonts w:ascii="Arial" w:hAnsi="Arial" w:cs="Arial"/>
              </w:rPr>
              <w:t>“</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574897" w:rsidRDefault="000D11B2" w:rsidP="00BB6027">
            <w:pPr>
              <w:pStyle w:val="NoSpacing"/>
              <w:jc w:val="center"/>
              <w:rPr>
                <w:rFonts w:ascii="Arial" w:hAnsi="Arial" w:cs="Arial"/>
              </w:rPr>
            </w:pPr>
            <w:r>
              <w:rPr>
                <w:rFonts w:ascii="Arial" w:hAnsi="Arial" w:cs="Arial"/>
              </w:rPr>
              <w:t>4</w:t>
            </w:r>
          </w:p>
        </w:tc>
        <w:tc>
          <w:tcPr>
            <w:tcW w:w="1984" w:type="dxa"/>
            <w:vAlign w:val="center"/>
          </w:tcPr>
          <w:p w:rsidR="000D11B2" w:rsidRDefault="000D11B2" w:rsidP="00BB6027"/>
        </w:tc>
        <w:tc>
          <w:tcPr>
            <w:tcW w:w="2063" w:type="dxa"/>
            <w:vAlign w:val="center"/>
          </w:tcPr>
          <w:p w:rsidR="000D11B2" w:rsidRDefault="000D11B2" w:rsidP="00BB6027"/>
        </w:tc>
      </w:tr>
      <w:tr w:rsidR="000D11B2" w:rsidRPr="00574651" w:rsidTr="001F2449">
        <w:tc>
          <w:tcPr>
            <w:tcW w:w="561" w:type="dxa"/>
            <w:shd w:val="clear" w:color="auto" w:fill="BFBFBF" w:themeFill="background1" w:themeFillShade="BF"/>
            <w:vAlign w:val="center"/>
          </w:tcPr>
          <w:p w:rsidR="000D11B2" w:rsidRPr="00574651" w:rsidRDefault="000D11B2" w:rsidP="00574651">
            <w:pPr>
              <w:pStyle w:val="NoSpacing"/>
              <w:rPr>
                <w:rFonts w:ascii="Arial" w:hAnsi="Arial" w:cs="Arial"/>
              </w:rPr>
            </w:pPr>
            <w:r w:rsidRPr="00574651">
              <w:rPr>
                <w:rFonts w:ascii="Arial" w:hAnsi="Arial" w:cs="Arial"/>
              </w:rPr>
              <w:t>11</w:t>
            </w:r>
          </w:p>
        </w:tc>
        <w:tc>
          <w:tcPr>
            <w:tcW w:w="6891" w:type="dxa"/>
            <w:shd w:val="clear" w:color="auto" w:fill="BFBFBF" w:themeFill="background1" w:themeFillShade="BF"/>
            <w:vAlign w:val="center"/>
          </w:tcPr>
          <w:p w:rsidR="000D11B2" w:rsidRPr="00574651" w:rsidRDefault="000D11B2" w:rsidP="00574651">
            <w:pPr>
              <w:pStyle w:val="NoSpacing"/>
              <w:rPr>
                <w:rFonts w:ascii="Arial" w:hAnsi="Arial" w:cs="Arial"/>
                <w:b/>
              </w:rPr>
            </w:pPr>
            <w:r w:rsidRPr="00574651">
              <w:rPr>
                <w:rFonts w:ascii="Arial" w:hAnsi="Arial" w:cs="Arial"/>
                <w:b/>
              </w:rPr>
              <w:t>Disk pločice/pakne zadnje</w:t>
            </w:r>
          </w:p>
        </w:tc>
        <w:tc>
          <w:tcPr>
            <w:tcW w:w="594" w:type="dxa"/>
            <w:shd w:val="clear" w:color="auto" w:fill="BFBFBF" w:themeFill="background1" w:themeFillShade="BF"/>
            <w:vAlign w:val="center"/>
          </w:tcPr>
          <w:p w:rsidR="000D11B2" w:rsidRPr="00574651" w:rsidRDefault="000D11B2" w:rsidP="00574651">
            <w:pPr>
              <w:pStyle w:val="NoSpacing"/>
              <w:rPr>
                <w:rFonts w:ascii="Arial" w:hAnsi="Arial" w:cs="Arial"/>
              </w:rPr>
            </w:pPr>
          </w:p>
        </w:tc>
        <w:tc>
          <w:tcPr>
            <w:tcW w:w="2127" w:type="dxa"/>
            <w:shd w:val="clear" w:color="auto" w:fill="BFBFBF" w:themeFill="background1" w:themeFillShade="BF"/>
            <w:vAlign w:val="center"/>
          </w:tcPr>
          <w:p w:rsidR="000D11B2" w:rsidRPr="00574651" w:rsidRDefault="000D11B2" w:rsidP="00574651">
            <w:pPr>
              <w:pStyle w:val="NoSpacing"/>
              <w:rPr>
                <w:rFonts w:ascii="Arial" w:hAnsi="Arial" w:cs="Arial"/>
              </w:rPr>
            </w:pPr>
          </w:p>
        </w:tc>
        <w:tc>
          <w:tcPr>
            <w:tcW w:w="1984" w:type="dxa"/>
            <w:shd w:val="clear" w:color="auto" w:fill="BFBFBF" w:themeFill="background1" w:themeFillShade="BF"/>
            <w:vAlign w:val="center"/>
          </w:tcPr>
          <w:p w:rsidR="000D11B2" w:rsidRPr="00574651" w:rsidRDefault="000D11B2" w:rsidP="00574651">
            <w:pPr>
              <w:pStyle w:val="NoSpacing"/>
              <w:rPr>
                <w:rFonts w:ascii="Arial" w:hAnsi="Arial" w:cs="Arial"/>
              </w:rPr>
            </w:pPr>
          </w:p>
        </w:tc>
        <w:tc>
          <w:tcPr>
            <w:tcW w:w="2063" w:type="dxa"/>
            <w:shd w:val="clear" w:color="auto" w:fill="BFBFBF" w:themeFill="background1" w:themeFillShade="BF"/>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103 KW; Br.motora:CBA237603; Br.šasije:WVWZZZ3CZ9P023336; Dizel; 2008.g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xml:space="preserve">; 103 KW; Br.motora:BKP181552; Br.šasije:WVWZZZ3CZ79000085; Dizel; 2007.g.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1896 cm</w:t>
            </w:r>
            <w:r w:rsidRPr="00574651">
              <w:rPr>
                <w:rFonts w:ascii="Arial" w:hAnsi="Arial" w:cs="Arial"/>
                <w:vertAlign w:val="superscript"/>
              </w:rPr>
              <w:t>3</w:t>
            </w:r>
            <w:r w:rsidRPr="00574651">
              <w:rPr>
                <w:rFonts w:ascii="Arial" w:hAnsi="Arial" w:cs="Arial"/>
              </w:rPr>
              <w:t xml:space="preserve">; 74 KW; Br.motora: AVB078425; Br.šasije:WVWZZZ3BZ2E163903; Dizel; 2001.g.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Golf A3 1.9 D</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A4 1.9 TDI/SDI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Golf A5 1.9 TDI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Polo IV 1.9 TDI/SDI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6</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AC-karavan; 1598 cm</w:t>
            </w:r>
            <w:r w:rsidRPr="00574651">
              <w:rPr>
                <w:rFonts w:ascii="Arial" w:hAnsi="Arial" w:cs="Arial"/>
                <w:vertAlign w:val="superscript"/>
              </w:rPr>
              <w:t>3</w:t>
            </w:r>
            <w:r w:rsidRPr="00574651">
              <w:rPr>
                <w:rFonts w:ascii="Arial" w:hAnsi="Arial" w:cs="Arial"/>
              </w:rPr>
              <w:t>; 55 KW; Br.motora: CAYBM2692; Br.šasije:WV2ZZZ2KZGX091781; Dizel; 2016.g.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1896 cm</w:t>
            </w:r>
            <w:r w:rsidRPr="00574651">
              <w:rPr>
                <w:rFonts w:ascii="Arial" w:hAnsi="Arial" w:cs="Arial"/>
                <w:vertAlign w:val="superscript"/>
              </w:rPr>
              <w:t>3</w:t>
            </w:r>
            <w:r w:rsidRPr="00574651">
              <w:rPr>
                <w:rFonts w:ascii="Arial" w:hAnsi="Arial" w:cs="Arial"/>
              </w:rPr>
              <w:t xml:space="preserve">; 47 KW; Br.motora:1Y816194; </w:t>
            </w:r>
          </w:p>
          <w:p w:rsidR="000D11B2" w:rsidRPr="00574651" w:rsidRDefault="000D11B2" w:rsidP="00574651">
            <w:pPr>
              <w:pStyle w:val="NoSpacing"/>
              <w:rPr>
                <w:rFonts w:ascii="Arial" w:hAnsi="Arial" w:cs="Arial"/>
              </w:rPr>
            </w:pPr>
            <w:r w:rsidRPr="00574651">
              <w:rPr>
                <w:rFonts w:ascii="Arial" w:hAnsi="Arial" w:cs="Arial"/>
              </w:rPr>
              <w:t>Br.šasije: WV1ZZZ9KZXR523724; Dizel; 1999.g.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Transporter T4; 2370 cm</w:t>
            </w:r>
            <w:r w:rsidRPr="00574651">
              <w:rPr>
                <w:rFonts w:ascii="Arial" w:hAnsi="Arial" w:cs="Arial"/>
                <w:vertAlign w:val="superscript"/>
              </w:rPr>
              <w:t>3</w:t>
            </w:r>
            <w:r w:rsidRPr="00574651">
              <w:rPr>
                <w:rFonts w:ascii="Arial" w:hAnsi="Arial" w:cs="Arial"/>
              </w:rPr>
              <w:t>; 57 KW; Br.motora:AAB369540</w:t>
            </w:r>
          </w:p>
          <w:p w:rsidR="000D11B2" w:rsidRPr="00574651" w:rsidRDefault="000D11B2" w:rsidP="00574651">
            <w:pPr>
              <w:pStyle w:val="NoSpacing"/>
              <w:rPr>
                <w:rFonts w:ascii="Arial" w:hAnsi="Arial" w:cs="Arial"/>
              </w:rPr>
            </w:pPr>
            <w:r w:rsidRPr="00574651">
              <w:rPr>
                <w:rFonts w:ascii="Arial" w:hAnsi="Arial" w:cs="Arial"/>
              </w:rPr>
              <w:t>Br.šasije: WV2ZZZ70ZTH041401; Dizel; 1995.g.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Transporter T4; 2370 cm</w:t>
            </w:r>
            <w:r w:rsidRPr="00574651">
              <w:rPr>
                <w:rFonts w:ascii="Arial" w:hAnsi="Arial" w:cs="Arial"/>
                <w:vertAlign w:val="superscript"/>
              </w:rPr>
              <w:t>3</w:t>
            </w:r>
            <w:r w:rsidRPr="00574651">
              <w:rPr>
                <w:rFonts w:ascii="Arial" w:hAnsi="Arial" w:cs="Arial"/>
              </w:rPr>
              <w:t>; 55 KW; Br.motora: AJA056974;</w:t>
            </w:r>
          </w:p>
          <w:p w:rsidR="000D11B2" w:rsidRPr="00574651" w:rsidRDefault="000D11B2" w:rsidP="00574651">
            <w:pPr>
              <w:pStyle w:val="NoSpacing"/>
              <w:rPr>
                <w:rFonts w:ascii="Arial" w:hAnsi="Arial" w:cs="Arial"/>
              </w:rPr>
            </w:pPr>
            <w:r w:rsidRPr="00574651">
              <w:rPr>
                <w:rFonts w:ascii="Arial" w:hAnsi="Arial" w:cs="Arial"/>
              </w:rPr>
              <w:t>Br.šasije: WV2ZZZ70ZYH075195; Dizel; 1999.g.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LT 35; M2-Autobus; 2459 cm</w:t>
            </w:r>
            <w:r w:rsidRPr="00574651">
              <w:rPr>
                <w:rFonts w:ascii="Arial" w:hAnsi="Arial" w:cs="Arial"/>
                <w:vertAlign w:val="superscript"/>
              </w:rPr>
              <w:t>3</w:t>
            </w:r>
            <w:r w:rsidRPr="00574651">
              <w:rPr>
                <w:rFonts w:ascii="Arial" w:hAnsi="Arial" w:cs="Arial"/>
              </w:rPr>
              <w:t xml:space="preserve">; 55 KW; Br.motora:AGX008594; </w:t>
            </w:r>
          </w:p>
          <w:p w:rsidR="000D11B2" w:rsidRPr="00574651" w:rsidRDefault="000D11B2" w:rsidP="00574651">
            <w:pPr>
              <w:pStyle w:val="NoSpacing"/>
              <w:rPr>
                <w:rFonts w:ascii="Arial" w:hAnsi="Arial" w:cs="Arial"/>
              </w:rPr>
            </w:pPr>
            <w:r w:rsidRPr="00574651">
              <w:rPr>
                <w:rFonts w:ascii="Arial" w:hAnsi="Arial" w:cs="Arial"/>
              </w:rPr>
              <w:t>Br.šasije:WV1ZZZ2DZWH022663; Dizel; 1998.g.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Škoda Octavia; 1896 cm</w:t>
            </w:r>
            <w:r w:rsidRPr="00574651">
              <w:rPr>
                <w:rFonts w:ascii="Arial" w:hAnsi="Arial" w:cs="Arial"/>
                <w:vertAlign w:val="superscript"/>
              </w:rPr>
              <w:t>3</w:t>
            </w:r>
            <w:r w:rsidRPr="00574651">
              <w:rPr>
                <w:rFonts w:ascii="Arial" w:hAnsi="Arial" w:cs="Arial"/>
              </w:rPr>
              <w:t>; 77 KW; Br.motora: BJB213633;</w:t>
            </w:r>
          </w:p>
          <w:p w:rsidR="000D11B2" w:rsidRPr="00574651" w:rsidRDefault="000D11B2" w:rsidP="00574651">
            <w:pPr>
              <w:pStyle w:val="NoSpacing"/>
              <w:rPr>
                <w:rFonts w:ascii="Arial" w:hAnsi="Arial" w:cs="Arial"/>
              </w:rPr>
            </w:pPr>
            <w:r w:rsidRPr="00574651">
              <w:rPr>
                <w:rFonts w:ascii="Arial" w:hAnsi="Arial" w:cs="Arial"/>
              </w:rPr>
              <w:t>Br.šasije:TMBBS21Z78S151204; Dizel; 2008.g.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Škoda Octavia; 1896 cm</w:t>
            </w:r>
            <w:r w:rsidRPr="00574651">
              <w:rPr>
                <w:rFonts w:ascii="Arial" w:hAnsi="Arial" w:cs="Arial"/>
                <w:vertAlign w:val="superscript"/>
              </w:rPr>
              <w:t>3</w:t>
            </w:r>
            <w:r w:rsidRPr="00574651">
              <w:rPr>
                <w:rFonts w:ascii="Arial" w:hAnsi="Arial" w:cs="Arial"/>
              </w:rPr>
              <w:t xml:space="preserve">; 66 KW; Br.motora:AGR613895; </w:t>
            </w:r>
          </w:p>
          <w:p w:rsidR="000D11B2" w:rsidRPr="00574651" w:rsidRDefault="000D11B2" w:rsidP="00574651">
            <w:pPr>
              <w:pStyle w:val="NoSpacing"/>
              <w:rPr>
                <w:rFonts w:ascii="Arial" w:hAnsi="Arial" w:cs="Arial"/>
              </w:rPr>
            </w:pPr>
            <w:r w:rsidRPr="00574651">
              <w:rPr>
                <w:rFonts w:ascii="Arial" w:hAnsi="Arial" w:cs="Arial"/>
              </w:rPr>
              <w:t>Br.šasije: TMBDG41U87S006021; Dizel; 2006.g.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Škoda Felicia; 1896 cm</w:t>
            </w:r>
            <w:r w:rsidRPr="00574651">
              <w:rPr>
                <w:rFonts w:ascii="Arial" w:hAnsi="Arial" w:cs="Arial"/>
                <w:vertAlign w:val="superscript"/>
              </w:rPr>
              <w:t>3</w:t>
            </w:r>
            <w:r w:rsidRPr="00574651">
              <w:rPr>
                <w:rFonts w:ascii="Arial" w:hAnsi="Arial" w:cs="Arial"/>
              </w:rPr>
              <w:t>; 47 KW; Br.motora: AEF26237;</w:t>
            </w:r>
          </w:p>
          <w:p w:rsidR="000D11B2" w:rsidRPr="00574651" w:rsidRDefault="000D11B2" w:rsidP="00574651">
            <w:pPr>
              <w:pStyle w:val="NoSpacing"/>
              <w:rPr>
                <w:rFonts w:ascii="Arial" w:hAnsi="Arial" w:cs="Arial"/>
              </w:rPr>
            </w:pPr>
            <w:r w:rsidRPr="00574651">
              <w:rPr>
                <w:rFonts w:ascii="Arial" w:hAnsi="Arial" w:cs="Arial"/>
              </w:rPr>
              <w:t>Br.šasije: TMBEHH613X0003239; Dizel; 1999.g.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Br.šasije: TMBEEA61315326910; Benzin; 2001</w:t>
            </w:r>
            <w:r w:rsidRPr="004B7882">
              <w:rPr>
                <w:rFonts w:ascii="Arial" w:hAnsi="Arial" w:cs="Arial"/>
              </w:rPr>
              <w:t xml:space="preserve">.g. </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Škoda Rapid; 1598 cm</w:t>
            </w:r>
            <w:r w:rsidRPr="00574651">
              <w:rPr>
                <w:rFonts w:ascii="Arial" w:hAnsi="Arial" w:cs="Arial"/>
                <w:vertAlign w:val="superscript"/>
              </w:rPr>
              <w:t>3</w:t>
            </w:r>
            <w:r w:rsidRPr="00574651">
              <w:rPr>
                <w:rFonts w:ascii="Arial" w:hAnsi="Arial" w:cs="Arial"/>
              </w:rPr>
              <w:t>; 77 KW; Br.motora: CAYAW3073; Br.šasije:TMBAL4NH7F4024556; Dizel; 2015.g.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Škoda Fabia; 1896 cm</w:t>
            </w:r>
            <w:r w:rsidRPr="00574651">
              <w:rPr>
                <w:rFonts w:ascii="Arial" w:hAnsi="Arial" w:cs="Arial"/>
                <w:vertAlign w:val="superscript"/>
              </w:rPr>
              <w:t>3</w:t>
            </w:r>
            <w:r w:rsidRPr="00574651">
              <w:rPr>
                <w:rFonts w:ascii="Arial" w:hAnsi="Arial" w:cs="Arial"/>
              </w:rPr>
              <w:t>; 47 KW; Br.motora:ASY181589; Br.šasije:TMBHF46Y333777488; Dizel; 2003.g.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Škoda Romster; 1390 cm</w:t>
            </w:r>
            <w:r w:rsidRPr="00574651">
              <w:rPr>
                <w:rFonts w:ascii="Arial" w:hAnsi="Arial" w:cs="Arial"/>
                <w:vertAlign w:val="superscript"/>
              </w:rPr>
              <w:t>3</w:t>
            </w:r>
            <w:r w:rsidRPr="00574651">
              <w:rPr>
                <w:rFonts w:ascii="Arial" w:hAnsi="Arial" w:cs="Arial"/>
              </w:rPr>
              <w:t>; 63 KW; Br.motora: BXW020866; Br.šasije:TMBMC45J575060273; Benzin; 2007.g.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0E170F">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Nissan Terrano II; 2664 cm</w:t>
            </w:r>
            <w:r w:rsidRPr="00574651">
              <w:rPr>
                <w:rFonts w:ascii="Arial" w:hAnsi="Arial" w:cs="Arial"/>
                <w:vertAlign w:val="superscript"/>
              </w:rPr>
              <w:t>3</w:t>
            </w:r>
            <w:r w:rsidRPr="00574651">
              <w:rPr>
                <w:rFonts w:ascii="Arial" w:hAnsi="Arial" w:cs="Arial"/>
              </w:rPr>
              <w:t>; 92 KW; Br.motora:214765Y; Br.šasije:VSKTVUR20U0442099; Dizel; 2000.g.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Nissan Terano II; 2664 cm</w:t>
            </w:r>
            <w:r w:rsidRPr="00574651">
              <w:rPr>
                <w:rFonts w:ascii="Arial" w:hAnsi="Arial" w:cs="Arial"/>
                <w:vertAlign w:val="superscript"/>
              </w:rPr>
              <w:t>3</w:t>
            </w:r>
            <w:r w:rsidRPr="00574651">
              <w:rPr>
                <w:rFonts w:ascii="Arial" w:hAnsi="Arial" w:cs="Arial"/>
              </w:rPr>
              <w:t>; 74 KW; Br.motora:TD27238811Y; Br.šasije:VSKTVUR20U0477295; Dizel; 2001.g.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0E170F">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Lada Niva; 1690 cm</w:t>
            </w:r>
            <w:r w:rsidRPr="00574651">
              <w:rPr>
                <w:rFonts w:ascii="Arial" w:hAnsi="Arial" w:cs="Arial"/>
                <w:vertAlign w:val="superscript"/>
              </w:rPr>
              <w:t>3</w:t>
            </w:r>
            <w:r w:rsidRPr="00574651">
              <w:rPr>
                <w:rFonts w:ascii="Arial" w:hAnsi="Arial" w:cs="Arial"/>
              </w:rPr>
              <w:t>; 59 KW; Br.motora: 212148481743; Benzin OTTO; 2006.g.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Toyota 4-Runner; 2982 cm</w:t>
            </w:r>
            <w:r w:rsidRPr="00574651">
              <w:rPr>
                <w:rFonts w:ascii="Arial" w:hAnsi="Arial" w:cs="Arial"/>
                <w:vertAlign w:val="superscript"/>
              </w:rPr>
              <w:t>3</w:t>
            </w:r>
            <w:r w:rsidRPr="00574651">
              <w:rPr>
                <w:rFonts w:ascii="Arial" w:hAnsi="Arial" w:cs="Arial"/>
              </w:rPr>
              <w:t>; 92 KW;Br.motora:1KZ06046; Br.šasije:KZN1850053423; Dizel; 1998.g.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Audi A6; 2461 cm</w:t>
            </w:r>
            <w:r w:rsidRPr="00574651">
              <w:rPr>
                <w:rFonts w:ascii="Arial" w:hAnsi="Arial" w:cs="Arial"/>
                <w:vertAlign w:val="superscript"/>
              </w:rPr>
              <w:t>3</w:t>
            </w:r>
            <w:r w:rsidRPr="00574651">
              <w:rPr>
                <w:rFonts w:ascii="Arial" w:hAnsi="Arial" w:cs="Arial"/>
              </w:rPr>
              <w:t xml:space="preserve"> 114 KW; Br.motora:AYM040180; Br.šasije:WAUZZZ4B42N122800; Dizel; 2002.g.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Opel Astra-F; 1389 cm</w:t>
            </w:r>
            <w:r w:rsidRPr="00574651">
              <w:rPr>
                <w:rFonts w:ascii="Arial" w:hAnsi="Arial" w:cs="Arial"/>
                <w:vertAlign w:val="superscript"/>
              </w:rPr>
              <w:t>3</w:t>
            </w:r>
            <w:r w:rsidRPr="00574651">
              <w:rPr>
                <w:rFonts w:ascii="Arial" w:hAnsi="Arial" w:cs="Arial"/>
              </w:rPr>
              <w:t>; 44 KW; Br.motora: X14NZ19726652; Br.šasije:W0L0TFF19WS047056; OTTO Benzin; 1997.g.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Mercedes-benz MB 100 D; 2399 cm</w:t>
            </w:r>
            <w:r w:rsidRPr="00574651">
              <w:rPr>
                <w:rFonts w:ascii="Arial" w:hAnsi="Arial" w:cs="Arial"/>
                <w:vertAlign w:val="superscript"/>
              </w:rPr>
              <w:t>3</w:t>
            </w:r>
            <w:r w:rsidRPr="00574651">
              <w:rPr>
                <w:rFonts w:ascii="Arial" w:hAnsi="Arial" w:cs="Arial"/>
              </w:rPr>
              <w:t>; 53 KW; Br.motora:61696310074851; Br.šasije:VSA63133413033361, Dizel; 1989.g.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Mitsubishi L300; 2500 cm</w:t>
            </w:r>
            <w:r w:rsidRPr="00574651">
              <w:rPr>
                <w:rFonts w:ascii="Arial" w:hAnsi="Arial" w:cs="Arial"/>
                <w:vertAlign w:val="superscript"/>
              </w:rPr>
              <w:t>3</w:t>
            </w:r>
            <w:r w:rsidRPr="00574651">
              <w:rPr>
                <w:rFonts w:ascii="Arial" w:hAnsi="Arial" w:cs="Arial"/>
              </w:rPr>
              <w:t>; 55 KW; Br.motora:JC2272; Br.šasije:JMYHNP15WWA004184; Dizel; 1998.g.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Iveco Daily Bus sa dizalicom; 2798 cm</w:t>
            </w:r>
            <w:r w:rsidRPr="00574651">
              <w:rPr>
                <w:rFonts w:ascii="Arial" w:hAnsi="Arial" w:cs="Arial"/>
                <w:vertAlign w:val="superscript"/>
              </w:rPr>
              <w:t>3</w:t>
            </w:r>
            <w:r w:rsidRPr="00574651">
              <w:rPr>
                <w:rFonts w:ascii="Arial" w:hAnsi="Arial" w:cs="Arial"/>
              </w:rPr>
              <w:t>; 92 KW; Br.motora:4248979; Br.šasije:ZCFC5090005617503; Dizel; 2006.g.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Isuzu Truck 600P 4KH1 TC; 2999 cm</w:t>
            </w:r>
            <w:r w:rsidRPr="00574651">
              <w:rPr>
                <w:rFonts w:ascii="Arial" w:hAnsi="Arial" w:cs="Arial"/>
                <w:vertAlign w:val="superscript"/>
              </w:rPr>
              <w:t>3</w:t>
            </w:r>
            <w:r w:rsidRPr="00574651">
              <w:rPr>
                <w:rFonts w:ascii="Arial" w:hAnsi="Arial" w:cs="Arial"/>
              </w:rPr>
              <w:t>; 96 KW; Br.motora: 4KH1-TC30004670; Br.šasije:LWLDARHE66L009863; Dizel; 2007.g.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Ford Fusion; 1399 cm</w:t>
            </w:r>
            <w:r w:rsidRPr="00574651">
              <w:rPr>
                <w:rFonts w:ascii="Arial" w:hAnsi="Arial" w:cs="Arial"/>
                <w:vertAlign w:val="superscript"/>
              </w:rPr>
              <w:t>3</w:t>
            </w:r>
            <w:r w:rsidRPr="00574651">
              <w:rPr>
                <w:rFonts w:ascii="Arial" w:hAnsi="Arial" w:cs="Arial"/>
              </w:rPr>
              <w:t>; 50 KW; Br.motora:8L53856; Br.šasije:WF0UXXGAJU8L53856; Dizel; 2008.g.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392943" w:rsidTr="001F2449">
        <w:tc>
          <w:tcPr>
            <w:tcW w:w="561" w:type="dxa"/>
            <w:shd w:val="clear" w:color="auto" w:fill="BFBFBF" w:themeFill="background1" w:themeFillShade="BF"/>
            <w:vAlign w:val="center"/>
          </w:tcPr>
          <w:p w:rsidR="000D11B2" w:rsidRPr="00392943" w:rsidRDefault="000D11B2" w:rsidP="00392943">
            <w:pPr>
              <w:pStyle w:val="NoSpacing"/>
              <w:rPr>
                <w:rFonts w:ascii="Arial" w:hAnsi="Arial" w:cs="Arial"/>
              </w:rPr>
            </w:pPr>
            <w:r w:rsidRPr="00392943">
              <w:rPr>
                <w:rFonts w:ascii="Arial" w:hAnsi="Arial" w:cs="Arial"/>
              </w:rPr>
              <w:t>12</w:t>
            </w:r>
          </w:p>
        </w:tc>
        <w:tc>
          <w:tcPr>
            <w:tcW w:w="6891" w:type="dxa"/>
            <w:shd w:val="clear" w:color="auto" w:fill="BFBFBF" w:themeFill="background1" w:themeFillShade="BF"/>
            <w:vAlign w:val="center"/>
          </w:tcPr>
          <w:p w:rsidR="000D11B2" w:rsidRPr="00392943" w:rsidRDefault="000D11B2" w:rsidP="00392943">
            <w:pPr>
              <w:pStyle w:val="NoSpacing"/>
              <w:rPr>
                <w:rFonts w:ascii="Arial" w:hAnsi="Arial" w:cs="Arial"/>
                <w:b/>
              </w:rPr>
            </w:pPr>
            <w:r w:rsidRPr="00392943">
              <w:rPr>
                <w:rFonts w:ascii="Arial" w:hAnsi="Arial" w:cs="Arial"/>
                <w:b/>
              </w:rPr>
              <w:t>Vodena pumpa</w:t>
            </w:r>
          </w:p>
        </w:tc>
        <w:tc>
          <w:tcPr>
            <w:tcW w:w="594" w:type="dxa"/>
            <w:shd w:val="clear" w:color="auto" w:fill="BFBFBF" w:themeFill="background1" w:themeFillShade="BF"/>
            <w:vAlign w:val="center"/>
          </w:tcPr>
          <w:p w:rsidR="000D11B2" w:rsidRPr="00392943" w:rsidRDefault="000D11B2" w:rsidP="00392943">
            <w:pPr>
              <w:pStyle w:val="NoSpacing"/>
              <w:rPr>
                <w:rFonts w:ascii="Arial" w:hAnsi="Arial" w:cs="Arial"/>
              </w:rPr>
            </w:pPr>
          </w:p>
        </w:tc>
        <w:tc>
          <w:tcPr>
            <w:tcW w:w="2127" w:type="dxa"/>
            <w:shd w:val="clear" w:color="auto" w:fill="BFBFBF" w:themeFill="background1" w:themeFillShade="BF"/>
            <w:vAlign w:val="center"/>
          </w:tcPr>
          <w:p w:rsidR="000D11B2" w:rsidRPr="00392943" w:rsidRDefault="000D11B2" w:rsidP="00392943">
            <w:pPr>
              <w:pStyle w:val="NoSpacing"/>
              <w:rPr>
                <w:rFonts w:ascii="Arial" w:hAnsi="Arial" w:cs="Arial"/>
              </w:rPr>
            </w:pPr>
          </w:p>
        </w:tc>
        <w:tc>
          <w:tcPr>
            <w:tcW w:w="1984" w:type="dxa"/>
            <w:shd w:val="clear" w:color="auto" w:fill="BFBFBF" w:themeFill="background1" w:themeFillShade="BF"/>
            <w:vAlign w:val="center"/>
          </w:tcPr>
          <w:p w:rsidR="000D11B2" w:rsidRPr="00392943" w:rsidRDefault="000D11B2" w:rsidP="00392943">
            <w:pPr>
              <w:pStyle w:val="NoSpacing"/>
              <w:rPr>
                <w:rFonts w:ascii="Arial" w:hAnsi="Arial" w:cs="Arial"/>
              </w:rPr>
            </w:pPr>
          </w:p>
        </w:tc>
        <w:tc>
          <w:tcPr>
            <w:tcW w:w="2063" w:type="dxa"/>
            <w:shd w:val="clear" w:color="auto" w:fill="BFBFBF" w:themeFill="background1" w:themeFillShade="BF"/>
            <w:vAlign w:val="center"/>
          </w:tcPr>
          <w:p w:rsidR="000D11B2" w:rsidRPr="00392943" w:rsidRDefault="000D11B2" w:rsidP="00392943">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1968 cm</w:t>
            </w:r>
            <w:r w:rsidRPr="007A295F">
              <w:rPr>
                <w:rFonts w:ascii="Arial" w:hAnsi="Arial" w:cs="Arial"/>
                <w:vertAlign w:val="superscript"/>
              </w:rPr>
              <w:t>3</w:t>
            </w:r>
            <w:r w:rsidRPr="007A295F">
              <w:rPr>
                <w:rFonts w:ascii="Arial" w:hAnsi="Arial" w:cs="Arial"/>
              </w:rPr>
              <w:t>; 103 KW; Br.motora:CBA237603; Br.šasije:WVWZZZ3CZ9P023336; Dizel; 2008.g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1968 cm</w:t>
            </w:r>
            <w:r w:rsidRPr="007A295F">
              <w:rPr>
                <w:rFonts w:ascii="Arial" w:hAnsi="Arial" w:cs="Arial"/>
                <w:vertAlign w:val="superscript"/>
              </w:rPr>
              <w:t>3</w:t>
            </w:r>
            <w:r w:rsidRPr="007A295F">
              <w:rPr>
                <w:rFonts w:ascii="Arial" w:hAnsi="Arial" w:cs="Arial"/>
              </w:rPr>
              <w:t xml:space="preserve">; 103 KW; Br.motora:BKP181552; Br.šasije:WVWZZZ3CZ79000085; Dizel; 2007.g.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1896 cm</w:t>
            </w:r>
            <w:r w:rsidRPr="007A295F">
              <w:rPr>
                <w:rFonts w:ascii="Arial" w:hAnsi="Arial" w:cs="Arial"/>
                <w:vertAlign w:val="superscript"/>
              </w:rPr>
              <w:t>3</w:t>
            </w:r>
            <w:r w:rsidRPr="007A295F">
              <w:rPr>
                <w:rFonts w:ascii="Arial" w:hAnsi="Arial" w:cs="Arial"/>
              </w:rPr>
              <w:t xml:space="preserve">; 74 KW; Br.motora: AVB078425; Br.šasije:WVWZZZ3BZ2E163903; Dizel; 2001.g.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Golf A3 1.9 D</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A4 1.9 TDI/SDI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A5 1.9 TDI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Polo IV 1.9 TDI/SDI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3</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AC-karavan; 1598 cm</w:t>
            </w:r>
            <w:r w:rsidRPr="007A295F">
              <w:rPr>
                <w:rFonts w:ascii="Arial" w:hAnsi="Arial" w:cs="Arial"/>
                <w:vertAlign w:val="superscript"/>
              </w:rPr>
              <w:t>3</w:t>
            </w:r>
            <w:r w:rsidRPr="007A295F">
              <w:rPr>
                <w:rFonts w:ascii="Arial" w:hAnsi="Arial" w:cs="Arial"/>
              </w:rPr>
              <w:t>; 55 KW; Br.motora: CAYBM2692; Br.šasije:WV2ZZZ2KZGX091781; Dizel; 2016.g.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1896 cm</w:t>
            </w:r>
            <w:r w:rsidRPr="007A295F">
              <w:rPr>
                <w:rFonts w:ascii="Arial" w:hAnsi="Arial" w:cs="Arial"/>
                <w:vertAlign w:val="superscript"/>
              </w:rPr>
              <w:t>3</w:t>
            </w:r>
            <w:r w:rsidRPr="007A295F">
              <w:rPr>
                <w:rFonts w:ascii="Arial" w:hAnsi="Arial" w:cs="Arial"/>
              </w:rPr>
              <w:t xml:space="preserve">; 47 KW; Br.motora:1Y816194; </w:t>
            </w:r>
          </w:p>
          <w:p w:rsidR="000D11B2" w:rsidRPr="007A295F" w:rsidRDefault="000D11B2" w:rsidP="007A295F">
            <w:pPr>
              <w:pStyle w:val="NoSpacing"/>
              <w:rPr>
                <w:rFonts w:ascii="Arial" w:hAnsi="Arial" w:cs="Arial"/>
              </w:rPr>
            </w:pPr>
            <w:r w:rsidRPr="007A295F">
              <w:rPr>
                <w:rFonts w:ascii="Arial" w:hAnsi="Arial" w:cs="Arial"/>
              </w:rPr>
              <w:t>Br.šasije: WV1ZZZ9KZXR523724; Dizel; 1999.g.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57 KW; Br.motora:AAB369540</w:t>
            </w:r>
          </w:p>
          <w:p w:rsidR="000D11B2" w:rsidRPr="007A295F" w:rsidRDefault="000D11B2" w:rsidP="007A295F">
            <w:pPr>
              <w:pStyle w:val="NoSpacing"/>
              <w:rPr>
                <w:rFonts w:ascii="Arial" w:hAnsi="Arial" w:cs="Arial"/>
              </w:rPr>
            </w:pPr>
            <w:r w:rsidRPr="007A295F">
              <w:rPr>
                <w:rFonts w:ascii="Arial" w:hAnsi="Arial" w:cs="Arial"/>
              </w:rPr>
              <w:lastRenderedPageBreak/>
              <w:t>Br.šasije: WV2ZZZ70ZTH041401; Dizel; 1995.g.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lastRenderedPageBreak/>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55 KW; Br.motora: AJA056974;</w:t>
            </w:r>
          </w:p>
          <w:p w:rsidR="000D11B2" w:rsidRPr="007A295F" w:rsidRDefault="000D11B2" w:rsidP="007A295F">
            <w:pPr>
              <w:pStyle w:val="NoSpacing"/>
              <w:rPr>
                <w:rFonts w:ascii="Arial" w:hAnsi="Arial" w:cs="Arial"/>
              </w:rPr>
            </w:pPr>
            <w:r w:rsidRPr="007A295F">
              <w:rPr>
                <w:rFonts w:ascii="Arial" w:hAnsi="Arial" w:cs="Arial"/>
              </w:rPr>
              <w:t>Br.šasije: WV2ZZZ70ZYH075195; Dizel; 1999.g.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LT 35; M2-Autobus; 2459 cm</w:t>
            </w:r>
            <w:r w:rsidRPr="007A295F">
              <w:rPr>
                <w:rFonts w:ascii="Arial" w:hAnsi="Arial" w:cs="Arial"/>
                <w:vertAlign w:val="superscript"/>
              </w:rPr>
              <w:t>3</w:t>
            </w:r>
            <w:r w:rsidRPr="007A295F">
              <w:rPr>
                <w:rFonts w:ascii="Arial" w:hAnsi="Arial" w:cs="Arial"/>
              </w:rPr>
              <w:t xml:space="preserve">; 55 KW; Br.motora:AGX008594; </w:t>
            </w:r>
          </w:p>
          <w:p w:rsidR="000D11B2" w:rsidRPr="007A295F" w:rsidRDefault="000D11B2" w:rsidP="007A295F">
            <w:pPr>
              <w:pStyle w:val="NoSpacing"/>
              <w:rPr>
                <w:rFonts w:ascii="Arial" w:hAnsi="Arial" w:cs="Arial"/>
              </w:rPr>
            </w:pPr>
            <w:r w:rsidRPr="007A295F">
              <w:rPr>
                <w:rFonts w:ascii="Arial" w:hAnsi="Arial" w:cs="Arial"/>
              </w:rPr>
              <w:t>Br.šasije:WV1ZZZ2DZWH022663; Dizel; 1998.g.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Octavia; 1896 cm</w:t>
            </w:r>
            <w:r w:rsidRPr="007A295F">
              <w:rPr>
                <w:rFonts w:ascii="Arial" w:hAnsi="Arial" w:cs="Arial"/>
                <w:vertAlign w:val="superscript"/>
              </w:rPr>
              <w:t>3</w:t>
            </w:r>
            <w:r w:rsidRPr="007A295F">
              <w:rPr>
                <w:rFonts w:ascii="Arial" w:hAnsi="Arial" w:cs="Arial"/>
              </w:rPr>
              <w:t>; 77 KW; Br.motora: BJB213633;</w:t>
            </w:r>
          </w:p>
          <w:p w:rsidR="000D11B2" w:rsidRPr="007A295F" w:rsidRDefault="000D11B2" w:rsidP="007A295F">
            <w:pPr>
              <w:pStyle w:val="NoSpacing"/>
              <w:rPr>
                <w:rFonts w:ascii="Arial" w:hAnsi="Arial" w:cs="Arial"/>
              </w:rPr>
            </w:pPr>
            <w:r w:rsidRPr="007A295F">
              <w:rPr>
                <w:rFonts w:ascii="Arial" w:hAnsi="Arial" w:cs="Arial"/>
              </w:rPr>
              <w:t>Br.šasije:TMBBS21Z78S151204; Dizel; 2008.g.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Octavia; 1896 cm</w:t>
            </w:r>
            <w:r w:rsidRPr="007A295F">
              <w:rPr>
                <w:rFonts w:ascii="Arial" w:hAnsi="Arial" w:cs="Arial"/>
                <w:vertAlign w:val="superscript"/>
              </w:rPr>
              <w:t>3</w:t>
            </w:r>
            <w:r w:rsidRPr="007A295F">
              <w:rPr>
                <w:rFonts w:ascii="Arial" w:hAnsi="Arial" w:cs="Arial"/>
              </w:rPr>
              <w:t xml:space="preserve">; 66 KW; Br.motora:AGR613895; </w:t>
            </w:r>
          </w:p>
          <w:p w:rsidR="000D11B2" w:rsidRPr="007A295F" w:rsidRDefault="000D11B2" w:rsidP="007A295F">
            <w:pPr>
              <w:pStyle w:val="NoSpacing"/>
              <w:rPr>
                <w:rFonts w:ascii="Arial" w:hAnsi="Arial" w:cs="Arial"/>
              </w:rPr>
            </w:pPr>
            <w:r w:rsidRPr="007A295F">
              <w:rPr>
                <w:rFonts w:ascii="Arial" w:hAnsi="Arial" w:cs="Arial"/>
              </w:rPr>
              <w:t>Br.šasije: TMBDG41U87S006021; Dizel; 2006.g.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Felicia; 1896 cm</w:t>
            </w:r>
            <w:r w:rsidRPr="004B7882">
              <w:rPr>
                <w:rFonts w:ascii="Arial" w:hAnsi="Arial" w:cs="Arial"/>
                <w:vertAlign w:val="superscript"/>
              </w:rPr>
              <w:t>3</w:t>
            </w:r>
            <w:r w:rsidRPr="004B7882">
              <w:rPr>
                <w:rFonts w:ascii="Arial" w:hAnsi="Arial" w:cs="Arial"/>
              </w:rPr>
              <w:t>; 47 KW; Br.motora: AEF26237;</w:t>
            </w:r>
          </w:p>
          <w:p w:rsidR="000D11B2" w:rsidRPr="004B7882" w:rsidRDefault="000D11B2" w:rsidP="00BB6027">
            <w:pPr>
              <w:pStyle w:val="NoSpacing"/>
              <w:rPr>
                <w:rFonts w:ascii="Arial" w:hAnsi="Arial" w:cs="Arial"/>
              </w:rPr>
            </w:pPr>
            <w:r w:rsidRPr="004B7882">
              <w:rPr>
                <w:rFonts w:ascii="Arial" w:hAnsi="Arial" w:cs="Arial"/>
              </w:rPr>
              <w:t>Br.šasije: TMBEHH613X0003239; Dizel; 1999.g.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 xml:space="preserve">Br.šasije: TMBEEA61315326910; Benzin; 2001.g. </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DD39FA" w:rsidRDefault="000D11B2" w:rsidP="00DD39FA">
            <w:pPr>
              <w:pStyle w:val="NoSpacing"/>
              <w:rPr>
                <w:rFonts w:ascii="Arial" w:hAnsi="Arial" w:cs="Arial"/>
              </w:rPr>
            </w:pPr>
            <w:r w:rsidRPr="00DD39FA">
              <w:rPr>
                <w:rFonts w:ascii="Arial" w:hAnsi="Arial" w:cs="Arial"/>
              </w:rPr>
              <w:t>Škoda Rapid; 1598 cm</w:t>
            </w:r>
            <w:r w:rsidRPr="00DD39FA">
              <w:rPr>
                <w:rFonts w:ascii="Arial" w:hAnsi="Arial" w:cs="Arial"/>
                <w:vertAlign w:val="superscript"/>
              </w:rPr>
              <w:t>3</w:t>
            </w:r>
            <w:r w:rsidRPr="00DD39FA">
              <w:rPr>
                <w:rFonts w:ascii="Arial" w:hAnsi="Arial" w:cs="Arial"/>
              </w:rPr>
              <w:t>; 77 KW; Br.motora: CAYAW3073; Br.šasije:TMBAL4NH7F4024556; Dizel; 2015.g.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DD39FA" w:rsidRDefault="000D11B2" w:rsidP="00DD39FA">
            <w:pPr>
              <w:pStyle w:val="NoSpacing"/>
              <w:rPr>
                <w:rFonts w:ascii="Arial" w:hAnsi="Arial" w:cs="Arial"/>
              </w:rPr>
            </w:pPr>
            <w:r w:rsidRPr="00DD39FA">
              <w:rPr>
                <w:rFonts w:ascii="Arial" w:hAnsi="Arial" w:cs="Arial"/>
              </w:rPr>
              <w:t>Škoda Fabia; 1896 cm</w:t>
            </w:r>
            <w:r w:rsidRPr="00DD39FA">
              <w:rPr>
                <w:rFonts w:ascii="Arial" w:hAnsi="Arial" w:cs="Arial"/>
                <w:vertAlign w:val="superscript"/>
              </w:rPr>
              <w:t>3</w:t>
            </w:r>
            <w:r w:rsidRPr="00DD39FA">
              <w:rPr>
                <w:rFonts w:ascii="Arial" w:hAnsi="Arial" w:cs="Arial"/>
              </w:rPr>
              <w:t>; 47 KW; Br.motora:ASY181589; Br.šasije:TMBHF46Y333777488; Dizel; 2003.g.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DD39FA" w:rsidRDefault="000D11B2" w:rsidP="00DD39FA">
            <w:pPr>
              <w:pStyle w:val="NoSpacing"/>
              <w:rPr>
                <w:rFonts w:ascii="Arial" w:hAnsi="Arial" w:cs="Arial"/>
              </w:rPr>
            </w:pPr>
            <w:r w:rsidRPr="00DD39FA">
              <w:rPr>
                <w:rFonts w:ascii="Arial" w:hAnsi="Arial" w:cs="Arial"/>
              </w:rPr>
              <w:t>Škoda Romster; 1390 cm</w:t>
            </w:r>
            <w:r w:rsidRPr="00DD39FA">
              <w:rPr>
                <w:rFonts w:ascii="Arial" w:hAnsi="Arial" w:cs="Arial"/>
                <w:vertAlign w:val="superscript"/>
              </w:rPr>
              <w:t>3</w:t>
            </w:r>
            <w:r w:rsidRPr="00DD39FA">
              <w:rPr>
                <w:rFonts w:ascii="Arial" w:hAnsi="Arial" w:cs="Arial"/>
              </w:rPr>
              <w:t>; 63 KW; Br.motora: BXW020866; Br.šasije:TMBMC45J575060273; Benzin; 2007.g.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0E170F">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DD39FA" w:rsidRDefault="000D11B2" w:rsidP="00DD39FA">
            <w:pPr>
              <w:pStyle w:val="NoSpacing"/>
              <w:rPr>
                <w:rFonts w:ascii="Arial" w:hAnsi="Arial" w:cs="Arial"/>
              </w:rPr>
            </w:pPr>
            <w:r w:rsidRPr="00DD39FA">
              <w:rPr>
                <w:rFonts w:ascii="Arial" w:hAnsi="Arial" w:cs="Arial"/>
              </w:rPr>
              <w:t>Nissan Terrano II; 2664 cm</w:t>
            </w:r>
            <w:r w:rsidRPr="00DD39FA">
              <w:rPr>
                <w:rFonts w:ascii="Arial" w:hAnsi="Arial" w:cs="Arial"/>
                <w:vertAlign w:val="superscript"/>
              </w:rPr>
              <w:t>3</w:t>
            </w:r>
            <w:r w:rsidRPr="00DD39FA">
              <w:rPr>
                <w:rFonts w:ascii="Arial" w:hAnsi="Arial" w:cs="Arial"/>
              </w:rPr>
              <w:t>; 92 KW; Br.motora:214765Y; Br.šasije:VSKTVUR20U0442099; Dizel; 2000.g.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DD39FA" w:rsidRDefault="000D11B2" w:rsidP="00DD39FA">
            <w:pPr>
              <w:pStyle w:val="NoSpacing"/>
              <w:rPr>
                <w:rFonts w:ascii="Arial" w:hAnsi="Arial" w:cs="Arial"/>
              </w:rPr>
            </w:pPr>
            <w:r w:rsidRPr="00DD39FA">
              <w:rPr>
                <w:rFonts w:ascii="Arial" w:hAnsi="Arial" w:cs="Arial"/>
              </w:rPr>
              <w:t>Nissan Terano II; 2664 cm</w:t>
            </w:r>
            <w:r w:rsidRPr="00DD39FA">
              <w:rPr>
                <w:rFonts w:ascii="Arial" w:hAnsi="Arial" w:cs="Arial"/>
                <w:vertAlign w:val="superscript"/>
              </w:rPr>
              <w:t>3</w:t>
            </w:r>
            <w:r w:rsidRPr="00DD39FA">
              <w:rPr>
                <w:rFonts w:ascii="Arial" w:hAnsi="Arial" w:cs="Arial"/>
              </w:rPr>
              <w:t>; 74 KW; Br.motora:TD27238811Y; Br.šasije:VSKTVUR20U0477295; Dizel; 2001.g.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0E170F">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DD39FA" w:rsidRDefault="000D11B2" w:rsidP="00DD39FA">
            <w:pPr>
              <w:pStyle w:val="NoSpacing"/>
              <w:rPr>
                <w:rFonts w:ascii="Arial" w:hAnsi="Arial" w:cs="Arial"/>
              </w:rPr>
            </w:pPr>
            <w:r w:rsidRPr="00DD39FA">
              <w:rPr>
                <w:rFonts w:ascii="Arial" w:hAnsi="Arial" w:cs="Arial"/>
              </w:rPr>
              <w:t>Lada Niva; 1690 cm</w:t>
            </w:r>
            <w:r w:rsidRPr="00DD39FA">
              <w:rPr>
                <w:rFonts w:ascii="Arial" w:hAnsi="Arial" w:cs="Arial"/>
                <w:vertAlign w:val="superscript"/>
              </w:rPr>
              <w:t>3</w:t>
            </w:r>
            <w:r w:rsidRPr="00DD39FA">
              <w:rPr>
                <w:rFonts w:ascii="Arial" w:hAnsi="Arial" w:cs="Arial"/>
              </w:rPr>
              <w:t>; 59 KW; Br.motora: 212148481743; Benzin OTTO; 2006.g.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DD39FA" w:rsidRDefault="000D11B2" w:rsidP="00DD39FA">
            <w:pPr>
              <w:pStyle w:val="NoSpacing"/>
              <w:rPr>
                <w:rFonts w:ascii="Arial" w:hAnsi="Arial" w:cs="Arial"/>
              </w:rPr>
            </w:pPr>
            <w:r w:rsidRPr="00DD39FA">
              <w:rPr>
                <w:rFonts w:ascii="Arial" w:hAnsi="Arial" w:cs="Arial"/>
              </w:rPr>
              <w:t>Toyota 4-Runner; 2982 cm</w:t>
            </w:r>
            <w:r w:rsidRPr="00DD39FA">
              <w:rPr>
                <w:rFonts w:ascii="Arial" w:hAnsi="Arial" w:cs="Arial"/>
                <w:vertAlign w:val="superscript"/>
              </w:rPr>
              <w:t>3</w:t>
            </w:r>
            <w:r w:rsidRPr="00DD39FA">
              <w:rPr>
                <w:rFonts w:ascii="Arial" w:hAnsi="Arial" w:cs="Arial"/>
              </w:rPr>
              <w:t>; 92 KW;Br.motora:1KZ06046; Br.šasije:KZN1850053423; Dizel; 1998.g.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DD39FA" w:rsidRDefault="000D11B2" w:rsidP="00DD39FA">
            <w:pPr>
              <w:pStyle w:val="NoSpacing"/>
              <w:rPr>
                <w:rFonts w:ascii="Arial" w:hAnsi="Arial" w:cs="Arial"/>
              </w:rPr>
            </w:pPr>
            <w:r w:rsidRPr="00DD39FA">
              <w:rPr>
                <w:rFonts w:ascii="Arial" w:hAnsi="Arial" w:cs="Arial"/>
              </w:rPr>
              <w:t>Audi A6; 2461 cm</w:t>
            </w:r>
            <w:r w:rsidRPr="00DD39FA">
              <w:rPr>
                <w:rFonts w:ascii="Arial" w:hAnsi="Arial" w:cs="Arial"/>
                <w:vertAlign w:val="superscript"/>
              </w:rPr>
              <w:t>3</w:t>
            </w:r>
            <w:r w:rsidRPr="00DD39FA">
              <w:rPr>
                <w:rFonts w:ascii="Arial" w:hAnsi="Arial" w:cs="Arial"/>
              </w:rPr>
              <w:t xml:space="preserve"> 114 KW; Br.motora:AYM040180; Br.šasije:WAUZZZ4B42N122800; Dizel; 2002.g.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DD39FA" w:rsidRDefault="000D11B2" w:rsidP="00DD39FA">
            <w:pPr>
              <w:pStyle w:val="NoSpacing"/>
              <w:rPr>
                <w:rFonts w:ascii="Arial" w:hAnsi="Arial" w:cs="Arial"/>
              </w:rPr>
            </w:pPr>
            <w:r w:rsidRPr="00DD39FA">
              <w:rPr>
                <w:rFonts w:ascii="Arial" w:hAnsi="Arial" w:cs="Arial"/>
              </w:rPr>
              <w:t>Opel Astra-F; 1389 cm</w:t>
            </w:r>
            <w:r w:rsidRPr="00DD39FA">
              <w:rPr>
                <w:rFonts w:ascii="Arial" w:hAnsi="Arial" w:cs="Arial"/>
                <w:vertAlign w:val="superscript"/>
              </w:rPr>
              <w:t>3</w:t>
            </w:r>
            <w:r w:rsidRPr="00DD39FA">
              <w:rPr>
                <w:rFonts w:ascii="Arial" w:hAnsi="Arial" w:cs="Arial"/>
              </w:rPr>
              <w:t>; 44 KW; Br.motora: X14NZ19726652; Br.šasije:W0L0TFF19WS047056; OTTO Benzin; 1997.g.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DD39FA" w:rsidRDefault="000D11B2" w:rsidP="00DD39FA">
            <w:pPr>
              <w:pStyle w:val="NoSpacing"/>
              <w:rPr>
                <w:rFonts w:ascii="Arial" w:hAnsi="Arial" w:cs="Arial"/>
              </w:rPr>
            </w:pPr>
            <w:r w:rsidRPr="00DD39FA">
              <w:rPr>
                <w:rFonts w:ascii="Arial" w:hAnsi="Arial" w:cs="Arial"/>
              </w:rPr>
              <w:t>Mercedes-benz MB 100 D; 2399 cm</w:t>
            </w:r>
            <w:r w:rsidRPr="00DD39FA">
              <w:rPr>
                <w:rFonts w:ascii="Arial" w:hAnsi="Arial" w:cs="Arial"/>
                <w:vertAlign w:val="superscript"/>
              </w:rPr>
              <w:t>3</w:t>
            </w:r>
            <w:r w:rsidRPr="00DD39FA">
              <w:rPr>
                <w:rFonts w:ascii="Arial" w:hAnsi="Arial" w:cs="Arial"/>
              </w:rPr>
              <w:t>; 53 KW; Br.motora:61696310074851; Br.šasije:VSA63133413033361, Dizel; 1989.g.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DD39FA" w:rsidRDefault="000D11B2" w:rsidP="00DD39FA">
            <w:pPr>
              <w:pStyle w:val="NoSpacing"/>
              <w:rPr>
                <w:rFonts w:ascii="Arial" w:hAnsi="Arial" w:cs="Arial"/>
              </w:rPr>
            </w:pPr>
            <w:r w:rsidRPr="00DD39FA">
              <w:rPr>
                <w:rFonts w:ascii="Arial" w:hAnsi="Arial" w:cs="Arial"/>
              </w:rPr>
              <w:t>Mitsubishi L300; 2500 cm</w:t>
            </w:r>
            <w:r w:rsidRPr="00DD39FA">
              <w:rPr>
                <w:rFonts w:ascii="Arial" w:hAnsi="Arial" w:cs="Arial"/>
                <w:vertAlign w:val="superscript"/>
              </w:rPr>
              <w:t>3</w:t>
            </w:r>
            <w:r w:rsidRPr="00DD39FA">
              <w:rPr>
                <w:rFonts w:ascii="Arial" w:hAnsi="Arial" w:cs="Arial"/>
              </w:rPr>
              <w:t>; 55 KW; Br.motora:JC2272; Br.šasije:JMYHNP15WWA004184; Dizel; 1998.g.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DD39FA" w:rsidRDefault="000D11B2" w:rsidP="00DD39FA">
            <w:pPr>
              <w:pStyle w:val="NoSpacing"/>
              <w:rPr>
                <w:rFonts w:ascii="Arial" w:hAnsi="Arial" w:cs="Arial"/>
              </w:rPr>
            </w:pPr>
            <w:r w:rsidRPr="00DD39FA">
              <w:rPr>
                <w:rFonts w:ascii="Arial" w:hAnsi="Arial" w:cs="Arial"/>
              </w:rPr>
              <w:t>Iveco Daily Bus sa dizalicom; 2798 cm</w:t>
            </w:r>
            <w:r w:rsidRPr="00DD39FA">
              <w:rPr>
                <w:rFonts w:ascii="Arial" w:hAnsi="Arial" w:cs="Arial"/>
                <w:vertAlign w:val="superscript"/>
              </w:rPr>
              <w:t>3</w:t>
            </w:r>
            <w:r w:rsidRPr="00DD39FA">
              <w:rPr>
                <w:rFonts w:ascii="Arial" w:hAnsi="Arial" w:cs="Arial"/>
              </w:rPr>
              <w:t>; 92 KW; Br.motora:4248979; Br.šasije:ZCFC5090005617503; Dizel; 2006.g.</w:t>
            </w:r>
          </w:p>
        </w:tc>
        <w:tc>
          <w:tcPr>
            <w:tcW w:w="594" w:type="dxa"/>
            <w:vAlign w:val="center"/>
          </w:tcPr>
          <w:p w:rsidR="000D11B2" w:rsidRPr="00DD39FA" w:rsidRDefault="000D11B2" w:rsidP="00DD39FA">
            <w:pPr>
              <w:pStyle w:val="NoSpacing"/>
              <w:jc w:val="center"/>
              <w:rPr>
                <w:rFonts w:ascii="Arial" w:hAnsi="Arial" w:cs="Arial"/>
              </w:rPr>
            </w:pPr>
            <w:r w:rsidRPr="00DD39FA">
              <w:rPr>
                <w:rFonts w:ascii="Arial" w:hAnsi="Arial" w:cs="Arial"/>
              </w:rPr>
              <w:t>kom</w:t>
            </w:r>
          </w:p>
        </w:tc>
        <w:tc>
          <w:tcPr>
            <w:tcW w:w="2127" w:type="dxa"/>
            <w:vAlign w:val="center"/>
          </w:tcPr>
          <w:p w:rsidR="000D11B2" w:rsidRPr="00E40BA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Isuzu Truck 600P 4KH1 TC; 2999 cm</w:t>
            </w:r>
            <w:r w:rsidRPr="00574651">
              <w:rPr>
                <w:rFonts w:ascii="Arial" w:hAnsi="Arial" w:cs="Arial"/>
                <w:vertAlign w:val="superscript"/>
              </w:rPr>
              <w:t>3</w:t>
            </w:r>
            <w:r w:rsidRPr="00574651">
              <w:rPr>
                <w:rFonts w:ascii="Arial" w:hAnsi="Arial" w:cs="Arial"/>
              </w:rPr>
              <w:t>; 96 KW; Br.motora: 4KH1-TC30004670; Br.šasije:LWLDARHE66L009863; Dizel; 2007.g.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Ford Fusion; 1399 cm</w:t>
            </w:r>
            <w:r w:rsidRPr="00574651">
              <w:rPr>
                <w:rFonts w:ascii="Arial" w:hAnsi="Arial" w:cs="Arial"/>
                <w:vertAlign w:val="superscript"/>
              </w:rPr>
              <w:t>3</w:t>
            </w:r>
            <w:r w:rsidRPr="00574651">
              <w:rPr>
                <w:rFonts w:ascii="Arial" w:hAnsi="Arial" w:cs="Arial"/>
              </w:rPr>
              <w:t>; 50 KW; Br.motora:8L53856; Br.šasije:WF0UXXGAJU8L53856; Dizel; 2008.g.</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Viljuškar Toyota 025FOF25, 1992.</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Viljuškar BOSS QX30D/MK5D-1, 1992.</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1</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DD39FA" w:rsidTr="001F2449">
        <w:tc>
          <w:tcPr>
            <w:tcW w:w="561" w:type="dxa"/>
            <w:shd w:val="clear" w:color="auto" w:fill="BFBFBF" w:themeFill="background1" w:themeFillShade="BF"/>
            <w:vAlign w:val="center"/>
          </w:tcPr>
          <w:p w:rsidR="000D11B2" w:rsidRPr="00DD39FA" w:rsidRDefault="000D11B2" w:rsidP="00DD39FA">
            <w:pPr>
              <w:pStyle w:val="NoSpacing"/>
              <w:rPr>
                <w:rFonts w:ascii="Arial" w:hAnsi="Arial" w:cs="Arial"/>
              </w:rPr>
            </w:pPr>
            <w:r w:rsidRPr="00DD39FA">
              <w:rPr>
                <w:rFonts w:ascii="Arial" w:hAnsi="Arial" w:cs="Arial"/>
              </w:rPr>
              <w:t>13</w:t>
            </w:r>
          </w:p>
        </w:tc>
        <w:tc>
          <w:tcPr>
            <w:tcW w:w="6891" w:type="dxa"/>
            <w:shd w:val="clear" w:color="auto" w:fill="BFBFBF" w:themeFill="background1" w:themeFillShade="BF"/>
            <w:vAlign w:val="center"/>
          </w:tcPr>
          <w:p w:rsidR="000D11B2" w:rsidRPr="00DD39FA" w:rsidRDefault="000D11B2" w:rsidP="00DD39FA">
            <w:pPr>
              <w:pStyle w:val="NoSpacing"/>
              <w:rPr>
                <w:rFonts w:ascii="Arial" w:hAnsi="Arial" w:cs="Arial"/>
                <w:b/>
              </w:rPr>
            </w:pPr>
            <w:r w:rsidRPr="00DD39FA">
              <w:rPr>
                <w:rFonts w:ascii="Arial" w:hAnsi="Arial" w:cs="Arial"/>
                <w:b/>
              </w:rPr>
              <w:t>Kugla lafete</w:t>
            </w:r>
          </w:p>
        </w:tc>
        <w:tc>
          <w:tcPr>
            <w:tcW w:w="59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127"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198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063" w:type="dxa"/>
            <w:shd w:val="clear" w:color="auto" w:fill="BFBFBF" w:themeFill="background1" w:themeFillShade="BF"/>
            <w:vAlign w:val="center"/>
          </w:tcPr>
          <w:p w:rsidR="000D11B2" w:rsidRPr="00DD39FA" w:rsidRDefault="000D11B2" w:rsidP="00DD39FA">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6D3713" w:rsidRDefault="000D11B2" w:rsidP="007A295F">
            <w:pPr>
              <w:pStyle w:val="NoSpacing"/>
              <w:rPr>
                <w:rFonts w:ascii="Arial" w:hAnsi="Arial" w:cs="Arial"/>
              </w:rPr>
            </w:pPr>
            <w:r w:rsidRPr="007A295F">
              <w:rPr>
                <w:rFonts w:ascii="Arial" w:hAnsi="Arial" w:cs="Arial"/>
              </w:rPr>
              <w:t>VW Golf A3 1.9 D</w:t>
            </w:r>
            <w:r>
              <w:rPr>
                <w:rFonts w:ascii="Arial" w:hAnsi="Arial" w:cs="Arial"/>
              </w:rPr>
              <w:t xml:space="preserve"> „</w:t>
            </w:r>
            <w:r>
              <w:rPr>
                <w:rFonts w:ascii="Arial" w:hAnsi="Arial" w:cs="Arial"/>
                <w:i/>
              </w:rPr>
              <w:t>Febi ili ekvivalent</w:t>
            </w:r>
            <w:r>
              <w:rPr>
                <w:rFonts w:ascii="Arial" w:hAnsi="Arial" w:cs="Arial"/>
              </w:rPr>
              <w:t>“</w:t>
            </w:r>
          </w:p>
        </w:tc>
        <w:tc>
          <w:tcPr>
            <w:tcW w:w="594" w:type="dxa"/>
            <w:vAlign w:val="center"/>
          </w:tcPr>
          <w:p w:rsidR="000D11B2" w:rsidRPr="007A295F" w:rsidRDefault="000D11B2" w:rsidP="00574651">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A4 1.9 TDI/SDI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574651">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A5 1.9 TDI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574651">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Polo IV 1.9 TDI/SDI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574651">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574651">
            <w:pPr>
              <w:pStyle w:val="NoSpacing"/>
              <w:jc w:val="center"/>
              <w:rPr>
                <w:rFonts w:ascii="Arial" w:hAnsi="Arial" w:cs="Arial"/>
              </w:rPr>
            </w:pPr>
            <w:r>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AC-karavan; 1598 cm</w:t>
            </w:r>
            <w:r w:rsidRPr="007A295F">
              <w:rPr>
                <w:rFonts w:ascii="Arial" w:hAnsi="Arial" w:cs="Arial"/>
                <w:vertAlign w:val="superscript"/>
              </w:rPr>
              <w:t>3</w:t>
            </w:r>
            <w:r w:rsidRPr="007A295F">
              <w:rPr>
                <w:rFonts w:ascii="Arial" w:hAnsi="Arial" w:cs="Arial"/>
              </w:rPr>
              <w:t>; 55 KW; Br.motora: CAYBM2692; Br.šasije:WV2ZZZ2KZGX091781; Dizel; 2016.g.</w:t>
            </w:r>
          </w:p>
        </w:tc>
        <w:tc>
          <w:tcPr>
            <w:tcW w:w="594" w:type="dxa"/>
            <w:vAlign w:val="center"/>
          </w:tcPr>
          <w:p w:rsidR="000D11B2" w:rsidRPr="007A295F" w:rsidRDefault="000D11B2" w:rsidP="00574651">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1896 cm</w:t>
            </w:r>
            <w:r w:rsidRPr="007A295F">
              <w:rPr>
                <w:rFonts w:ascii="Arial" w:hAnsi="Arial" w:cs="Arial"/>
                <w:vertAlign w:val="superscript"/>
              </w:rPr>
              <w:t>3</w:t>
            </w:r>
            <w:r w:rsidRPr="007A295F">
              <w:rPr>
                <w:rFonts w:ascii="Arial" w:hAnsi="Arial" w:cs="Arial"/>
              </w:rPr>
              <w:t xml:space="preserve">; 47 KW; Br.motora:1Y816194; </w:t>
            </w:r>
          </w:p>
          <w:p w:rsidR="000D11B2" w:rsidRPr="007A295F" w:rsidRDefault="000D11B2" w:rsidP="007A295F">
            <w:pPr>
              <w:pStyle w:val="NoSpacing"/>
              <w:rPr>
                <w:rFonts w:ascii="Arial" w:hAnsi="Arial" w:cs="Arial"/>
              </w:rPr>
            </w:pPr>
            <w:r w:rsidRPr="007A295F">
              <w:rPr>
                <w:rFonts w:ascii="Arial" w:hAnsi="Arial" w:cs="Arial"/>
              </w:rPr>
              <w:t>Br.šasije: WV1ZZZ9KZXR523724; Dizel; 1999.g.</w:t>
            </w:r>
          </w:p>
        </w:tc>
        <w:tc>
          <w:tcPr>
            <w:tcW w:w="594" w:type="dxa"/>
            <w:vAlign w:val="center"/>
          </w:tcPr>
          <w:p w:rsidR="000D11B2" w:rsidRPr="007A295F" w:rsidRDefault="000D11B2" w:rsidP="00574651">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57 KW; Br.motora:AAB369540</w:t>
            </w:r>
          </w:p>
          <w:p w:rsidR="000D11B2" w:rsidRPr="007A295F" w:rsidRDefault="000D11B2" w:rsidP="007A295F">
            <w:pPr>
              <w:pStyle w:val="NoSpacing"/>
              <w:rPr>
                <w:rFonts w:ascii="Arial" w:hAnsi="Arial" w:cs="Arial"/>
              </w:rPr>
            </w:pPr>
            <w:r w:rsidRPr="007A295F">
              <w:rPr>
                <w:rFonts w:ascii="Arial" w:hAnsi="Arial" w:cs="Arial"/>
              </w:rPr>
              <w:t>Br.šasije: WV2ZZZ70ZTH041401; Dizel; 1995.g.</w:t>
            </w:r>
          </w:p>
        </w:tc>
        <w:tc>
          <w:tcPr>
            <w:tcW w:w="594" w:type="dxa"/>
            <w:vAlign w:val="center"/>
          </w:tcPr>
          <w:p w:rsidR="000D11B2" w:rsidRPr="007A295F" w:rsidRDefault="000D11B2" w:rsidP="00574651">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55 KW; Br.motora: AJA056974;</w:t>
            </w:r>
          </w:p>
          <w:p w:rsidR="000D11B2" w:rsidRPr="007A295F" w:rsidRDefault="000D11B2" w:rsidP="007A295F">
            <w:pPr>
              <w:pStyle w:val="NoSpacing"/>
              <w:rPr>
                <w:rFonts w:ascii="Arial" w:hAnsi="Arial" w:cs="Arial"/>
              </w:rPr>
            </w:pPr>
            <w:r w:rsidRPr="007A295F">
              <w:rPr>
                <w:rFonts w:ascii="Arial" w:hAnsi="Arial" w:cs="Arial"/>
              </w:rPr>
              <w:t>Br.šasije: WV2ZZZ70ZYH075195; Dizel; 1999.g.</w:t>
            </w:r>
          </w:p>
        </w:tc>
        <w:tc>
          <w:tcPr>
            <w:tcW w:w="594" w:type="dxa"/>
            <w:vAlign w:val="center"/>
          </w:tcPr>
          <w:p w:rsidR="000D11B2" w:rsidRPr="007A295F" w:rsidRDefault="000D11B2" w:rsidP="00574651">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Felicia; 1896 cm</w:t>
            </w:r>
            <w:r w:rsidRPr="007A295F">
              <w:rPr>
                <w:rFonts w:ascii="Arial" w:hAnsi="Arial" w:cs="Arial"/>
                <w:vertAlign w:val="superscript"/>
              </w:rPr>
              <w:t>3</w:t>
            </w:r>
            <w:r w:rsidRPr="007A295F">
              <w:rPr>
                <w:rFonts w:ascii="Arial" w:hAnsi="Arial" w:cs="Arial"/>
              </w:rPr>
              <w:t>; 47 KW; Br.motora: AEF26237;</w:t>
            </w:r>
          </w:p>
          <w:p w:rsidR="000D11B2" w:rsidRPr="007A295F" w:rsidRDefault="000D11B2" w:rsidP="007A295F">
            <w:pPr>
              <w:pStyle w:val="NoSpacing"/>
              <w:rPr>
                <w:rFonts w:ascii="Arial" w:hAnsi="Arial" w:cs="Arial"/>
              </w:rPr>
            </w:pPr>
            <w:r w:rsidRPr="007A295F">
              <w:rPr>
                <w:rFonts w:ascii="Arial" w:hAnsi="Arial" w:cs="Arial"/>
              </w:rPr>
              <w:t>Br.šasije: TMBEHH613X0003239; Dizel; 1999.g.</w:t>
            </w:r>
            <w:r>
              <w:rPr>
                <w:rFonts w:ascii="Arial" w:hAnsi="Arial" w:cs="Arial"/>
              </w:rPr>
              <w:t xml:space="preserve"> „</w:t>
            </w:r>
            <w:r>
              <w:rPr>
                <w:rFonts w:ascii="Arial" w:hAnsi="Arial" w:cs="Arial"/>
                <w:i/>
              </w:rPr>
              <w:t>Febi ili ekvivalent</w:t>
            </w:r>
            <w:r>
              <w:rPr>
                <w:rFonts w:ascii="Arial" w:hAnsi="Arial" w:cs="Arial"/>
              </w:rPr>
              <w:t>“</w:t>
            </w:r>
          </w:p>
        </w:tc>
        <w:tc>
          <w:tcPr>
            <w:tcW w:w="594" w:type="dxa"/>
            <w:vAlign w:val="center"/>
          </w:tcPr>
          <w:p w:rsidR="000D11B2" w:rsidRPr="007A295F" w:rsidRDefault="000D11B2" w:rsidP="00574651">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Br.šasije: TMBEEA61315326910; Benzin; 2001</w:t>
            </w:r>
            <w:r w:rsidRPr="004B7882">
              <w:rPr>
                <w:rFonts w:ascii="Arial" w:hAnsi="Arial" w:cs="Arial"/>
              </w:rPr>
              <w:t>.g. „</w:t>
            </w:r>
            <w:r>
              <w:rPr>
                <w:rFonts w:ascii="Arial" w:hAnsi="Arial" w:cs="Arial"/>
                <w:i/>
              </w:rPr>
              <w:t>Febi</w:t>
            </w:r>
            <w:r w:rsidRPr="001E057C">
              <w:rPr>
                <w:rFonts w:ascii="Arial" w:hAnsi="Arial" w:cs="Arial"/>
                <w:i/>
              </w:rPr>
              <w:t xml:space="preserve"> ili ekvivalent</w:t>
            </w:r>
            <w:r w:rsidRPr="004B7882">
              <w:rPr>
                <w:rFonts w:ascii="Arial" w:hAnsi="Arial" w:cs="Arial"/>
              </w:rPr>
              <w:t>“</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Rapid; 1598 cm</w:t>
            </w:r>
            <w:r w:rsidRPr="007A295F">
              <w:rPr>
                <w:rFonts w:ascii="Arial" w:hAnsi="Arial" w:cs="Arial"/>
                <w:vertAlign w:val="superscript"/>
              </w:rPr>
              <w:t>3</w:t>
            </w:r>
            <w:r w:rsidRPr="007A295F">
              <w:rPr>
                <w:rFonts w:ascii="Arial" w:hAnsi="Arial" w:cs="Arial"/>
              </w:rPr>
              <w:t>; 77 KW; Br.motora: CAYAW3073; Br.šasije:TMBAL4NH7F4024556; Dizel; 2015.g.</w:t>
            </w:r>
          </w:p>
        </w:tc>
        <w:tc>
          <w:tcPr>
            <w:tcW w:w="594" w:type="dxa"/>
            <w:vAlign w:val="center"/>
          </w:tcPr>
          <w:p w:rsidR="000D11B2" w:rsidRPr="007A295F" w:rsidRDefault="000D11B2" w:rsidP="00574651">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574651">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Fabia; 1896 cm</w:t>
            </w:r>
            <w:r w:rsidRPr="007A295F">
              <w:rPr>
                <w:rFonts w:ascii="Arial" w:hAnsi="Arial" w:cs="Arial"/>
                <w:vertAlign w:val="superscript"/>
              </w:rPr>
              <w:t>3</w:t>
            </w:r>
            <w:r w:rsidRPr="007A295F">
              <w:rPr>
                <w:rFonts w:ascii="Arial" w:hAnsi="Arial" w:cs="Arial"/>
              </w:rPr>
              <w:t>; 47 KW; Br.motora:ASY181589; Br.šasije:TMBHF46Y333777488; Dizel; 2003.g.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Romster; 1390 cm</w:t>
            </w:r>
            <w:r w:rsidRPr="007A295F">
              <w:rPr>
                <w:rFonts w:ascii="Arial" w:hAnsi="Arial" w:cs="Arial"/>
                <w:vertAlign w:val="superscript"/>
              </w:rPr>
              <w:t>3</w:t>
            </w:r>
            <w:r w:rsidRPr="007A295F">
              <w:rPr>
                <w:rFonts w:ascii="Arial" w:hAnsi="Arial" w:cs="Arial"/>
              </w:rPr>
              <w:t>; 63 KW; Br.motora: BXW020866; Br.šasije:TMBMC45J575060273; Benzin; 2007.g.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0E170F">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Nissan Terrano II; 2664 cm</w:t>
            </w:r>
            <w:r w:rsidRPr="007A295F">
              <w:rPr>
                <w:rFonts w:ascii="Arial" w:hAnsi="Arial" w:cs="Arial"/>
                <w:vertAlign w:val="superscript"/>
              </w:rPr>
              <w:t>3</w:t>
            </w:r>
            <w:r w:rsidRPr="007A295F">
              <w:rPr>
                <w:rFonts w:ascii="Arial" w:hAnsi="Arial" w:cs="Arial"/>
              </w:rPr>
              <w:t>; 92 KW; Br.motora:214765Y; Br.šasije:VSKTVUR20U0442099; Dizel; 2000.g.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Nissan Terano II; 2664 cm</w:t>
            </w:r>
            <w:r w:rsidRPr="007A295F">
              <w:rPr>
                <w:rFonts w:ascii="Arial" w:hAnsi="Arial" w:cs="Arial"/>
                <w:vertAlign w:val="superscript"/>
              </w:rPr>
              <w:t>3</w:t>
            </w:r>
            <w:r w:rsidRPr="007A295F">
              <w:rPr>
                <w:rFonts w:ascii="Arial" w:hAnsi="Arial" w:cs="Arial"/>
              </w:rPr>
              <w:t>; 74 KW; Br.motora:TD27238811Y; Br.šasije:VSKTVUR20U0477295; Dizel; 2001.g.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Lada Niva; 1690 cm</w:t>
            </w:r>
            <w:r w:rsidRPr="007A295F">
              <w:rPr>
                <w:rFonts w:ascii="Arial" w:hAnsi="Arial" w:cs="Arial"/>
                <w:vertAlign w:val="superscript"/>
              </w:rPr>
              <w:t>3</w:t>
            </w:r>
            <w:r w:rsidRPr="007A295F">
              <w:rPr>
                <w:rFonts w:ascii="Arial" w:hAnsi="Arial" w:cs="Arial"/>
              </w:rPr>
              <w:t>; 59 KW; Br.motora: 212148481743; Benzin OTTO; 2006.g.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Isuzu Truck 600P 4KH1 TC; 2999 cm</w:t>
            </w:r>
            <w:r w:rsidRPr="007A295F">
              <w:rPr>
                <w:rFonts w:ascii="Arial" w:hAnsi="Arial" w:cs="Arial"/>
                <w:vertAlign w:val="superscript"/>
              </w:rPr>
              <w:t>3</w:t>
            </w:r>
            <w:r w:rsidRPr="007A295F">
              <w:rPr>
                <w:rFonts w:ascii="Arial" w:hAnsi="Arial" w:cs="Arial"/>
              </w:rPr>
              <w:t>; 96 KW; Br.motora: 4KH1-TC30004670; Br.šasije:LWLDARHE66L009863; Dizel; 2007.g.</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DD39FA" w:rsidTr="001F2449">
        <w:tc>
          <w:tcPr>
            <w:tcW w:w="561" w:type="dxa"/>
            <w:shd w:val="clear" w:color="auto" w:fill="BFBFBF" w:themeFill="background1" w:themeFillShade="BF"/>
            <w:vAlign w:val="center"/>
          </w:tcPr>
          <w:p w:rsidR="000D11B2" w:rsidRPr="00DD39FA" w:rsidRDefault="000D11B2" w:rsidP="00DD39FA">
            <w:pPr>
              <w:pStyle w:val="NoSpacing"/>
              <w:rPr>
                <w:rFonts w:ascii="Arial" w:hAnsi="Arial" w:cs="Arial"/>
              </w:rPr>
            </w:pPr>
            <w:r w:rsidRPr="00DD39FA">
              <w:rPr>
                <w:rFonts w:ascii="Arial" w:hAnsi="Arial" w:cs="Arial"/>
              </w:rPr>
              <w:t>14</w:t>
            </w:r>
          </w:p>
        </w:tc>
        <w:tc>
          <w:tcPr>
            <w:tcW w:w="6891" w:type="dxa"/>
            <w:shd w:val="clear" w:color="auto" w:fill="BFBFBF" w:themeFill="background1" w:themeFillShade="BF"/>
            <w:vAlign w:val="center"/>
          </w:tcPr>
          <w:p w:rsidR="000D11B2" w:rsidRPr="00DD39FA" w:rsidRDefault="000D11B2" w:rsidP="00DD39FA">
            <w:pPr>
              <w:pStyle w:val="NoSpacing"/>
              <w:rPr>
                <w:rFonts w:ascii="Arial" w:hAnsi="Arial" w:cs="Arial"/>
                <w:b/>
              </w:rPr>
            </w:pPr>
            <w:r w:rsidRPr="00DD39FA">
              <w:rPr>
                <w:rFonts w:ascii="Arial" w:hAnsi="Arial" w:cs="Arial"/>
                <w:b/>
              </w:rPr>
              <w:t>Krajnica</w:t>
            </w:r>
          </w:p>
        </w:tc>
        <w:tc>
          <w:tcPr>
            <w:tcW w:w="59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127"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198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063" w:type="dxa"/>
            <w:shd w:val="clear" w:color="auto" w:fill="BFBFBF" w:themeFill="background1" w:themeFillShade="BF"/>
            <w:vAlign w:val="center"/>
          </w:tcPr>
          <w:p w:rsidR="000D11B2" w:rsidRPr="00DD39FA" w:rsidRDefault="000D11B2" w:rsidP="00DD39FA">
            <w:pPr>
              <w:pStyle w:val="NoSpacing"/>
              <w:rPr>
                <w:rFonts w:ascii="Arial" w:hAnsi="Arial" w:cs="Arial"/>
              </w:rPr>
            </w:pPr>
          </w:p>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1968 cm</w:t>
            </w:r>
            <w:r w:rsidRPr="007A295F">
              <w:rPr>
                <w:rFonts w:ascii="Arial" w:hAnsi="Arial" w:cs="Arial"/>
                <w:vertAlign w:val="superscript"/>
              </w:rPr>
              <w:t>3</w:t>
            </w:r>
            <w:r w:rsidRPr="007A295F">
              <w:rPr>
                <w:rFonts w:ascii="Arial" w:hAnsi="Arial" w:cs="Arial"/>
              </w:rPr>
              <w:t xml:space="preserve">; 103 KW; Br.motora:CBA237603; Br.šasije:WVWZZZ3CZ9P023336; Dizel; 2008.g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1968 cm</w:t>
            </w:r>
            <w:r w:rsidRPr="007A295F">
              <w:rPr>
                <w:rFonts w:ascii="Arial" w:hAnsi="Arial" w:cs="Arial"/>
                <w:vertAlign w:val="superscript"/>
              </w:rPr>
              <w:t>3</w:t>
            </w:r>
            <w:r w:rsidRPr="007A295F">
              <w:rPr>
                <w:rFonts w:ascii="Arial" w:hAnsi="Arial" w:cs="Arial"/>
              </w:rPr>
              <w:t xml:space="preserve">; 103 KW; Br.motora:BKP181552; Br.šasije:WVWZZZ3CZ79000085; Dizel; 2007.g.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1896 cm</w:t>
            </w:r>
            <w:r w:rsidRPr="007A295F">
              <w:rPr>
                <w:rFonts w:ascii="Arial" w:hAnsi="Arial" w:cs="Arial"/>
                <w:vertAlign w:val="superscript"/>
              </w:rPr>
              <w:t>3</w:t>
            </w:r>
            <w:r w:rsidRPr="007A295F">
              <w:rPr>
                <w:rFonts w:ascii="Arial" w:hAnsi="Arial" w:cs="Arial"/>
              </w:rPr>
              <w:t xml:space="preserve">; 74 KW; Br.motora: AVB078425; Br.šasije:WVWZZZ3BZ2E163903; Dizel; 2001.g.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A3 1.9 D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A4 1.9 TDI/SDI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A5 1.9 TDI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Polo IV 1.9 TDI/SDI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6</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AC-karavan; 1598 cm</w:t>
            </w:r>
            <w:r w:rsidRPr="007A295F">
              <w:rPr>
                <w:rFonts w:ascii="Arial" w:hAnsi="Arial" w:cs="Arial"/>
                <w:vertAlign w:val="superscript"/>
              </w:rPr>
              <w:t>3</w:t>
            </w:r>
            <w:r w:rsidRPr="007A295F">
              <w:rPr>
                <w:rFonts w:ascii="Arial" w:hAnsi="Arial" w:cs="Arial"/>
              </w:rPr>
              <w:t xml:space="preserve">; 55 KW; Br.motora: CAYBM2692; Br.šasije:WV2ZZZ2KZGX091781; Dizel; 2016.g.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1896 cm</w:t>
            </w:r>
            <w:r w:rsidRPr="007A295F">
              <w:rPr>
                <w:rFonts w:ascii="Arial" w:hAnsi="Arial" w:cs="Arial"/>
                <w:vertAlign w:val="superscript"/>
              </w:rPr>
              <w:t>3</w:t>
            </w:r>
            <w:r w:rsidRPr="007A295F">
              <w:rPr>
                <w:rFonts w:ascii="Arial" w:hAnsi="Arial" w:cs="Arial"/>
              </w:rPr>
              <w:t xml:space="preserve">; 47 KW; Br.motora:1Y816194; </w:t>
            </w:r>
          </w:p>
          <w:p w:rsidR="000D11B2" w:rsidRPr="007A295F" w:rsidRDefault="000D11B2" w:rsidP="007A295F">
            <w:pPr>
              <w:pStyle w:val="NoSpacing"/>
              <w:rPr>
                <w:rFonts w:ascii="Arial" w:hAnsi="Arial" w:cs="Arial"/>
              </w:rPr>
            </w:pPr>
            <w:r w:rsidRPr="007A295F">
              <w:rPr>
                <w:rFonts w:ascii="Arial" w:hAnsi="Arial" w:cs="Arial"/>
              </w:rPr>
              <w:t xml:space="preserve">Br.šasije: WV1ZZZ9KZXR523724; Dizel; 1999.g.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57 KW; Br.motora:AAB369540</w:t>
            </w:r>
          </w:p>
          <w:p w:rsidR="000D11B2" w:rsidRPr="007A295F" w:rsidRDefault="000D11B2" w:rsidP="007A295F">
            <w:pPr>
              <w:pStyle w:val="NoSpacing"/>
              <w:rPr>
                <w:rFonts w:ascii="Arial" w:hAnsi="Arial" w:cs="Arial"/>
              </w:rPr>
            </w:pPr>
            <w:r w:rsidRPr="007A295F">
              <w:rPr>
                <w:rFonts w:ascii="Arial" w:hAnsi="Arial" w:cs="Arial"/>
              </w:rPr>
              <w:t xml:space="preserve">Br.šasije: WV2ZZZ70ZTH041401; Dizel; 1995.g.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Default="000D11B2" w:rsidP="00BB6027"/>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55 KW; Br.motora: AJA056974;</w:t>
            </w:r>
          </w:p>
          <w:p w:rsidR="000D11B2" w:rsidRPr="007A295F" w:rsidRDefault="000D11B2" w:rsidP="007A295F">
            <w:pPr>
              <w:pStyle w:val="NoSpacing"/>
              <w:rPr>
                <w:rFonts w:ascii="Arial" w:hAnsi="Arial" w:cs="Arial"/>
              </w:rPr>
            </w:pPr>
            <w:r w:rsidRPr="007A295F">
              <w:rPr>
                <w:rFonts w:ascii="Arial" w:hAnsi="Arial" w:cs="Arial"/>
              </w:rPr>
              <w:t xml:space="preserve">Br.šasije: WV2ZZZ70ZYH075195; Dizel; 1999.g.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Default="000D11B2" w:rsidP="00BB6027"/>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LT 35; M2-Autobus; 2459 cm</w:t>
            </w:r>
            <w:r w:rsidRPr="007A295F">
              <w:rPr>
                <w:rFonts w:ascii="Arial" w:hAnsi="Arial" w:cs="Arial"/>
                <w:vertAlign w:val="superscript"/>
              </w:rPr>
              <w:t>3</w:t>
            </w:r>
            <w:r w:rsidRPr="007A295F">
              <w:rPr>
                <w:rFonts w:ascii="Arial" w:hAnsi="Arial" w:cs="Arial"/>
              </w:rPr>
              <w:t xml:space="preserve">; 55 KW; Br.motora:AGX008594; </w:t>
            </w:r>
          </w:p>
          <w:p w:rsidR="000D11B2" w:rsidRPr="007A295F" w:rsidRDefault="000D11B2" w:rsidP="007A295F">
            <w:pPr>
              <w:pStyle w:val="NoSpacing"/>
              <w:rPr>
                <w:rFonts w:ascii="Arial" w:hAnsi="Arial" w:cs="Arial"/>
              </w:rPr>
            </w:pPr>
            <w:r w:rsidRPr="007A295F">
              <w:rPr>
                <w:rFonts w:ascii="Arial" w:hAnsi="Arial" w:cs="Arial"/>
              </w:rPr>
              <w:t xml:space="preserve">Br.šasije:WV1ZZZ2DZWH022663; Dizel; 1998.g.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Default="000D11B2" w:rsidP="00BB6027"/>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Octavia; 1896 cm</w:t>
            </w:r>
            <w:r w:rsidRPr="007A295F">
              <w:rPr>
                <w:rFonts w:ascii="Arial" w:hAnsi="Arial" w:cs="Arial"/>
                <w:vertAlign w:val="superscript"/>
              </w:rPr>
              <w:t>3</w:t>
            </w:r>
            <w:r w:rsidRPr="007A295F">
              <w:rPr>
                <w:rFonts w:ascii="Arial" w:hAnsi="Arial" w:cs="Arial"/>
              </w:rPr>
              <w:t>; 77 KW; Br.motora: BJB213633;</w:t>
            </w:r>
          </w:p>
          <w:p w:rsidR="000D11B2" w:rsidRPr="007A295F" w:rsidRDefault="000D11B2" w:rsidP="007A295F">
            <w:pPr>
              <w:pStyle w:val="NoSpacing"/>
              <w:rPr>
                <w:rFonts w:ascii="Arial" w:hAnsi="Arial" w:cs="Arial"/>
              </w:rPr>
            </w:pPr>
            <w:r w:rsidRPr="007A295F">
              <w:rPr>
                <w:rFonts w:ascii="Arial" w:hAnsi="Arial" w:cs="Arial"/>
              </w:rPr>
              <w:t xml:space="preserve">Br.šasije:TMBBS21Z78S151204; Dizel; 2008.g.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Default="000D11B2" w:rsidP="00BB6027"/>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Octavia; 1896 cm</w:t>
            </w:r>
            <w:r w:rsidRPr="007A295F">
              <w:rPr>
                <w:rFonts w:ascii="Arial" w:hAnsi="Arial" w:cs="Arial"/>
                <w:vertAlign w:val="superscript"/>
              </w:rPr>
              <w:t>3</w:t>
            </w:r>
            <w:r w:rsidRPr="007A295F">
              <w:rPr>
                <w:rFonts w:ascii="Arial" w:hAnsi="Arial" w:cs="Arial"/>
              </w:rPr>
              <w:t xml:space="preserve">; 66 KW; Br.motora:AGR613895; </w:t>
            </w:r>
          </w:p>
          <w:p w:rsidR="000D11B2" w:rsidRPr="007A295F" w:rsidRDefault="000D11B2" w:rsidP="007A295F">
            <w:pPr>
              <w:pStyle w:val="NoSpacing"/>
              <w:rPr>
                <w:rFonts w:ascii="Arial" w:hAnsi="Arial" w:cs="Arial"/>
              </w:rPr>
            </w:pPr>
            <w:r w:rsidRPr="007A295F">
              <w:rPr>
                <w:rFonts w:ascii="Arial" w:hAnsi="Arial" w:cs="Arial"/>
              </w:rPr>
              <w:t xml:space="preserve">Br.šasije: TMBDG41U87S006021; Dizel; 2006.g.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Default="000D11B2" w:rsidP="00BB6027"/>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Felicia; 1896 cm</w:t>
            </w:r>
            <w:r w:rsidRPr="007A295F">
              <w:rPr>
                <w:rFonts w:ascii="Arial" w:hAnsi="Arial" w:cs="Arial"/>
                <w:vertAlign w:val="superscript"/>
              </w:rPr>
              <w:t>3</w:t>
            </w:r>
            <w:r w:rsidRPr="007A295F">
              <w:rPr>
                <w:rFonts w:ascii="Arial" w:hAnsi="Arial" w:cs="Arial"/>
              </w:rPr>
              <w:t>; 47 KW; Br.motora: AEF26237;</w:t>
            </w:r>
          </w:p>
          <w:p w:rsidR="000D11B2" w:rsidRPr="007A295F" w:rsidRDefault="000D11B2" w:rsidP="007A295F">
            <w:pPr>
              <w:pStyle w:val="NoSpacing"/>
              <w:rPr>
                <w:rFonts w:ascii="Arial" w:hAnsi="Arial" w:cs="Arial"/>
              </w:rPr>
            </w:pPr>
            <w:r w:rsidRPr="007A295F">
              <w:rPr>
                <w:rFonts w:ascii="Arial" w:hAnsi="Arial" w:cs="Arial"/>
              </w:rPr>
              <w:t xml:space="preserve">Br.šasije: TMBEHH613X0003239; Dizel; 1999.g.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Default="000D11B2" w:rsidP="00BB6027"/>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Br.šasije: TMBEEA61315326910; Benzin; 2001</w:t>
            </w:r>
            <w:r w:rsidRPr="004B7882">
              <w:rPr>
                <w:rFonts w:ascii="Arial" w:hAnsi="Arial" w:cs="Arial"/>
              </w:rPr>
              <w:t>.g. „</w:t>
            </w:r>
            <w:r>
              <w:rPr>
                <w:rFonts w:ascii="Arial" w:hAnsi="Arial" w:cs="Arial"/>
                <w:i/>
              </w:rPr>
              <w:t>Febi</w:t>
            </w:r>
            <w:r w:rsidRPr="001E057C">
              <w:rPr>
                <w:rFonts w:ascii="Arial" w:hAnsi="Arial" w:cs="Arial"/>
                <w:i/>
              </w:rPr>
              <w:t xml:space="preserve"> ili ekvivalent</w:t>
            </w:r>
            <w:r w:rsidRPr="004B7882">
              <w:rPr>
                <w:rFonts w:ascii="Arial" w:hAnsi="Arial" w:cs="Arial"/>
              </w:rPr>
              <w:t>“</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Default="000D11B2" w:rsidP="00BB6027"/>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Rapid; 1598 cm</w:t>
            </w:r>
            <w:r w:rsidRPr="007A295F">
              <w:rPr>
                <w:rFonts w:ascii="Arial" w:hAnsi="Arial" w:cs="Arial"/>
                <w:vertAlign w:val="superscript"/>
              </w:rPr>
              <w:t>3</w:t>
            </w:r>
            <w:r w:rsidRPr="007A295F">
              <w:rPr>
                <w:rFonts w:ascii="Arial" w:hAnsi="Arial" w:cs="Arial"/>
              </w:rPr>
              <w:t xml:space="preserve">; 77 KW; Br.motora: CAYAW3073; Br.šasije:TMBAL4NH7F4024556; Dizel; 2015.g.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Default="000D11B2" w:rsidP="00BB6027"/>
        </w:tc>
      </w:tr>
      <w:tr w:rsidR="000D11B2"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Fabia; 1896 cm</w:t>
            </w:r>
            <w:r w:rsidRPr="007A295F">
              <w:rPr>
                <w:rFonts w:ascii="Arial" w:hAnsi="Arial" w:cs="Arial"/>
                <w:vertAlign w:val="superscript"/>
              </w:rPr>
              <w:t>3</w:t>
            </w:r>
            <w:r w:rsidRPr="007A295F">
              <w:rPr>
                <w:rFonts w:ascii="Arial" w:hAnsi="Arial" w:cs="Arial"/>
              </w:rPr>
              <w:t xml:space="preserve">; 47 KW; Br.motora:ASY181589; Br.šasije:TMBHF46Y333777488; Dizel; 2003.g.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Romster; 1390 cm</w:t>
            </w:r>
            <w:r w:rsidRPr="007A295F">
              <w:rPr>
                <w:rFonts w:ascii="Arial" w:hAnsi="Arial" w:cs="Arial"/>
                <w:vertAlign w:val="superscript"/>
              </w:rPr>
              <w:t>3</w:t>
            </w:r>
            <w:r w:rsidRPr="007A295F">
              <w:rPr>
                <w:rFonts w:ascii="Arial" w:hAnsi="Arial" w:cs="Arial"/>
              </w:rPr>
              <w:t xml:space="preserve">; 63 KW; Br.motora: BXW020866; Br.šasije:TMBMC45J575060273; Benzin; 2007.g.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0E170F">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Nissan Terrano II; 2664 cm</w:t>
            </w:r>
            <w:r w:rsidRPr="007A295F">
              <w:rPr>
                <w:rFonts w:ascii="Arial" w:hAnsi="Arial" w:cs="Arial"/>
                <w:vertAlign w:val="superscript"/>
              </w:rPr>
              <w:t>3</w:t>
            </w:r>
            <w:r w:rsidRPr="007A295F">
              <w:rPr>
                <w:rFonts w:ascii="Arial" w:hAnsi="Arial" w:cs="Arial"/>
              </w:rPr>
              <w:t xml:space="preserve">; 92 KW; Br.motora:214765Y; Br.šasije:VSKTVUR20U0442099; Dizel; 2000.g.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Nissan Terano II; 2664 cm</w:t>
            </w:r>
            <w:r w:rsidRPr="007A295F">
              <w:rPr>
                <w:rFonts w:ascii="Arial" w:hAnsi="Arial" w:cs="Arial"/>
                <w:vertAlign w:val="superscript"/>
              </w:rPr>
              <w:t>3</w:t>
            </w:r>
            <w:r w:rsidRPr="007A295F">
              <w:rPr>
                <w:rFonts w:ascii="Arial" w:hAnsi="Arial" w:cs="Arial"/>
              </w:rPr>
              <w:t xml:space="preserve">; 74 KW; Br.motora:TD27238811Y; Br.šasije:VSKTVUR20U0477295; Dizel; 2001.g.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0E170F">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Lada Niva; 1690 cm</w:t>
            </w:r>
            <w:r w:rsidRPr="007A295F">
              <w:rPr>
                <w:rFonts w:ascii="Arial" w:hAnsi="Arial" w:cs="Arial"/>
                <w:vertAlign w:val="superscript"/>
              </w:rPr>
              <w:t>3</w:t>
            </w:r>
            <w:r w:rsidRPr="007A295F">
              <w:rPr>
                <w:rFonts w:ascii="Arial" w:hAnsi="Arial" w:cs="Arial"/>
              </w:rPr>
              <w:t xml:space="preserve">; 59 KW; Br.motora: 212148481743; Benzin OTTO; 2006.g.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Toyota 4-Runner; 2982 cm</w:t>
            </w:r>
            <w:r w:rsidRPr="007A295F">
              <w:rPr>
                <w:rFonts w:ascii="Arial" w:hAnsi="Arial" w:cs="Arial"/>
                <w:vertAlign w:val="superscript"/>
              </w:rPr>
              <w:t>3</w:t>
            </w:r>
            <w:r w:rsidRPr="007A295F">
              <w:rPr>
                <w:rFonts w:ascii="Arial" w:hAnsi="Arial" w:cs="Arial"/>
              </w:rPr>
              <w:t xml:space="preserve">; 92 KW;Br.motora:1KZ06046; Br.šasije:KZN1850053423; Dizel; 1998.g.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Audi A6; 2461 cm</w:t>
            </w:r>
            <w:r w:rsidRPr="007A295F">
              <w:rPr>
                <w:rFonts w:ascii="Arial" w:hAnsi="Arial" w:cs="Arial"/>
                <w:vertAlign w:val="superscript"/>
              </w:rPr>
              <w:t>3</w:t>
            </w:r>
            <w:r w:rsidRPr="007A295F">
              <w:rPr>
                <w:rFonts w:ascii="Arial" w:hAnsi="Arial" w:cs="Arial"/>
              </w:rPr>
              <w:t xml:space="preserve"> 114 KW; Br.motora:AYM040180; Br.šasije:WAUZZZ4B42N122800; Dizel; 2002.g. </w:t>
            </w:r>
            <w:r>
              <w:rPr>
                <w:rFonts w:ascii="Arial" w:hAnsi="Arial" w:cs="Arial"/>
              </w:rPr>
              <w:t>„</w:t>
            </w:r>
            <w:r>
              <w:rPr>
                <w:rFonts w:ascii="Arial" w:hAnsi="Arial" w:cs="Arial"/>
                <w:i/>
              </w:rPr>
              <w:t>Febi ili ekvivalent</w:t>
            </w:r>
            <w:r>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Opel Astra-F; 1389 cm</w:t>
            </w:r>
            <w:r w:rsidRPr="007A295F">
              <w:rPr>
                <w:rFonts w:ascii="Arial" w:hAnsi="Arial" w:cs="Arial"/>
                <w:vertAlign w:val="superscript"/>
              </w:rPr>
              <w:t>3</w:t>
            </w:r>
            <w:r w:rsidRPr="007A295F">
              <w:rPr>
                <w:rFonts w:ascii="Arial" w:hAnsi="Arial" w:cs="Arial"/>
              </w:rPr>
              <w:t xml:space="preserve">; 44 KW; Br.motora: X14NZ19726652; Br.šasije: W0L0TFF19WS047056; OTTO Benzin; 1997.g.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Mercedes-benz MB 100 D; 2399 cm</w:t>
            </w:r>
            <w:r w:rsidRPr="007A295F">
              <w:rPr>
                <w:rFonts w:ascii="Arial" w:hAnsi="Arial" w:cs="Arial"/>
                <w:vertAlign w:val="superscript"/>
              </w:rPr>
              <w:t>3</w:t>
            </w:r>
            <w:r w:rsidRPr="007A295F">
              <w:rPr>
                <w:rFonts w:ascii="Arial" w:hAnsi="Arial" w:cs="Arial"/>
              </w:rPr>
              <w:t xml:space="preserve">; 53 KW; Br.motora:61696310074851; Br.šasije:VSA63133413033361, Dizel; 1989.g.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Mitsubishi L300; 2500 cm</w:t>
            </w:r>
            <w:r w:rsidRPr="007A295F">
              <w:rPr>
                <w:rFonts w:ascii="Arial" w:hAnsi="Arial" w:cs="Arial"/>
                <w:vertAlign w:val="superscript"/>
              </w:rPr>
              <w:t>3</w:t>
            </w:r>
            <w:r w:rsidRPr="007A295F">
              <w:rPr>
                <w:rFonts w:ascii="Arial" w:hAnsi="Arial" w:cs="Arial"/>
              </w:rPr>
              <w:t xml:space="preserve">; 55 KW; Br.motora:JC2272; Br.šasije:JMYHNP15WWA004184; Dizel; 1998.g.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Iveco Daily Bus sa dizalicom; 2798 cm</w:t>
            </w:r>
            <w:r w:rsidRPr="007A295F">
              <w:rPr>
                <w:rFonts w:ascii="Arial" w:hAnsi="Arial" w:cs="Arial"/>
                <w:vertAlign w:val="superscript"/>
              </w:rPr>
              <w:t>3</w:t>
            </w:r>
            <w:r w:rsidRPr="007A295F">
              <w:rPr>
                <w:rFonts w:ascii="Arial" w:hAnsi="Arial" w:cs="Arial"/>
              </w:rPr>
              <w:t xml:space="preserve">; 92 KW; Br.motora:4248979; Br.šasije:ZCFC5090005617503; Dizel; 2006.g.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Isuzu Truck 600P 4KH1 TC; 2999 cm</w:t>
            </w:r>
            <w:r w:rsidRPr="007A295F">
              <w:rPr>
                <w:rFonts w:ascii="Arial" w:hAnsi="Arial" w:cs="Arial"/>
                <w:vertAlign w:val="superscript"/>
              </w:rPr>
              <w:t>3</w:t>
            </w:r>
            <w:r w:rsidRPr="007A295F">
              <w:rPr>
                <w:rFonts w:ascii="Arial" w:hAnsi="Arial" w:cs="Arial"/>
              </w:rPr>
              <w:t xml:space="preserve">; 96 KW; Br.motora: 4KH1-TC30004670; Br.šasije:LWLDARHE66L009863; Dizel; 2007.g.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Ford Fusion; 1399 cm</w:t>
            </w:r>
            <w:r w:rsidRPr="007A295F">
              <w:rPr>
                <w:rFonts w:ascii="Arial" w:hAnsi="Arial" w:cs="Arial"/>
                <w:vertAlign w:val="superscript"/>
              </w:rPr>
              <w:t>3</w:t>
            </w:r>
            <w:r w:rsidRPr="007A295F">
              <w:rPr>
                <w:rFonts w:ascii="Arial" w:hAnsi="Arial" w:cs="Arial"/>
              </w:rPr>
              <w:t xml:space="preserve">; 50 KW; Br.motora:8L53856; Br.šasije:WF0UXXGAJU8L53856; Dizel; 2008.g.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Pr="00DD39FA" w:rsidRDefault="000D11B2" w:rsidP="00DD39FA">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Viljuškar Toyota 025FOF25, 1992.</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Pr="00DD39FA" w:rsidRDefault="000D11B2" w:rsidP="00DD39FA">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Viljuškar BOSS QX30D/MK5D-1, 1992.</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DD39FA" w:rsidTr="001F2449">
        <w:tc>
          <w:tcPr>
            <w:tcW w:w="561" w:type="dxa"/>
            <w:shd w:val="clear" w:color="auto" w:fill="BFBFBF" w:themeFill="background1" w:themeFillShade="BF"/>
            <w:vAlign w:val="center"/>
          </w:tcPr>
          <w:p w:rsidR="000D11B2" w:rsidRPr="00DD39FA" w:rsidRDefault="000D11B2" w:rsidP="00DD39FA">
            <w:pPr>
              <w:pStyle w:val="NoSpacing"/>
              <w:rPr>
                <w:rFonts w:ascii="Arial" w:hAnsi="Arial" w:cs="Arial"/>
              </w:rPr>
            </w:pPr>
            <w:r w:rsidRPr="00DD39FA">
              <w:rPr>
                <w:rFonts w:ascii="Arial" w:hAnsi="Arial" w:cs="Arial"/>
              </w:rPr>
              <w:t>15</w:t>
            </w:r>
          </w:p>
        </w:tc>
        <w:tc>
          <w:tcPr>
            <w:tcW w:w="6891" w:type="dxa"/>
            <w:shd w:val="clear" w:color="auto" w:fill="BFBFBF" w:themeFill="background1" w:themeFillShade="BF"/>
            <w:vAlign w:val="center"/>
          </w:tcPr>
          <w:p w:rsidR="000D11B2" w:rsidRPr="00DD39FA" w:rsidRDefault="000D11B2" w:rsidP="00DD39FA">
            <w:pPr>
              <w:pStyle w:val="NoSpacing"/>
              <w:rPr>
                <w:rFonts w:ascii="Arial" w:hAnsi="Arial" w:cs="Arial"/>
                <w:b/>
              </w:rPr>
            </w:pPr>
            <w:r w:rsidRPr="00DD39FA">
              <w:rPr>
                <w:rFonts w:ascii="Arial" w:hAnsi="Arial" w:cs="Arial"/>
                <w:b/>
              </w:rPr>
              <w:t>Zadnji kočioni cilindar</w:t>
            </w:r>
            <w:r>
              <w:rPr>
                <w:rFonts w:ascii="Arial" w:hAnsi="Arial" w:cs="Arial"/>
                <w:b/>
              </w:rPr>
              <w:t>/kliješta</w:t>
            </w:r>
          </w:p>
        </w:tc>
        <w:tc>
          <w:tcPr>
            <w:tcW w:w="594" w:type="dxa"/>
            <w:shd w:val="clear" w:color="auto" w:fill="BFBFBF" w:themeFill="background1" w:themeFillShade="BF"/>
            <w:vAlign w:val="center"/>
          </w:tcPr>
          <w:p w:rsidR="000D11B2" w:rsidRPr="00DD39FA" w:rsidRDefault="000D11B2" w:rsidP="007A295F">
            <w:pPr>
              <w:pStyle w:val="NoSpacing"/>
              <w:jc w:val="center"/>
              <w:rPr>
                <w:rFonts w:ascii="Arial" w:hAnsi="Arial" w:cs="Arial"/>
              </w:rPr>
            </w:pPr>
          </w:p>
        </w:tc>
        <w:tc>
          <w:tcPr>
            <w:tcW w:w="2127" w:type="dxa"/>
            <w:shd w:val="clear" w:color="auto" w:fill="BFBFBF" w:themeFill="background1" w:themeFillShade="BF"/>
            <w:vAlign w:val="center"/>
          </w:tcPr>
          <w:p w:rsidR="000D11B2" w:rsidRPr="00DD39FA" w:rsidRDefault="000D11B2" w:rsidP="007A295F">
            <w:pPr>
              <w:pStyle w:val="NoSpacing"/>
              <w:jc w:val="center"/>
              <w:rPr>
                <w:rFonts w:ascii="Arial" w:hAnsi="Arial" w:cs="Arial"/>
              </w:rPr>
            </w:pPr>
          </w:p>
        </w:tc>
        <w:tc>
          <w:tcPr>
            <w:tcW w:w="198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063" w:type="dxa"/>
            <w:shd w:val="clear" w:color="auto" w:fill="BFBFBF" w:themeFill="background1" w:themeFillShade="BF"/>
            <w:vAlign w:val="center"/>
          </w:tcPr>
          <w:p w:rsidR="000D11B2" w:rsidRPr="00DD39FA" w:rsidRDefault="000D11B2" w:rsidP="00DD39FA">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A3 1.9 D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A4 1.9 TDI/SDI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A5 1.9 TDI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Polo IV 1.9 TDI/SDI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3</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AC-karavan; 1598 cm</w:t>
            </w:r>
            <w:r w:rsidRPr="007A295F">
              <w:rPr>
                <w:rFonts w:ascii="Arial" w:hAnsi="Arial" w:cs="Arial"/>
                <w:vertAlign w:val="superscript"/>
              </w:rPr>
              <w:t>3</w:t>
            </w:r>
            <w:r w:rsidRPr="007A295F">
              <w:rPr>
                <w:rFonts w:ascii="Arial" w:hAnsi="Arial" w:cs="Arial"/>
              </w:rPr>
              <w:t xml:space="preserve">; 55 KW; Br.motora: CAYBM2692; Br.šasije:WV2ZZZ2KZGX091781; Dizel; 2016.g.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1896 cm</w:t>
            </w:r>
            <w:r w:rsidRPr="007A295F">
              <w:rPr>
                <w:rFonts w:ascii="Arial" w:hAnsi="Arial" w:cs="Arial"/>
                <w:vertAlign w:val="superscript"/>
              </w:rPr>
              <w:t>3</w:t>
            </w:r>
            <w:r w:rsidRPr="007A295F">
              <w:rPr>
                <w:rFonts w:ascii="Arial" w:hAnsi="Arial" w:cs="Arial"/>
              </w:rPr>
              <w:t xml:space="preserve">; 47 KW; Br.motora:1Y816194; </w:t>
            </w:r>
          </w:p>
          <w:p w:rsidR="000D11B2" w:rsidRPr="007A295F" w:rsidRDefault="000D11B2" w:rsidP="007A295F">
            <w:pPr>
              <w:pStyle w:val="NoSpacing"/>
              <w:rPr>
                <w:rFonts w:ascii="Arial" w:hAnsi="Arial" w:cs="Arial"/>
              </w:rPr>
            </w:pPr>
            <w:r w:rsidRPr="007A295F">
              <w:rPr>
                <w:rFonts w:ascii="Arial" w:hAnsi="Arial" w:cs="Arial"/>
              </w:rPr>
              <w:t xml:space="preserve">Br.šasije: WV1ZZZ9KZXR523724; Dizel; 1999.g.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57 KW; Br.motora:AAB369540</w:t>
            </w:r>
          </w:p>
          <w:p w:rsidR="000D11B2" w:rsidRPr="007A295F" w:rsidRDefault="000D11B2" w:rsidP="007A295F">
            <w:pPr>
              <w:pStyle w:val="NoSpacing"/>
              <w:rPr>
                <w:rFonts w:ascii="Arial" w:hAnsi="Arial" w:cs="Arial"/>
              </w:rPr>
            </w:pPr>
            <w:r w:rsidRPr="007A295F">
              <w:rPr>
                <w:rFonts w:ascii="Arial" w:hAnsi="Arial" w:cs="Arial"/>
              </w:rPr>
              <w:t xml:space="preserve">Br.šasije: WV2ZZZ70ZTH041401; Dizel; 1995.g.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55 KW; Br.motora: AJA056974;</w:t>
            </w:r>
          </w:p>
          <w:p w:rsidR="000D11B2" w:rsidRPr="007A295F" w:rsidRDefault="000D11B2" w:rsidP="007A295F">
            <w:pPr>
              <w:pStyle w:val="NoSpacing"/>
              <w:rPr>
                <w:rFonts w:ascii="Arial" w:hAnsi="Arial" w:cs="Arial"/>
              </w:rPr>
            </w:pPr>
            <w:r w:rsidRPr="007A295F">
              <w:rPr>
                <w:rFonts w:ascii="Arial" w:hAnsi="Arial" w:cs="Arial"/>
              </w:rPr>
              <w:t xml:space="preserve">Br.šasije: WV2ZZZ70ZYH075195; Dizel; 1999.g.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Felicia; 1896 cm</w:t>
            </w:r>
            <w:r w:rsidRPr="007A295F">
              <w:rPr>
                <w:rFonts w:ascii="Arial" w:hAnsi="Arial" w:cs="Arial"/>
                <w:vertAlign w:val="superscript"/>
              </w:rPr>
              <w:t>3</w:t>
            </w:r>
            <w:r w:rsidRPr="007A295F">
              <w:rPr>
                <w:rFonts w:ascii="Arial" w:hAnsi="Arial" w:cs="Arial"/>
              </w:rPr>
              <w:t>; 47 KW; Br.motora: AEF26237;</w:t>
            </w:r>
          </w:p>
          <w:p w:rsidR="000D11B2" w:rsidRPr="007A295F" w:rsidRDefault="000D11B2" w:rsidP="007A295F">
            <w:pPr>
              <w:pStyle w:val="NoSpacing"/>
              <w:rPr>
                <w:rFonts w:ascii="Arial" w:hAnsi="Arial" w:cs="Arial"/>
              </w:rPr>
            </w:pPr>
            <w:r w:rsidRPr="007A295F">
              <w:rPr>
                <w:rFonts w:ascii="Arial" w:hAnsi="Arial" w:cs="Arial"/>
              </w:rPr>
              <w:t xml:space="preserve">Br.šasije: TMBEHH613X0003239; Dizel; 1999.g.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 xml:space="preserve">Br.šasije: TMBEEA61315326910; Benzin; 2001.g. </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Rapid; 1598 cm</w:t>
            </w:r>
            <w:r w:rsidRPr="007A295F">
              <w:rPr>
                <w:rFonts w:ascii="Arial" w:hAnsi="Arial" w:cs="Arial"/>
                <w:vertAlign w:val="superscript"/>
              </w:rPr>
              <w:t>3</w:t>
            </w:r>
            <w:r w:rsidRPr="007A295F">
              <w:rPr>
                <w:rFonts w:ascii="Arial" w:hAnsi="Arial" w:cs="Arial"/>
              </w:rPr>
              <w:t xml:space="preserve">; 77 KW; Br.motora: CAYAW3073; Br.šasije:TMBAL4NH7F4024556; Dizel; 2015.g.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Fabia; 1896 cm</w:t>
            </w:r>
            <w:r w:rsidRPr="007A295F">
              <w:rPr>
                <w:rFonts w:ascii="Arial" w:hAnsi="Arial" w:cs="Arial"/>
                <w:vertAlign w:val="superscript"/>
              </w:rPr>
              <w:t>3</w:t>
            </w:r>
            <w:r w:rsidRPr="007A295F">
              <w:rPr>
                <w:rFonts w:ascii="Arial" w:hAnsi="Arial" w:cs="Arial"/>
              </w:rPr>
              <w:t xml:space="preserve">; 47 KW; Br.motora:ASY181589; Br.šasije:TMBHF46Y333777488; Dizel; 2003.g.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Romster; 1390 cm</w:t>
            </w:r>
            <w:r w:rsidRPr="007A295F">
              <w:rPr>
                <w:rFonts w:ascii="Arial" w:hAnsi="Arial" w:cs="Arial"/>
                <w:vertAlign w:val="superscript"/>
              </w:rPr>
              <w:t>3</w:t>
            </w:r>
            <w:r w:rsidRPr="007A295F">
              <w:rPr>
                <w:rFonts w:ascii="Arial" w:hAnsi="Arial" w:cs="Arial"/>
              </w:rPr>
              <w:t xml:space="preserve">; 63 KW; Br.motora: BXW020866; Br.šasije:TMBMC45J575060273; Benzin; 2007.g.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Nissan Terrano II; 2664 cm</w:t>
            </w:r>
            <w:r w:rsidRPr="007A295F">
              <w:rPr>
                <w:rFonts w:ascii="Arial" w:hAnsi="Arial" w:cs="Arial"/>
                <w:vertAlign w:val="superscript"/>
              </w:rPr>
              <w:t>3</w:t>
            </w:r>
            <w:r w:rsidRPr="007A295F">
              <w:rPr>
                <w:rFonts w:ascii="Arial" w:hAnsi="Arial" w:cs="Arial"/>
              </w:rPr>
              <w:t xml:space="preserve">; 92 KW; Br.motora:214765Y; Br.šasije:VSKTVUR20U0442099; Dizel; 2000.g.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Nissan Terano II; 2664 cm</w:t>
            </w:r>
            <w:r w:rsidRPr="007A295F">
              <w:rPr>
                <w:rFonts w:ascii="Arial" w:hAnsi="Arial" w:cs="Arial"/>
                <w:vertAlign w:val="superscript"/>
              </w:rPr>
              <w:t>3</w:t>
            </w:r>
            <w:r w:rsidRPr="007A295F">
              <w:rPr>
                <w:rFonts w:ascii="Arial" w:hAnsi="Arial" w:cs="Arial"/>
              </w:rPr>
              <w:t xml:space="preserve">; 74 KW; Br.motora:TD27238811Y; Br.šasije:VSKTVUR20U0477295; Dizel; 2001.g.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Lada Niva; 1690 cm</w:t>
            </w:r>
            <w:r w:rsidRPr="007A295F">
              <w:rPr>
                <w:rFonts w:ascii="Arial" w:hAnsi="Arial" w:cs="Arial"/>
                <w:vertAlign w:val="superscript"/>
              </w:rPr>
              <w:t>3</w:t>
            </w:r>
            <w:r w:rsidRPr="007A295F">
              <w:rPr>
                <w:rFonts w:ascii="Arial" w:hAnsi="Arial" w:cs="Arial"/>
              </w:rPr>
              <w:t xml:space="preserve">; 59 KW; Br.motora: 212148481743; Benzin OTTO; 2006.g.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Opel Astra-F; 1389 cm</w:t>
            </w:r>
            <w:r w:rsidRPr="007A295F">
              <w:rPr>
                <w:rFonts w:ascii="Arial" w:hAnsi="Arial" w:cs="Arial"/>
                <w:vertAlign w:val="superscript"/>
              </w:rPr>
              <w:t>3</w:t>
            </w:r>
            <w:r w:rsidRPr="007A295F">
              <w:rPr>
                <w:rFonts w:ascii="Arial" w:hAnsi="Arial" w:cs="Arial"/>
              </w:rPr>
              <w:t xml:space="preserve">; 44 KW; Br.motora: X14NZ19726652; Br.šasije: W0L0TFF19WS047056; OTTO Benzin; 1997.g.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Viljuškar Toyota 025FOF25, 1992.</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Viljuškar BOSS QX30D/MK5D-1, 1992.</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16</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Glavni kočioni cilindar</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1968 cm</w:t>
            </w:r>
            <w:r w:rsidRPr="007A295F">
              <w:rPr>
                <w:rFonts w:ascii="Arial" w:hAnsi="Arial" w:cs="Arial"/>
                <w:vertAlign w:val="superscript"/>
              </w:rPr>
              <w:t>3</w:t>
            </w:r>
            <w:r w:rsidRPr="007A295F">
              <w:rPr>
                <w:rFonts w:ascii="Arial" w:hAnsi="Arial" w:cs="Arial"/>
              </w:rPr>
              <w:t xml:space="preserve">; 103 KW; Br.motora:CBA237603; Br.šasije:WVWZZZ3CZ9P023336; Dizel; 2008.g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1968 cm</w:t>
            </w:r>
            <w:r w:rsidRPr="007A295F">
              <w:rPr>
                <w:rFonts w:ascii="Arial" w:hAnsi="Arial" w:cs="Arial"/>
                <w:vertAlign w:val="superscript"/>
              </w:rPr>
              <w:t>3</w:t>
            </w:r>
            <w:r w:rsidRPr="007A295F">
              <w:rPr>
                <w:rFonts w:ascii="Arial" w:hAnsi="Arial" w:cs="Arial"/>
              </w:rPr>
              <w:t xml:space="preserve">; 103 KW; Br.motora:BKP181552; Br.šasije:WVWZZZ3CZ79000085; Dizel; 2007.g.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1896 cm</w:t>
            </w:r>
            <w:r w:rsidRPr="007A295F">
              <w:rPr>
                <w:rFonts w:ascii="Arial" w:hAnsi="Arial" w:cs="Arial"/>
                <w:vertAlign w:val="superscript"/>
              </w:rPr>
              <w:t>3</w:t>
            </w:r>
            <w:r w:rsidRPr="007A295F">
              <w:rPr>
                <w:rFonts w:ascii="Arial" w:hAnsi="Arial" w:cs="Arial"/>
              </w:rPr>
              <w:t xml:space="preserve">; 74 KW; Br.motora: AVB078425; Br.šasije:WVWZZZ3BZ2E163903; Dizel; 2001.g.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A3 1.9 D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A4 1.9 TDI/SDI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A5 1.9 TDI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Polo IV 1.9 TDI/SDI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3</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AC-karavan; 1598 cm</w:t>
            </w:r>
            <w:r w:rsidRPr="007A295F">
              <w:rPr>
                <w:rFonts w:ascii="Arial" w:hAnsi="Arial" w:cs="Arial"/>
                <w:vertAlign w:val="superscript"/>
              </w:rPr>
              <w:t>3</w:t>
            </w:r>
            <w:r w:rsidRPr="007A295F">
              <w:rPr>
                <w:rFonts w:ascii="Arial" w:hAnsi="Arial" w:cs="Arial"/>
              </w:rPr>
              <w:t xml:space="preserve">; 55 KW; Br.motora: CAYBM2692; Br.šasije:WV2ZZZ2KZGX091781; Dizel; 2016.g.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1896 cm</w:t>
            </w:r>
            <w:r w:rsidRPr="007A295F">
              <w:rPr>
                <w:rFonts w:ascii="Arial" w:hAnsi="Arial" w:cs="Arial"/>
                <w:vertAlign w:val="superscript"/>
              </w:rPr>
              <w:t>3</w:t>
            </w:r>
            <w:r w:rsidRPr="007A295F">
              <w:rPr>
                <w:rFonts w:ascii="Arial" w:hAnsi="Arial" w:cs="Arial"/>
              </w:rPr>
              <w:t xml:space="preserve">; 47 KW; Br.motora:1Y816194; </w:t>
            </w:r>
          </w:p>
          <w:p w:rsidR="000D11B2" w:rsidRPr="007A295F" w:rsidRDefault="000D11B2" w:rsidP="007A295F">
            <w:pPr>
              <w:pStyle w:val="NoSpacing"/>
              <w:rPr>
                <w:rFonts w:ascii="Arial" w:hAnsi="Arial" w:cs="Arial"/>
              </w:rPr>
            </w:pPr>
            <w:r w:rsidRPr="007A295F">
              <w:rPr>
                <w:rFonts w:ascii="Arial" w:hAnsi="Arial" w:cs="Arial"/>
              </w:rPr>
              <w:t xml:space="preserve">Br.šasije: WV1ZZZ9KZXR523724; Dizel; 1999.g.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57 KW; Br.motora:AAB369540</w:t>
            </w:r>
          </w:p>
          <w:p w:rsidR="000D11B2" w:rsidRPr="007A295F" w:rsidRDefault="000D11B2" w:rsidP="007A295F">
            <w:pPr>
              <w:pStyle w:val="NoSpacing"/>
              <w:rPr>
                <w:rFonts w:ascii="Arial" w:hAnsi="Arial" w:cs="Arial"/>
              </w:rPr>
            </w:pPr>
            <w:r w:rsidRPr="007A295F">
              <w:rPr>
                <w:rFonts w:ascii="Arial" w:hAnsi="Arial" w:cs="Arial"/>
              </w:rPr>
              <w:t xml:space="preserve">Br.šasije: WV2ZZZ70ZTH041401; Dizel; 1995.g.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55 KW; Br.motora: AJA056974;</w:t>
            </w:r>
          </w:p>
          <w:p w:rsidR="000D11B2" w:rsidRPr="007A295F" w:rsidRDefault="000D11B2" w:rsidP="007A295F">
            <w:pPr>
              <w:pStyle w:val="NoSpacing"/>
              <w:rPr>
                <w:rFonts w:ascii="Arial" w:hAnsi="Arial" w:cs="Arial"/>
              </w:rPr>
            </w:pPr>
            <w:r w:rsidRPr="007A295F">
              <w:rPr>
                <w:rFonts w:ascii="Arial" w:hAnsi="Arial" w:cs="Arial"/>
              </w:rPr>
              <w:t xml:space="preserve">Br.šasije: WV2ZZZ70ZYH075195; Dizel; 1999.g.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LT 35; M2-Autobus; 2459 cm</w:t>
            </w:r>
            <w:r w:rsidRPr="007A295F">
              <w:rPr>
                <w:rFonts w:ascii="Arial" w:hAnsi="Arial" w:cs="Arial"/>
                <w:vertAlign w:val="superscript"/>
              </w:rPr>
              <w:t>3</w:t>
            </w:r>
            <w:r w:rsidRPr="007A295F">
              <w:rPr>
                <w:rFonts w:ascii="Arial" w:hAnsi="Arial" w:cs="Arial"/>
              </w:rPr>
              <w:t xml:space="preserve">; 55 KW; Br.motora:AGX008594; </w:t>
            </w:r>
          </w:p>
          <w:p w:rsidR="000D11B2" w:rsidRPr="007A295F" w:rsidRDefault="000D11B2" w:rsidP="007A295F">
            <w:pPr>
              <w:pStyle w:val="NoSpacing"/>
              <w:rPr>
                <w:rFonts w:ascii="Arial" w:hAnsi="Arial" w:cs="Arial"/>
              </w:rPr>
            </w:pPr>
            <w:r w:rsidRPr="007A295F">
              <w:rPr>
                <w:rFonts w:ascii="Arial" w:hAnsi="Arial" w:cs="Arial"/>
              </w:rPr>
              <w:t xml:space="preserve">Br.šasije:WV1ZZZ2DZWH022663; Dizel; 1998.g.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Octavia; 1896 cm</w:t>
            </w:r>
            <w:r w:rsidRPr="007A295F">
              <w:rPr>
                <w:rFonts w:ascii="Arial" w:hAnsi="Arial" w:cs="Arial"/>
                <w:vertAlign w:val="superscript"/>
              </w:rPr>
              <w:t>3</w:t>
            </w:r>
            <w:r w:rsidRPr="007A295F">
              <w:rPr>
                <w:rFonts w:ascii="Arial" w:hAnsi="Arial" w:cs="Arial"/>
              </w:rPr>
              <w:t>; 77 KW; Br.motora: BJB213633;</w:t>
            </w:r>
          </w:p>
          <w:p w:rsidR="000D11B2" w:rsidRPr="007A295F" w:rsidRDefault="000D11B2" w:rsidP="007A295F">
            <w:pPr>
              <w:pStyle w:val="NoSpacing"/>
              <w:rPr>
                <w:rFonts w:ascii="Arial" w:hAnsi="Arial" w:cs="Arial"/>
              </w:rPr>
            </w:pPr>
            <w:r w:rsidRPr="007A295F">
              <w:rPr>
                <w:rFonts w:ascii="Arial" w:hAnsi="Arial" w:cs="Arial"/>
              </w:rPr>
              <w:t xml:space="preserve">Br.šasije:TMBBS21Z78S151204; Dizel; 2008.g.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Octavia; 1896 cm</w:t>
            </w:r>
            <w:r w:rsidRPr="007A295F">
              <w:rPr>
                <w:rFonts w:ascii="Arial" w:hAnsi="Arial" w:cs="Arial"/>
                <w:vertAlign w:val="superscript"/>
              </w:rPr>
              <w:t>3</w:t>
            </w:r>
            <w:r w:rsidRPr="007A295F">
              <w:rPr>
                <w:rFonts w:ascii="Arial" w:hAnsi="Arial" w:cs="Arial"/>
              </w:rPr>
              <w:t xml:space="preserve">; 66 KW; Br.motora:AGR613895; </w:t>
            </w:r>
          </w:p>
          <w:p w:rsidR="000D11B2" w:rsidRPr="007A295F" w:rsidRDefault="000D11B2" w:rsidP="007A295F">
            <w:pPr>
              <w:pStyle w:val="NoSpacing"/>
              <w:rPr>
                <w:rFonts w:ascii="Arial" w:hAnsi="Arial" w:cs="Arial"/>
              </w:rPr>
            </w:pPr>
            <w:r w:rsidRPr="007A295F">
              <w:rPr>
                <w:rFonts w:ascii="Arial" w:hAnsi="Arial" w:cs="Arial"/>
              </w:rPr>
              <w:t xml:space="preserve">Br.šasije: TMBDG41U87S006021; Dizel; 2006.g.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Felicia; 1896 cm</w:t>
            </w:r>
            <w:r w:rsidRPr="007A295F">
              <w:rPr>
                <w:rFonts w:ascii="Arial" w:hAnsi="Arial" w:cs="Arial"/>
                <w:vertAlign w:val="superscript"/>
              </w:rPr>
              <w:t>3</w:t>
            </w:r>
            <w:r w:rsidRPr="007A295F">
              <w:rPr>
                <w:rFonts w:ascii="Arial" w:hAnsi="Arial" w:cs="Arial"/>
              </w:rPr>
              <w:t>; 47 KW; Br.motora: AEF26237;</w:t>
            </w:r>
          </w:p>
          <w:p w:rsidR="000D11B2" w:rsidRPr="007A295F" w:rsidRDefault="000D11B2" w:rsidP="007A295F">
            <w:pPr>
              <w:pStyle w:val="NoSpacing"/>
              <w:rPr>
                <w:rFonts w:ascii="Arial" w:hAnsi="Arial" w:cs="Arial"/>
              </w:rPr>
            </w:pPr>
            <w:r w:rsidRPr="007A295F">
              <w:rPr>
                <w:rFonts w:ascii="Arial" w:hAnsi="Arial" w:cs="Arial"/>
              </w:rPr>
              <w:t xml:space="preserve">Br.šasije: TMBEHH613X0003239; Dizel; 1999.g.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Br.šasije: TMBEEA61315326910; Benzin; 2001.g.</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Rapid; 1598 cm</w:t>
            </w:r>
            <w:r w:rsidRPr="007A295F">
              <w:rPr>
                <w:rFonts w:ascii="Arial" w:hAnsi="Arial" w:cs="Arial"/>
                <w:vertAlign w:val="superscript"/>
              </w:rPr>
              <w:t>3</w:t>
            </w:r>
            <w:r w:rsidRPr="007A295F">
              <w:rPr>
                <w:rFonts w:ascii="Arial" w:hAnsi="Arial" w:cs="Arial"/>
              </w:rPr>
              <w:t xml:space="preserve">; 77 KW; Br.motora: CAYAW3073; Br.šasije:TMBAL4NH7F4024556; Dizel; 2015.g.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Fabia; 1896 cm</w:t>
            </w:r>
            <w:r w:rsidRPr="007A295F">
              <w:rPr>
                <w:rFonts w:ascii="Arial" w:hAnsi="Arial" w:cs="Arial"/>
                <w:vertAlign w:val="superscript"/>
              </w:rPr>
              <w:t>3</w:t>
            </w:r>
            <w:r w:rsidRPr="007A295F">
              <w:rPr>
                <w:rFonts w:ascii="Arial" w:hAnsi="Arial" w:cs="Arial"/>
              </w:rPr>
              <w:t xml:space="preserve">; 47 KW; Br.motora:ASY181589; Br.šasije:TMBHF46Y333777488; Dizel; 2003.g.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Romster; 1390 cm</w:t>
            </w:r>
            <w:r w:rsidRPr="007A295F">
              <w:rPr>
                <w:rFonts w:ascii="Arial" w:hAnsi="Arial" w:cs="Arial"/>
                <w:vertAlign w:val="superscript"/>
              </w:rPr>
              <w:t>3</w:t>
            </w:r>
            <w:r w:rsidRPr="007A295F">
              <w:rPr>
                <w:rFonts w:ascii="Arial" w:hAnsi="Arial" w:cs="Arial"/>
              </w:rPr>
              <w:t xml:space="preserve">; 63 KW; Br.motora: BXW020866; Br.šasije:TMBMC45J575060273; Benzin; 2007.g.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0E170F">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Nissan Terrano II; 2664 cm</w:t>
            </w:r>
            <w:r w:rsidRPr="007A295F">
              <w:rPr>
                <w:rFonts w:ascii="Arial" w:hAnsi="Arial" w:cs="Arial"/>
                <w:vertAlign w:val="superscript"/>
              </w:rPr>
              <w:t>3</w:t>
            </w:r>
            <w:r w:rsidRPr="007A295F">
              <w:rPr>
                <w:rFonts w:ascii="Arial" w:hAnsi="Arial" w:cs="Arial"/>
              </w:rPr>
              <w:t xml:space="preserve">; 92 KW; Br.motora:214765Y; Br.šasije:VSKTVUR20U0442099; Dizel; 2000.g.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Nissan Terano II; 2664 cm</w:t>
            </w:r>
            <w:r w:rsidRPr="007A295F">
              <w:rPr>
                <w:rFonts w:ascii="Arial" w:hAnsi="Arial" w:cs="Arial"/>
                <w:vertAlign w:val="superscript"/>
              </w:rPr>
              <w:t>3</w:t>
            </w:r>
            <w:r w:rsidRPr="007A295F">
              <w:rPr>
                <w:rFonts w:ascii="Arial" w:hAnsi="Arial" w:cs="Arial"/>
              </w:rPr>
              <w:t xml:space="preserve">; 74 KW; Br.motora:TD27238811Y; Br.šasije:VSKTVUR20U0477295; Dizel; 2001.g.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240D7B">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Lada Niva; 1690 cm</w:t>
            </w:r>
            <w:r w:rsidRPr="007A295F">
              <w:rPr>
                <w:rFonts w:ascii="Arial" w:hAnsi="Arial" w:cs="Arial"/>
                <w:vertAlign w:val="superscript"/>
              </w:rPr>
              <w:t>3</w:t>
            </w:r>
            <w:r w:rsidRPr="007A295F">
              <w:rPr>
                <w:rFonts w:ascii="Arial" w:hAnsi="Arial" w:cs="Arial"/>
              </w:rPr>
              <w:t xml:space="preserve">; 59 KW; Br.motora: 212148481743; Benzin OTTO; 2006.g.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Toyota 4-Runner; 2982 cm</w:t>
            </w:r>
            <w:r w:rsidRPr="007A295F">
              <w:rPr>
                <w:rFonts w:ascii="Arial" w:hAnsi="Arial" w:cs="Arial"/>
                <w:vertAlign w:val="superscript"/>
              </w:rPr>
              <w:t>3</w:t>
            </w:r>
            <w:r w:rsidRPr="007A295F">
              <w:rPr>
                <w:rFonts w:ascii="Arial" w:hAnsi="Arial" w:cs="Arial"/>
              </w:rPr>
              <w:t xml:space="preserve">; 92 KW;Br.motora:1KZ06046; Br.šasije:KZN1850053423; Dizel; 1998.g.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Audi A6; 2461 cm</w:t>
            </w:r>
            <w:r w:rsidRPr="007A295F">
              <w:rPr>
                <w:rFonts w:ascii="Arial" w:hAnsi="Arial" w:cs="Arial"/>
                <w:vertAlign w:val="superscript"/>
              </w:rPr>
              <w:t>3</w:t>
            </w:r>
            <w:r w:rsidRPr="007A295F">
              <w:rPr>
                <w:rFonts w:ascii="Arial" w:hAnsi="Arial" w:cs="Arial"/>
              </w:rPr>
              <w:t xml:space="preserve"> 114 KW; Br.motora:AYM040180; Br.šasije:WAUZZZ4B42N122800; Dizel; 2002.g.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Opel Astra-F; 1389 cm</w:t>
            </w:r>
            <w:r w:rsidRPr="007A295F">
              <w:rPr>
                <w:rFonts w:ascii="Arial" w:hAnsi="Arial" w:cs="Arial"/>
                <w:vertAlign w:val="superscript"/>
              </w:rPr>
              <w:t>3</w:t>
            </w:r>
            <w:r w:rsidRPr="007A295F">
              <w:rPr>
                <w:rFonts w:ascii="Arial" w:hAnsi="Arial" w:cs="Arial"/>
              </w:rPr>
              <w:t xml:space="preserve">; 44 KW; Br.motora: X14NZ19726652; Br.šasije: W0L0TFF19WS047056; OTTO Benzin; 1997.g.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Mercedes-benz MB 100 D; 2399 cm</w:t>
            </w:r>
            <w:r w:rsidRPr="007A295F">
              <w:rPr>
                <w:rFonts w:ascii="Arial" w:hAnsi="Arial" w:cs="Arial"/>
                <w:vertAlign w:val="superscript"/>
              </w:rPr>
              <w:t>3</w:t>
            </w:r>
            <w:r w:rsidRPr="007A295F">
              <w:rPr>
                <w:rFonts w:ascii="Arial" w:hAnsi="Arial" w:cs="Arial"/>
              </w:rPr>
              <w:t xml:space="preserve">; 53 KW; Br.motora:61696310074851; Br.šasije:VSA63133413033361, Dizel; 1989.g.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Mitsubishi L300; 2500 cm</w:t>
            </w:r>
            <w:r w:rsidRPr="007A295F">
              <w:rPr>
                <w:rFonts w:ascii="Arial" w:hAnsi="Arial" w:cs="Arial"/>
                <w:vertAlign w:val="superscript"/>
              </w:rPr>
              <w:t>3</w:t>
            </w:r>
            <w:r w:rsidRPr="007A295F">
              <w:rPr>
                <w:rFonts w:ascii="Arial" w:hAnsi="Arial" w:cs="Arial"/>
              </w:rPr>
              <w:t xml:space="preserve">; 55 KW; Br.motora:JC2272; Br.šasije:JMYHNP15WWA004184; Dizel; 1998.g.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Iveco Daily Bus sa dizalicom; 2798 cm</w:t>
            </w:r>
            <w:r w:rsidRPr="007A295F">
              <w:rPr>
                <w:rFonts w:ascii="Arial" w:hAnsi="Arial" w:cs="Arial"/>
                <w:vertAlign w:val="superscript"/>
              </w:rPr>
              <w:t>3</w:t>
            </w:r>
            <w:r w:rsidRPr="007A295F">
              <w:rPr>
                <w:rFonts w:ascii="Arial" w:hAnsi="Arial" w:cs="Arial"/>
              </w:rPr>
              <w:t xml:space="preserve">; 92 KW; Br.motora:4248979; Br.šasije:ZCFC5090005617503; Dizel; 2006.g.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Isuzu Truck 600P 4KH1 TC; 2999 cm</w:t>
            </w:r>
            <w:r w:rsidRPr="007A295F">
              <w:rPr>
                <w:rFonts w:ascii="Arial" w:hAnsi="Arial" w:cs="Arial"/>
                <w:vertAlign w:val="superscript"/>
              </w:rPr>
              <w:t>3</w:t>
            </w:r>
            <w:r w:rsidRPr="007A295F">
              <w:rPr>
                <w:rFonts w:ascii="Arial" w:hAnsi="Arial" w:cs="Arial"/>
              </w:rPr>
              <w:t xml:space="preserve">; 96 KW; Br.motora: 4KH1-TC30004670; Br.šasije:LWLDARHE66L009863; Dizel; 2007.g.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Ford Fusion; 1399 cm</w:t>
            </w:r>
            <w:r w:rsidRPr="007A295F">
              <w:rPr>
                <w:rFonts w:ascii="Arial" w:hAnsi="Arial" w:cs="Arial"/>
                <w:vertAlign w:val="superscript"/>
              </w:rPr>
              <w:t>3</w:t>
            </w:r>
            <w:r w:rsidRPr="007A295F">
              <w:rPr>
                <w:rFonts w:ascii="Arial" w:hAnsi="Arial" w:cs="Arial"/>
              </w:rPr>
              <w:t xml:space="preserve">; 50 KW; Br.motora:8L53856; Br.šasije:WF0UXXGAJU8L53856; Dizel; 2008.g.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DD39FA" w:rsidTr="001F2449">
        <w:tc>
          <w:tcPr>
            <w:tcW w:w="561" w:type="dxa"/>
            <w:shd w:val="clear" w:color="auto" w:fill="BFBFBF" w:themeFill="background1" w:themeFillShade="BF"/>
            <w:vAlign w:val="center"/>
          </w:tcPr>
          <w:p w:rsidR="000D11B2" w:rsidRPr="00DD39FA" w:rsidRDefault="000D11B2" w:rsidP="00DD39FA">
            <w:pPr>
              <w:pStyle w:val="NoSpacing"/>
              <w:rPr>
                <w:rFonts w:ascii="Arial" w:hAnsi="Arial" w:cs="Arial"/>
              </w:rPr>
            </w:pPr>
            <w:r w:rsidRPr="00DD39FA">
              <w:rPr>
                <w:rFonts w:ascii="Arial" w:hAnsi="Arial" w:cs="Arial"/>
              </w:rPr>
              <w:t>17</w:t>
            </w:r>
          </w:p>
        </w:tc>
        <w:tc>
          <w:tcPr>
            <w:tcW w:w="6891" w:type="dxa"/>
            <w:shd w:val="clear" w:color="auto" w:fill="BFBFBF" w:themeFill="background1" w:themeFillShade="BF"/>
            <w:vAlign w:val="center"/>
          </w:tcPr>
          <w:p w:rsidR="000D11B2" w:rsidRPr="00DD39FA" w:rsidRDefault="000D11B2" w:rsidP="00DD39FA">
            <w:pPr>
              <w:pStyle w:val="NoSpacing"/>
              <w:rPr>
                <w:rFonts w:ascii="Arial" w:hAnsi="Arial" w:cs="Arial"/>
                <w:b/>
              </w:rPr>
            </w:pPr>
            <w:r w:rsidRPr="00DD39FA">
              <w:rPr>
                <w:rFonts w:ascii="Arial" w:hAnsi="Arial" w:cs="Arial"/>
                <w:b/>
              </w:rPr>
              <w:t>Kinetički zglob</w:t>
            </w:r>
          </w:p>
        </w:tc>
        <w:tc>
          <w:tcPr>
            <w:tcW w:w="59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127"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198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063" w:type="dxa"/>
            <w:shd w:val="clear" w:color="auto" w:fill="BFBFBF" w:themeFill="background1" w:themeFillShade="BF"/>
            <w:vAlign w:val="center"/>
          </w:tcPr>
          <w:p w:rsidR="000D11B2" w:rsidRPr="00DD39FA" w:rsidRDefault="000D11B2" w:rsidP="00DD39FA">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1968 cm</w:t>
            </w:r>
            <w:r w:rsidRPr="007A295F">
              <w:rPr>
                <w:rFonts w:ascii="Arial" w:hAnsi="Arial" w:cs="Arial"/>
                <w:vertAlign w:val="superscript"/>
              </w:rPr>
              <w:t>3</w:t>
            </w:r>
            <w:r w:rsidRPr="007A295F">
              <w:rPr>
                <w:rFonts w:ascii="Arial" w:hAnsi="Arial" w:cs="Arial"/>
              </w:rPr>
              <w:t xml:space="preserve">; 103 KW; Br.motora:CBA237603; Br.šasije:WVWZZZ3CZ9P023336; Dizel; 2008.g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1968 cm</w:t>
            </w:r>
            <w:r w:rsidRPr="007A295F">
              <w:rPr>
                <w:rFonts w:ascii="Arial" w:hAnsi="Arial" w:cs="Arial"/>
                <w:vertAlign w:val="superscript"/>
              </w:rPr>
              <w:t>3</w:t>
            </w:r>
            <w:r w:rsidRPr="007A295F">
              <w:rPr>
                <w:rFonts w:ascii="Arial" w:hAnsi="Arial" w:cs="Arial"/>
              </w:rPr>
              <w:t xml:space="preserve">; 103 KW; Br.motora:BKP181552; Br.šasije:WVWZZZ3CZ79000085; Dizel; 2007.g.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1896 cm</w:t>
            </w:r>
            <w:r w:rsidRPr="007A295F">
              <w:rPr>
                <w:rFonts w:ascii="Arial" w:hAnsi="Arial" w:cs="Arial"/>
                <w:vertAlign w:val="superscript"/>
              </w:rPr>
              <w:t>3</w:t>
            </w:r>
            <w:r w:rsidRPr="007A295F">
              <w:rPr>
                <w:rFonts w:ascii="Arial" w:hAnsi="Arial" w:cs="Arial"/>
              </w:rPr>
              <w:t xml:space="preserve">; 74 KW; Br.motora: AVB078425; Br.šasije:WVWZZZ3BZ2E163903; Dizel; 2001.g.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A3 1.9 D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A4 1.9 TDI/SDI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A5 1.9 TDI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Polo IV 1.9 TDI/SDI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3</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AC-karavan; 1598 cm</w:t>
            </w:r>
            <w:r w:rsidRPr="007A295F">
              <w:rPr>
                <w:rFonts w:ascii="Arial" w:hAnsi="Arial" w:cs="Arial"/>
                <w:vertAlign w:val="superscript"/>
              </w:rPr>
              <w:t>3</w:t>
            </w:r>
            <w:r w:rsidRPr="007A295F">
              <w:rPr>
                <w:rFonts w:ascii="Arial" w:hAnsi="Arial" w:cs="Arial"/>
              </w:rPr>
              <w:t xml:space="preserve">; 55 KW; Br.motora: CAYBM2692; Br.šasije:WV2ZZZ2KZGX091781; Dizel; 2016.g.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Caddy; 1896 cm</w:t>
            </w:r>
            <w:r w:rsidRPr="004B7882">
              <w:rPr>
                <w:rFonts w:ascii="Arial" w:hAnsi="Arial" w:cs="Arial"/>
                <w:vertAlign w:val="superscript"/>
              </w:rPr>
              <w:t>3</w:t>
            </w:r>
            <w:r w:rsidRPr="004B7882">
              <w:rPr>
                <w:rFonts w:ascii="Arial" w:hAnsi="Arial" w:cs="Arial"/>
              </w:rPr>
              <w:t xml:space="preserve">; 47 KW; Br.motora:1Y816194; </w:t>
            </w:r>
          </w:p>
          <w:p w:rsidR="000D11B2" w:rsidRPr="004B7882" w:rsidRDefault="000D11B2" w:rsidP="00BB6027">
            <w:pPr>
              <w:pStyle w:val="NoSpacing"/>
              <w:rPr>
                <w:rFonts w:ascii="Arial" w:hAnsi="Arial" w:cs="Arial"/>
              </w:rPr>
            </w:pPr>
            <w:r w:rsidRPr="004B7882">
              <w:rPr>
                <w:rFonts w:ascii="Arial" w:hAnsi="Arial" w:cs="Arial"/>
              </w:rPr>
              <w:t xml:space="preserve">Br.šasije: WV1ZZZ9KZXR523724; Dizel; 1999.g.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Transporter T4; 2370 cm</w:t>
            </w:r>
            <w:r w:rsidRPr="004B7882">
              <w:rPr>
                <w:rFonts w:ascii="Arial" w:hAnsi="Arial" w:cs="Arial"/>
                <w:vertAlign w:val="superscript"/>
              </w:rPr>
              <w:t>3</w:t>
            </w:r>
            <w:r w:rsidRPr="004B7882">
              <w:rPr>
                <w:rFonts w:ascii="Arial" w:hAnsi="Arial" w:cs="Arial"/>
              </w:rPr>
              <w:t>; 57 KW; Br.motora:AAB369540</w:t>
            </w:r>
          </w:p>
          <w:p w:rsidR="000D11B2" w:rsidRPr="004B7882" w:rsidRDefault="000D11B2" w:rsidP="00BB6027">
            <w:pPr>
              <w:pStyle w:val="NoSpacing"/>
              <w:rPr>
                <w:rFonts w:ascii="Arial" w:hAnsi="Arial" w:cs="Arial"/>
              </w:rPr>
            </w:pPr>
            <w:r w:rsidRPr="004B7882">
              <w:rPr>
                <w:rFonts w:ascii="Arial" w:hAnsi="Arial" w:cs="Arial"/>
              </w:rPr>
              <w:t xml:space="preserve">Br.šasije: WV2ZZZ70ZTH041401; Dizel; 1995.g.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Transporter T4; 2370 cm</w:t>
            </w:r>
            <w:r w:rsidRPr="004B7882">
              <w:rPr>
                <w:rFonts w:ascii="Arial" w:hAnsi="Arial" w:cs="Arial"/>
                <w:vertAlign w:val="superscript"/>
              </w:rPr>
              <w:t>3</w:t>
            </w:r>
            <w:r w:rsidRPr="004B7882">
              <w:rPr>
                <w:rFonts w:ascii="Arial" w:hAnsi="Arial" w:cs="Arial"/>
              </w:rPr>
              <w:t>; 55 KW; Br.motora: AJA056974;</w:t>
            </w:r>
          </w:p>
          <w:p w:rsidR="000D11B2" w:rsidRPr="004B7882" w:rsidRDefault="000D11B2" w:rsidP="00BB6027">
            <w:pPr>
              <w:pStyle w:val="NoSpacing"/>
              <w:rPr>
                <w:rFonts w:ascii="Arial" w:hAnsi="Arial" w:cs="Arial"/>
              </w:rPr>
            </w:pPr>
            <w:r w:rsidRPr="004B7882">
              <w:rPr>
                <w:rFonts w:ascii="Arial" w:hAnsi="Arial" w:cs="Arial"/>
              </w:rPr>
              <w:t xml:space="preserve">Br.šasije: WV2ZZZ70ZYH075195; Dizel; 1999.g.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VW LT 35; M2-Autobus; 2459 cm</w:t>
            </w:r>
            <w:r w:rsidRPr="004B7882">
              <w:rPr>
                <w:rFonts w:ascii="Arial" w:hAnsi="Arial" w:cs="Arial"/>
                <w:vertAlign w:val="superscript"/>
              </w:rPr>
              <w:t>3</w:t>
            </w:r>
            <w:r w:rsidRPr="004B7882">
              <w:rPr>
                <w:rFonts w:ascii="Arial" w:hAnsi="Arial" w:cs="Arial"/>
              </w:rPr>
              <w:t xml:space="preserve">; 55 KW; Br.motora:AGX008594; </w:t>
            </w:r>
          </w:p>
          <w:p w:rsidR="000D11B2" w:rsidRPr="004B7882" w:rsidRDefault="000D11B2" w:rsidP="00BB6027">
            <w:pPr>
              <w:pStyle w:val="NoSpacing"/>
              <w:rPr>
                <w:rFonts w:ascii="Arial" w:hAnsi="Arial" w:cs="Arial"/>
              </w:rPr>
            </w:pPr>
            <w:r w:rsidRPr="004B7882">
              <w:rPr>
                <w:rFonts w:ascii="Arial" w:hAnsi="Arial" w:cs="Arial"/>
              </w:rPr>
              <w:t xml:space="preserve">Br.šasije:WV1ZZZ2DZWH022663; Dizel; 1998.g.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Octavia; 1896 cm</w:t>
            </w:r>
            <w:r w:rsidRPr="004B7882">
              <w:rPr>
                <w:rFonts w:ascii="Arial" w:hAnsi="Arial" w:cs="Arial"/>
                <w:vertAlign w:val="superscript"/>
              </w:rPr>
              <w:t>3</w:t>
            </w:r>
            <w:r w:rsidRPr="004B7882">
              <w:rPr>
                <w:rFonts w:ascii="Arial" w:hAnsi="Arial" w:cs="Arial"/>
              </w:rPr>
              <w:t>; 77 KW; Br.motora: BJB213633;</w:t>
            </w:r>
          </w:p>
          <w:p w:rsidR="000D11B2" w:rsidRPr="004B7882" w:rsidRDefault="000D11B2" w:rsidP="00BB6027">
            <w:pPr>
              <w:pStyle w:val="NoSpacing"/>
              <w:rPr>
                <w:rFonts w:ascii="Arial" w:hAnsi="Arial" w:cs="Arial"/>
              </w:rPr>
            </w:pPr>
            <w:r w:rsidRPr="004B7882">
              <w:rPr>
                <w:rFonts w:ascii="Arial" w:hAnsi="Arial" w:cs="Arial"/>
              </w:rPr>
              <w:t xml:space="preserve">Br.šasije:TMBBS21Z78S151204; Dizel; 2008.g.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Octavia; 1896 cm</w:t>
            </w:r>
            <w:r w:rsidRPr="004B7882">
              <w:rPr>
                <w:rFonts w:ascii="Arial" w:hAnsi="Arial" w:cs="Arial"/>
                <w:vertAlign w:val="superscript"/>
              </w:rPr>
              <w:t>3</w:t>
            </w:r>
            <w:r w:rsidRPr="004B7882">
              <w:rPr>
                <w:rFonts w:ascii="Arial" w:hAnsi="Arial" w:cs="Arial"/>
              </w:rPr>
              <w:t xml:space="preserve">; 66 KW; Br.motora:AGR613895; </w:t>
            </w:r>
          </w:p>
          <w:p w:rsidR="000D11B2" w:rsidRPr="004B7882" w:rsidRDefault="000D11B2" w:rsidP="00BB6027">
            <w:pPr>
              <w:pStyle w:val="NoSpacing"/>
              <w:rPr>
                <w:rFonts w:ascii="Arial" w:hAnsi="Arial" w:cs="Arial"/>
              </w:rPr>
            </w:pPr>
            <w:r w:rsidRPr="004B7882">
              <w:rPr>
                <w:rFonts w:ascii="Arial" w:hAnsi="Arial" w:cs="Arial"/>
              </w:rPr>
              <w:t xml:space="preserve">Br.šasije: TMBDG41U87S006021; Dizel; 2006.g.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Felicia; 1896 cm</w:t>
            </w:r>
            <w:r w:rsidRPr="004B7882">
              <w:rPr>
                <w:rFonts w:ascii="Arial" w:hAnsi="Arial" w:cs="Arial"/>
                <w:vertAlign w:val="superscript"/>
              </w:rPr>
              <w:t>3</w:t>
            </w:r>
            <w:r w:rsidRPr="004B7882">
              <w:rPr>
                <w:rFonts w:ascii="Arial" w:hAnsi="Arial" w:cs="Arial"/>
              </w:rPr>
              <w:t>; 47 KW; Br.motora: AEF26237;</w:t>
            </w:r>
          </w:p>
          <w:p w:rsidR="000D11B2" w:rsidRPr="004B7882" w:rsidRDefault="000D11B2" w:rsidP="00BB6027">
            <w:pPr>
              <w:pStyle w:val="NoSpacing"/>
              <w:rPr>
                <w:rFonts w:ascii="Arial" w:hAnsi="Arial" w:cs="Arial"/>
              </w:rPr>
            </w:pPr>
            <w:r w:rsidRPr="004B7882">
              <w:rPr>
                <w:rFonts w:ascii="Arial" w:hAnsi="Arial" w:cs="Arial"/>
              </w:rPr>
              <w:t xml:space="preserve">Br.šasije: TMBEHH613X0003239; Dizel; 1999.g.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 xml:space="preserve">Br.šasije: TMBEEA61315326910; Benzin; 2001.g. </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Rapid; 1598 cm</w:t>
            </w:r>
            <w:r w:rsidRPr="004B7882">
              <w:rPr>
                <w:rFonts w:ascii="Arial" w:hAnsi="Arial" w:cs="Arial"/>
                <w:vertAlign w:val="superscript"/>
              </w:rPr>
              <w:t>3</w:t>
            </w:r>
            <w:r w:rsidRPr="004B7882">
              <w:rPr>
                <w:rFonts w:ascii="Arial" w:hAnsi="Arial" w:cs="Arial"/>
              </w:rPr>
              <w:t xml:space="preserve">; 77 KW; Br.motora: CAYAW3073; Br.šasije:TMBAL4NH7F4024556; Dizel; 2015.g.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Fabia; 1896 cm</w:t>
            </w:r>
            <w:r w:rsidRPr="004B7882">
              <w:rPr>
                <w:rFonts w:ascii="Arial" w:hAnsi="Arial" w:cs="Arial"/>
                <w:vertAlign w:val="superscript"/>
              </w:rPr>
              <w:t>3</w:t>
            </w:r>
            <w:r w:rsidRPr="004B7882">
              <w:rPr>
                <w:rFonts w:ascii="Arial" w:hAnsi="Arial" w:cs="Arial"/>
              </w:rPr>
              <w:t xml:space="preserve">; 47 KW; Br.motora:ASY181589; Br.šasije:TMBHF46Y333777488; Dizel; 2003.g.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Škoda Romster; 1390 cm</w:t>
            </w:r>
            <w:r w:rsidRPr="004B7882">
              <w:rPr>
                <w:rFonts w:ascii="Arial" w:hAnsi="Arial" w:cs="Arial"/>
                <w:vertAlign w:val="superscript"/>
              </w:rPr>
              <w:t>3</w:t>
            </w:r>
            <w:r w:rsidRPr="004B7882">
              <w:rPr>
                <w:rFonts w:ascii="Arial" w:hAnsi="Arial" w:cs="Arial"/>
              </w:rPr>
              <w:t xml:space="preserve">; 63 KW; Br.motora: BXW020866; Br.šasije:TMBMC45J575060273; Benzin; 2007.g.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Nissan Terrano II; 2664 cm</w:t>
            </w:r>
            <w:r w:rsidRPr="004B7882">
              <w:rPr>
                <w:rFonts w:ascii="Arial" w:hAnsi="Arial" w:cs="Arial"/>
                <w:vertAlign w:val="superscript"/>
              </w:rPr>
              <w:t>3</w:t>
            </w:r>
            <w:r w:rsidRPr="004B7882">
              <w:rPr>
                <w:rFonts w:ascii="Arial" w:hAnsi="Arial" w:cs="Arial"/>
              </w:rPr>
              <w:t xml:space="preserve">; 92 KW; Br.motora:214765Y; Br.šasije:VSKTVUR20U0442099; Dizel; 2000.g.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Nissan Terano II; 2664 cm</w:t>
            </w:r>
            <w:r w:rsidRPr="004B7882">
              <w:rPr>
                <w:rFonts w:ascii="Arial" w:hAnsi="Arial" w:cs="Arial"/>
                <w:vertAlign w:val="superscript"/>
              </w:rPr>
              <w:t>3</w:t>
            </w:r>
            <w:r w:rsidRPr="004B7882">
              <w:rPr>
                <w:rFonts w:ascii="Arial" w:hAnsi="Arial" w:cs="Arial"/>
              </w:rPr>
              <w:t xml:space="preserve">; 74 KW; Br.motora:TD27238811Y; Br.šasije:VSKTVUR20U0477295; Dizel; 2001.g.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240D7B">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Lada Niva; 1690 cm</w:t>
            </w:r>
            <w:r w:rsidRPr="004B7882">
              <w:rPr>
                <w:rFonts w:ascii="Arial" w:hAnsi="Arial" w:cs="Arial"/>
                <w:vertAlign w:val="superscript"/>
              </w:rPr>
              <w:t>3</w:t>
            </w:r>
            <w:r w:rsidRPr="004B7882">
              <w:rPr>
                <w:rFonts w:ascii="Arial" w:hAnsi="Arial" w:cs="Arial"/>
              </w:rPr>
              <w:t xml:space="preserve">; 59 KW; Br.motora: 212148481743; Benzin OTTO; 2006.g.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Toyota 4-Runner; 2982 cm</w:t>
            </w:r>
            <w:r w:rsidRPr="004B7882">
              <w:rPr>
                <w:rFonts w:ascii="Arial" w:hAnsi="Arial" w:cs="Arial"/>
                <w:vertAlign w:val="superscript"/>
              </w:rPr>
              <w:t>3</w:t>
            </w:r>
            <w:r w:rsidRPr="004B7882">
              <w:rPr>
                <w:rFonts w:ascii="Arial" w:hAnsi="Arial" w:cs="Arial"/>
              </w:rPr>
              <w:t xml:space="preserve">; 92 KW;Br.motora:1KZ06046; Br.šasije:KZN1850053423; Dizel; 1998.g.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Audi A6; 2461 cm</w:t>
            </w:r>
            <w:r w:rsidRPr="004B7882">
              <w:rPr>
                <w:rFonts w:ascii="Arial" w:hAnsi="Arial" w:cs="Arial"/>
                <w:vertAlign w:val="superscript"/>
              </w:rPr>
              <w:t>3</w:t>
            </w:r>
            <w:r w:rsidRPr="004B7882">
              <w:rPr>
                <w:rFonts w:ascii="Arial" w:hAnsi="Arial" w:cs="Arial"/>
              </w:rPr>
              <w:t xml:space="preserve"> 114 KW; Br.motora:AYM040180; Br.šasije:WAUZZZ4B42N122800; Dizel; 2002.g.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Opel Astra-F; 1389 cm</w:t>
            </w:r>
            <w:r w:rsidRPr="004B7882">
              <w:rPr>
                <w:rFonts w:ascii="Arial" w:hAnsi="Arial" w:cs="Arial"/>
                <w:vertAlign w:val="superscript"/>
              </w:rPr>
              <w:t>3</w:t>
            </w:r>
            <w:r w:rsidRPr="004B7882">
              <w:rPr>
                <w:rFonts w:ascii="Arial" w:hAnsi="Arial" w:cs="Arial"/>
              </w:rPr>
              <w:t xml:space="preserve">; 44 KW; Br.motora: X14NZ19726652; Br.šasije: W0L0TFF19WS047056; OTTO Benzin; 1997.g.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Mercedes-benz MB 100 D; 2399 cm</w:t>
            </w:r>
            <w:r w:rsidRPr="004B7882">
              <w:rPr>
                <w:rFonts w:ascii="Arial" w:hAnsi="Arial" w:cs="Arial"/>
                <w:vertAlign w:val="superscript"/>
              </w:rPr>
              <w:t>3</w:t>
            </w:r>
            <w:r w:rsidRPr="004B7882">
              <w:rPr>
                <w:rFonts w:ascii="Arial" w:hAnsi="Arial" w:cs="Arial"/>
              </w:rPr>
              <w:t xml:space="preserve">; 53 KW; Br.motora:61696310074851; Br.šasije:VSA63133413033361, Dizel; 1989.g.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Mitsubishi L300; 2500 cm</w:t>
            </w:r>
            <w:r w:rsidRPr="004B7882">
              <w:rPr>
                <w:rFonts w:ascii="Arial" w:hAnsi="Arial" w:cs="Arial"/>
                <w:vertAlign w:val="superscript"/>
              </w:rPr>
              <w:t>3</w:t>
            </w:r>
            <w:r w:rsidRPr="004B7882">
              <w:rPr>
                <w:rFonts w:ascii="Arial" w:hAnsi="Arial" w:cs="Arial"/>
              </w:rPr>
              <w:t xml:space="preserve">; 55 KW; Br.motora:JC2272; Br.šasije:JMYHNP15WWA004184; Dizel; 1998.g.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Iveco Daily Bus sa dizalicom; 2798 cm</w:t>
            </w:r>
            <w:r w:rsidRPr="004B7882">
              <w:rPr>
                <w:rFonts w:ascii="Arial" w:hAnsi="Arial" w:cs="Arial"/>
                <w:vertAlign w:val="superscript"/>
              </w:rPr>
              <w:t>3</w:t>
            </w:r>
            <w:r w:rsidRPr="004B7882">
              <w:rPr>
                <w:rFonts w:ascii="Arial" w:hAnsi="Arial" w:cs="Arial"/>
              </w:rPr>
              <w:t xml:space="preserve">; 92 KW; Br.motora:4248979; Br.šasije:ZCFC5090005617503; Dizel; 2006.g.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Isuzu Truck 600P 4KH1 TC; 2999 cm</w:t>
            </w:r>
            <w:r w:rsidRPr="004B7882">
              <w:rPr>
                <w:rFonts w:ascii="Arial" w:hAnsi="Arial" w:cs="Arial"/>
                <w:vertAlign w:val="superscript"/>
              </w:rPr>
              <w:t>3</w:t>
            </w:r>
            <w:r w:rsidRPr="004B7882">
              <w:rPr>
                <w:rFonts w:ascii="Arial" w:hAnsi="Arial" w:cs="Arial"/>
              </w:rPr>
              <w:t xml:space="preserve">; 96 KW; Br.motora: 4KH1-TC30004670; Br.šasije:LWLDARHE66L009863; Dizel; 2007.g.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1</w:t>
            </w:r>
          </w:p>
        </w:tc>
        <w:tc>
          <w:tcPr>
            <w:tcW w:w="1984" w:type="dxa"/>
            <w:vAlign w:val="center"/>
          </w:tcPr>
          <w:p w:rsidR="000D11B2" w:rsidRDefault="000D11B2" w:rsidP="00BB6027"/>
        </w:tc>
        <w:tc>
          <w:tcPr>
            <w:tcW w:w="2063" w:type="dxa"/>
            <w:vAlign w:val="center"/>
          </w:tcPr>
          <w:p w:rsidR="000D11B2" w:rsidRDefault="000D11B2" w:rsidP="00BB6027"/>
        </w:tc>
      </w:tr>
      <w:tr w:rsidR="000D11B2" w:rsidTr="001F2449">
        <w:tc>
          <w:tcPr>
            <w:tcW w:w="561" w:type="dxa"/>
            <w:vAlign w:val="center"/>
          </w:tcPr>
          <w:p w:rsidR="000D11B2" w:rsidRDefault="000D11B2" w:rsidP="00BB6027">
            <w:pPr>
              <w:jc w:val="center"/>
              <w:rPr>
                <w:rFonts w:ascii="Arial" w:hAnsi="Arial" w:cs="Arial"/>
              </w:rPr>
            </w:pPr>
          </w:p>
        </w:tc>
        <w:tc>
          <w:tcPr>
            <w:tcW w:w="6891" w:type="dxa"/>
            <w:vAlign w:val="center"/>
          </w:tcPr>
          <w:p w:rsidR="000D11B2" w:rsidRPr="004B7882" w:rsidRDefault="000D11B2" w:rsidP="00BB6027">
            <w:pPr>
              <w:pStyle w:val="NoSpacing"/>
              <w:rPr>
                <w:rFonts w:ascii="Arial" w:hAnsi="Arial" w:cs="Arial"/>
              </w:rPr>
            </w:pPr>
            <w:r w:rsidRPr="004B7882">
              <w:rPr>
                <w:rFonts w:ascii="Arial" w:hAnsi="Arial" w:cs="Arial"/>
              </w:rPr>
              <w:t>Ford Fusion; 1399 cm</w:t>
            </w:r>
            <w:r w:rsidRPr="004B7882">
              <w:rPr>
                <w:rFonts w:ascii="Arial" w:hAnsi="Arial" w:cs="Arial"/>
                <w:vertAlign w:val="superscript"/>
              </w:rPr>
              <w:t>3</w:t>
            </w:r>
            <w:r w:rsidRPr="004B7882">
              <w:rPr>
                <w:rFonts w:ascii="Arial" w:hAnsi="Arial" w:cs="Arial"/>
              </w:rPr>
              <w:t xml:space="preserve">; 50 KW; Br.motora:8L53856; Br.šasije:WF0UXXGAJU8L53856; Dizel; 2008.g. </w:t>
            </w:r>
          </w:p>
        </w:tc>
        <w:tc>
          <w:tcPr>
            <w:tcW w:w="594" w:type="dxa"/>
            <w:vAlign w:val="center"/>
          </w:tcPr>
          <w:p w:rsidR="000D11B2" w:rsidRPr="004B7882" w:rsidRDefault="000D11B2" w:rsidP="00BB6027">
            <w:pPr>
              <w:pStyle w:val="NoSpacing"/>
              <w:rPr>
                <w:rFonts w:ascii="Arial" w:hAnsi="Arial" w:cs="Arial"/>
              </w:rPr>
            </w:pPr>
            <w:r>
              <w:rPr>
                <w:rFonts w:ascii="Arial" w:hAnsi="Arial" w:cs="Arial"/>
              </w:rPr>
              <w:t>kom</w:t>
            </w:r>
          </w:p>
        </w:tc>
        <w:tc>
          <w:tcPr>
            <w:tcW w:w="2127" w:type="dxa"/>
            <w:vAlign w:val="center"/>
          </w:tcPr>
          <w:p w:rsidR="000D11B2" w:rsidRPr="00721A9D" w:rsidRDefault="000D11B2" w:rsidP="00BB6027">
            <w:pPr>
              <w:pStyle w:val="NoSpacing"/>
              <w:jc w:val="center"/>
              <w:rPr>
                <w:rFonts w:ascii="Arial" w:hAnsi="Arial" w:cs="Arial"/>
              </w:rPr>
            </w:pPr>
            <w:r>
              <w:rPr>
                <w:rFonts w:ascii="Arial" w:hAnsi="Arial" w:cs="Arial"/>
              </w:rPr>
              <w:t>2</w:t>
            </w:r>
          </w:p>
        </w:tc>
        <w:tc>
          <w:tcPr>
            <w:tcW w:w="1984" w:type="dxa"/>
            <w:vAlign w:val="center"/>
          </w:tcPr>
          <w:p w:rsidR="000D11B2" w:rsidRDefault="000D11B2" w:rsidP="00BB6027"/>
        </w:tc>
        <w:tc>
          <w:tcPr>
            <w:tcW w:w="2063" w:type="dxa"/>
            <w:vAlign w:val="center"/>
          </w:tcPr>
          <w:p w:rsidR="000D11B2" w:rsidRDefault="000D11B2" w:rsidP="00BB6027"/>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18</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Auspuh zadnji lonac</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1968 cm</w:t>
            </w:r>
            <w:r w:rsidRPr="007A295F">
              <w:rPr>
                <w:rFonts w:ascii="Arial" w:hAnsi="Arial" w:cs="Arial"/>
                <w:vertAlign w:val="superscript"/>
              </w:rPr>
              <w:t>3</w:t>
            </w:r>
            <w:r w:rsidRPr="007A295F">
              <w:rPr>
                <w:rFonts w:ascii="Arial" w:hAnsi="Arial" w:cs="Arial"/>
              </w:rPr>
              <w:t xml:space="preserve">; 103 KW; Br.motora:CBA237603; Br.šasije:WVWZZZ3CZ9P023336; Dizel; 2008.g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1968 cm</w:t>
            </w:r>
            <w:r w:rsidRPr="007A295F">
              <w:rPr>
                <w:rFonts w:ascii="Arial" w:hAnsi="Arial" w:cs="Arial"/>
                <w:vertAlign w:val="superscript"/>
              </w:rPr>
              <w:t>3</w:t>
            </w:r>
            <w:r w:rsidRPr="007A295F">
              <w:rPr>
                <w:rFonts w:ascii="Arial" w:hAnsi="Arial" w:cs="Arial"/>
              </w:rPr>
              <w:t xml:space="preserve">; 103 KW; Br.motora:BKP181552; Br.šasije:WVWZZZ3CZ79000085; Dizel; 2007.g.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Passat; 1896 cm</w:t>
            </w:r>
            <w:r w:rsidRPr="007A295F">
              <w:rPr>
                <w:rFonts w:ascii="Arial" w:hAnsi="Arial" w:cs="Arial"/>
                <w:vertAlign w:val="superscript"/>
              </w:rPr>
              <w:t>3</w:t>
            </w:r>
            <w:r w:rsidRPr="007A295F">
              <w:rPr>
                <w:rFonts w:ascii="Arial" w:hAnsi="Arial" w:cs="Arial"/>
              </w:rPr>
              <w:t xml:space="preserve">; 74 KW; Br.motora: AVB078425; Br.šasije:WVWZZZ3BZ2E163903; Dizel; 2001.g.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A3 1.9 D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A4 1.9 TDI/SDI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Golf A5 1.9 TDI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 xml:space="preserve">VW Polo IV 1.9 TDI/SDI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3</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AC-karavan; 1598 cm</w:t>
            </w:r>
            <w:r w:rsidRPr="007A295F">
              <w:rPr>
                <w:rFonts w:ascii="Arial" w:hAnsi="Arial" w:cs="Arial"/>
                <w:vertAlign w:val="superscript"/>
              </w:rPr>
              <w:t>3</w:t>
            </w:r>
            <w:r w:rsidRPr="007A295F">
              <w:rPr>
                <w:rFonts w:ascii="Arial" w:hAnsi="Arial" w:cs="Arial"/>
              </w:rPr>
              <w:t xml:space="preserve">; 55 KW; Br.motora: CAYBM2692; Br.šasije:WV2ZZZ2KZGX091781; Dizel; 2016.g.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Caddy; 1896 cm</w:t>
            </w:r>
            <w:r w:rsidRPr="007A295F">
              <w:rPr>
                <w:rFonts w:ascii="Arial" w:hAnsi="Arial" w:cs="Arial"/>
                <w:vertAlign w:val="superscript"/>
              </w:rPr>
              <w:t>3</w:t>
            </w:r>
            <w:r w:rsidRPr="007A295F">
              <w:rPr>
                <w:rFonts w:ascii="Arial" w:hAnsi="Arial" w:cs="Arial"/>
              </w:rPr>
              <w:t xml:space="preserve">; 47 KW; Br.motora:1Y816194; </w:t>
            </w:r>
          </w:p>
          <w:p w:rsidR="000D11B2" w:rsidRPr="007A295F" w:rsidRDefault="000D11B2" w:rsidP="007A295F">
            <w:pPr>
              <w:pStyle w:val="NoSpacing"/>
              <w:rPr>
                <w:rFonts w:ascii="Arial" w:hAnsi="Arial" w:cs="Arial"/>
              </w:rPr>
            </w:pPr>
            <w:r w:rsidRPr="007A295F">
              <w:rPr>
                <w:rFonts w:ascii="Arial" w:hAnsi="Arial" w:cs="Arial"/>
              </w:rPr>
              <w:t xml:space="preserve">Br.šasije: WV1ZZZ9KZXR523724; Dizel; 1999.g.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57 KW; Br.motora:AAB369540</w:t>
            </w:r>
          </w:p>
          <w:p w:rsidR="000D11B2" w:rsidRPr="007A295F" w:rsidRDefault="000D11B2" w:rsidP="007A295F">
            <w:pPr>
              <w:pStyle w:val="NoSpacing"/>
              <w:rPr>
                <w:rFonts w:ascii="Arial" w:hAnsi="Arial" w:cs="Arial"/>
              </w:rPr>
            </w:pPr>
            <w:r w:rsidRPr="007A295F">
              <w:rPr>
                <w:rFonts w:ascii="Arial" w:hAnsi="Arial" w:cs="Arial"/>
              </w:rPr>
              <w:t xml:space="preserve">Br.šasije: WV2ZZZ70ZTH041401; Dizel; 1995.g.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55 KW; Br.motora: AJA056974;</w:t>
            </w:r>
          </w:p>
          <w:p w:rsidR="000D11B2" w:rsidRPr="007A295F" w:rsidRDefault="000D11B2" w:rsidP="007A295F">
            <w:pPr>
              <w:pStyle w:val="NoSpacing"/>
              <w:rPr>
                <w:rFonts w:ascii="Arial" w:hAnsi="Arial" w:cs="Arial"/>
              </w:rPr>
            </w:pPr>
            <w:r w:rsidRPr="007A295F">
              <w:rPr>
                <w:rFonts w:ascii="Arial" w:hAnsi="Arial" w:cs="Arial"/>
              </w:rPr>
              <w:t xml:space="preserve">Br.šasije: WV2ZZZ70ZYH075195; Dizel; 1999.g.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LT 35; M2-Autobus; 2459 cm</w:t>
            </w:r>
            <w:r w:rsidRPr="007A295F">
              <w:rPr>
                <w:rFonts w:ascii="Arial" w:hAnsi="Arial" w:cs="Arial"/>
                <w:vertAlign w:val="superscript"/>
              </w:rPr>
              <w:t>3</w:t>
            </w:r>
            <w:r w:rsidRPr="007A295F">
              <w:rPr>
                <w:rFonts w:ascii="Arial" w:hAnsi="Arial" w:cs="Arial"/>
              </w:rPr>
              <w:t xml:space="preserve">; 55 KW; Br.motora:AGX008594; </w:t>
            </w:r>
          </w:p>
          <w:p w:rsidR="000D11B2" w:rsidRPr="007A295F" w:rsidRDefault="000D11B2" w:rsidP="007A295F">
            <w:pPr>
              <w:pStyle w:val="NoSpacing"/>
              <w:rPr>
                <w:rFonts w:ascii="Arial" w:hAnsi="Arial" w:cs="Arial"/>
              </w:rPr>
            </w:pPr>
            <w:r w:rsidRPr="007A295F">
              <w:rPr>
                <w:rFonts w:ascii="Arial" w:hAnsi="Arial" w:cs="Arial"/>
              </w:rPr>
              <w:t xml:space="preserve">Br.šasije:WV1ZZZ2DZWH022663; Dizel; 1998.g.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Octavia; 1896 cm</w:t>
            </w:r>
            <w:r w:rsidRPr="007A295F">
              <w:rPr>
                <w:rFonts w:ascii="Arial" w:hAnsi="Arial" w:cs="Arial"/>
                <w:vertAlign w:val="superscript"/>
              </w:rPr>
              <w:t>3</w:t>
            </w:r>
            <w:r w:rsidRPr="007A295F">
              <w:rPr>
                <w:rFonts w:ascii="Arial" w:hAnsi="Arial" w:cs="Arial"/>
              </w:rPr>
              <w:t>; 77 KW; Br.motora: BJB213633;</w:t>
            </w:r>
          </w:p>
          <w:p w:rsidR="000D11B2" w:rsidRPr="007A295F" w:rsidRDefault="000D11B2" w:rsidP="007A295F">
            <w:pPr>
              <w:pStyle w:val="NoSpacing"/>
              <w:rPr>
                <w:rFonts w:ascii="Arial" w:hAnsi="Arial" w:cs="Arial"/>
              </w:rPr>
            </w:pPr>
            <w:r w:rsidRPr="007A295F">
              <w:rPr>
                <w:rFonts w:ascii="Arial" w:hAnsi="Arial" w:cs="Arial"/>
              </w:rPr>
              <w:t xml:space="preserve">Br.šasije:TMBBS21Z78S151204; Dizel; 2008.g.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Octavia; 1896 cm</w:t>
            </w:r>
            <w:r w:rsidRPr="007A295F">
              <w:rPr>
                <w:rFonts w:ascii="Arial" w:hAnsi="Arial" w:cs="Arial"/>
                <w:vertAlign w:val="superscript"/>
              </w:rPr>
              <w:t>3</w:t>
            </w:r>
            <w:r w:rsidRPr="007A295F">
              <w:rPr>
                <w:rFonts w:ascii="Arial" w:hAnsi="Arial" w:cs="Arial"/>
              </w:rPr>
              <w:t xml:space="preserve">; 66 KW; Br.motora:AGR613895; </w:t>
            </w:r>
          </w:p>
          <w:p w:rsidR="000D11B2" w:rsidRPr="007A295F" w:rsidRDefault="000D11B2" w:rsidP="007A295F">
            <w:pPr>
              <w:pStyle w:val="NoSpacing"/>
              <w:rPr>
                <w:rFonts w:ascii="Arial" w:hAnsi="Arial" w:cs="Arial"/>
              </w:rPr>
            </w:pPr>
            <w:r w:rsidRPr="007A295F">
              <w:rPr>
                <w:rFonts w:ascii="Arial" w:hAnsi="Arial" w:cs="Arial"/>
              </w:rPr>
              <w:t xml:space="preserve">Br.šasije: TMBDG41U87S006021; Dizel; 2006.g.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Felicia; 1896 cm</w:t>
            </w:r>
            <w:r w:rsidRPr="007A295F">
              <w:rPr>
                <w:rFonts w:ascii="Arial" w:hAnsi="Arial" w:cs="Arial"/>
                <w:vertAlign w:val="superscript"/>
              </w:rPr>
              <w:t>3</w:t>
            </w:r>
            <w:r w:rsidRPr="007A295F">
              <w:rPr>
                <w:rFonts w:ascii="Arial" w:hAnsi="Arial" w:cs="Arial"/>
              </w:rPr>
              <w:t>; 47 KW; Br.motora: AEF26237;</w:t>
            </w:r>
          </w:p>
          <w:p w:rsidR="000D11B2" w:rsidRPr="007A295F" w:rsidRDefault="000D11B2" w:rsidP="007A295F">
            <w:pPr>
              <w:pStyle w:val="NoSpacing"/>
              <w:rPr>
                <w:rFonts w:ascii="Arial" w:hAnsi="Arial" w:cs="Arial"/>
              </w:rPr>
            </w:pPr>
            <w:r w:rsidRPr="007A295F">
              <w:rPr>
                <w:rFonts w:ascii="Arial" w:hAnsi="Arial" w:cs="Arial"/>
              </w:rPr>
              <w:t xml:space="preserve">Br.šasije: TMBEHH613X0003239; Dizel; 1999.g.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4B7882" w:rsidRDefault="000D11B2" w:rsidP="004E3FAA">
            <w:pPr>
              <w:pStyle w:val="NoSpacing"/>
              <w:rPr>
                <w:rFonts w:ascii="Arial" w:hAnsi="Arial" w:cs="Arial"/>
              </w:rPr>
            </w:pPr>
            <w:r>
              <w:rPr>
                <w:rFonts w:ascii="Arial" w:hAnsi="Arial" w:cs="Arial"/>
              </w:rPr>
              <w:t>Škoda Felicia; 1289</w:t>
            </w:r>
            <w:r w:rsidRPr="004B7882">
              <w:rPr>
                <w:rFonts w:ascii="Arial" w:hAnsi="Arial" w:cs="Arial"/>
              </w:rPr>
              <w:t xml:space="preserve"> cm</w:t>
            </w:r>
            <w:r w:rsidRPr="004B7882">
              <w:rPr>
                <w:rFonts w:ascii="Arial" w:hAnsi="Arial" w:cs="Arial"/>
                <w:vertAlign w:val="superscript"/>
              </w:rPr>
              <w:t>3</w:t>
            </w:r>
            <w:r>
              <w:rPr>
                <w:rFonts w:ascii="Arial" w:hAnsi="Arial" w:cs="Arial"/>
              </w:rPr>
              <w:t>; 43 KW; Br.motora: 3128037</w:t>
            </w:r>
            <w:r w:rsidRPr="004B7882">
              <w:rPr>
                <w:rFonts w:ascii="Arial" w:hAnsi="Arial" w:cs="Arial"/>
              </w:rPr>
              <w:t>;</w:t>
            </w:r>
          </w:p>
          <w:p w:rsidR="000D11B2" w:rsidRPr="004B7882" w:rsidRDefault="000D11B2" w:rsidP="004E3FAA">
            <w:pPr>
              <w:pStyle w:val="NoSpacing"/>
              <w:rPr>
                <w:rFonts w:ascii="Arial" w:hAnsi="Arial" w:cs="Arial"/>
              </w:rPr>
            </w:pPr>
            <w:r>
              <w:rPr>
                <w:rFonts w:ascii="Arial" w:hAnsi="Arial" w:cs="Arial"/>
              </w:rPr>
              <w:t xml:space="preserve">Br.šasije: TMBEEA61315326910; Benzin; 2001.g. </w:t>
            </w:r>
          </w:p>
        </w:tc>
        <w:tc>
          <w:tcPr>
            <w:tcW w:w="594" w:type="dxa"/>
            <w:vAlign w:val="center"/>
          </w:tcPr>
          <w:p w:rsidR="000D11B2" w:rsidRPr="004B7882" w:rsidRDefault="000D11B2" w:rsidP="004E3FAA">
            <w:pPr>
              <w:pStyle w:val="NoSpacing"/>
              <w:rPr>
                <w:rFonts w:ascii="Arial" w:hAnsi="Arial" w:cs="Arial"/>
              </w:rPr>
            </w:pPr>
            <w:r>
              <w:rPr>
                <w:rFonts w:ascii="Arial" w:hAnsi="Arial" w:cs="Arial"/>
              </w:rPr>
              <w:t>kom</w:t>
            </w:r>
          </w:p>
        </w:tc>
        <w:tc>
          <w:tcPr>
            <w:tcW w:w="2127" w:type="dxa"/>
            <w:vAlign w:val="center"/>
          </w:tcPr>
          <w:p w:rsidR="000D11B2" w:rsidRDefault="000D11B2" w:rsidP="004E3FAA">
            <w:pPr>
              <w:pStyle w:val="NoSpacing"/>
              <w:jc w:val="center"/>
              <w:rPr>
                <w:rFonts w:ascii="Arial" w:hAnsi="Arial" w:cs="Arial"/>
              </w:rPr>
            </w:pPr>
            <w:r>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Rapid; 1598 cm</w:t>
            </w:r>
            <w:r w:rsidRPr="007A295F">
              <w:rPr>
                <w:rFonts w:ascii="Arial" w:hAnsi="Arial" w:cs="Arial"/>
                <w:vertAlign w:val="superscript"/>
              </w:rPr>
              <w:t>3</w:t>
            </w:r>
            <w:r w:rsidRPr="007A295F">
              <w:rPr>
                <w:rFonts w:ascii="Arial" w:hAnsi="Arial" w:cs="Arial"/>
              </w:rPr>
              <w:t xml:space="preserve">; 77 KW; Br.motora: CAYAW3073; Br.šasije:TMBAL4NH7F4024556; Dizel; 2015.g.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Fabia; 1896 cm</w:t>
            </w:r>
            <w:r w:rsidRPr="007A295F">
              <w:rPr>
                <w:rFonts w:ascii="Arial" w:hAnsi="Arial" w:cs="Arial"/>
                <w:vertAlign w:val="superscript"/>
              </w:rPr>
              <w:t>3</w:t>
            </w:r>
            <w:r w:rsidRPr="007A295F">
              <w:rPr>
                <w:rFonts w:ascii="Arial" w:hAnsi="Arial" w:cs="Arial"/>
              </w:rPr>
              <w:t xml:space="preserve">; 47 KW; Br.motora:ASY181589; </w:t>
            </w:r>
            <w:r w:rsidRPr="007A295F">
              <w:rPr>
                <w:rFonts w:ascii="Arial" w:hAnsi="Arial" w:cs="Arial"/>
              </w:rPr>
              <w:lastRenderedPageBreak/>
              <w:t xml:space="preserve">Br.šasije:TMBHF46Y333777488; Dizel; 2003.g.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lastRenderedPageBreak/>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Romster; 1390 cm</w:t>
            </w:r>
            <w:r w:rsidRPr="007A295F">
              <w:rPr>
                <w:rFonts w:ascii="Arial" w:hAnsi="Arial" w:cs="Arial"/>
                <w:vertAlign w:val="superscript"/>
              </w:rPr>
              <w:t>3</w:t>
            </w:r>
            <w:r w:rsidRPr="007A295F">
              <w:rPr>
                <w:rFonts w:ascii="Arial" w:hAnsi="Arial" w:cs="Arial"/>
              </w:rPr>
              <w:t xml:space="preserve">; 63 KW; Br.motora: BXW020866; Br.šasije:TMBMC45J575060273; Benzin; 2007.g.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Default="000D11B2" w:rsidP="000E170F">
            <w:pPr>
              <w:pStyle w:val="NoSpacing"/>
              <w:rPr>
                <w:rFonts w:ascii="Arial" w:hAnsi="Arial" w:cs="Arial"/>
              </w:rPr>
            </w:pPr>
            <w:r>
              <w:rPr>
                <w:rFonts w:ascii="Arial" w:hAnsi="Arial" w:cs="Arial"/>
              </w:rPr>
              <w:t>Citroen Berlingo; 1360 cm</w:t>
            </w:r>
            <w:r>
              <w:rPr>
                <w:rFonts w:ascii="Arial" w:hAnsi="Arial" w:cs="Arial"/>
                <w:vertAlign w:val="superscript"/>
              </w:rPr>
              <w:t>3</w:t>
            </w:r>
            <w:r>
              <w:rPr>
                <w:rFonts w:ascii="Arial" w:hAnsi="Arial" w:cs="Arial"/>
              </w:rPr>
              <w:t xml:space="preserve">; 55 KW; Br.motora:FSB74021684; </w:t>
            </w:r>
          </w:p>
          <w:p w:rsidR="000D11B2" w:rsidRPr="004E3FAA" w:rsidRDefault="000D11B2" w:rsidP="000E170F">
            <w:pPr>
              <w:pStyle w:val="NoSpacing"/>
              <w:rPr>
                <w:rFonts w:ascii="Arial" w:hAnsi="Arial" w:cs="Arial"/>
              </w:rPr>
            </w:pPr>
            <w:r>
              <w:rPr>
                <w:rFonts w:ascii="Arial" w:hAnsi="Arial" w:cs="Arial"/>
              </w:rPr>
              <w:t>Br.šasije: VF7MFKFW865883638; Benzin; 2002.g.</w:t>
            </w:r>
          </w:p>
        </w:tc>
        <w:tc>
          <w:tcPr>
            <w:tcW w:w="594" w:type="dxa"/>
            <w:vAlign w:val="center"/>
          </w:tcPr>
          <w:p w:rsidR="000D11B2" w:rsidRPr="004B7882" w:rsidRDefault="000D11B2" w:rsidP="000E170F">
            <w:pPr>
              <w:pStyle w:val="NoSpacing"/>
              <w:rPr>
                <w:rFonts w:ascii="Arial" w:hAnsi="Arial" w:cs="Arial"/>
              </w:rPr>
            </w:pPr>
            <w:r>
              <w:rPr>
                <w:rFonts w:ascii="Arial" w:hAnsi="Arial" w:cs="Arial"/>
              </w:rPr>
              <w:t>kom</w:t>
            </w:r>
          </w:p>
        </w:tc>
        <w:tc>
          <w:tcPr>
            <w:tcW w:w="2127" w:type="dxa"/>
            <w:vAlign w:val="center"/>
          </w:tcPr>
          <w:p w:rsidR="000D11B2" w:rsidRDefault="000D11B2" w:rsidP="000E170F">
            <w:pPr>
              <w:pStyle w:val="NoSpacing"/>
              <w:jc w:val="center"/>
              <w:rPr>
                <w:rFonts w:ascii="Arial" w:hAnsi="Arial" w:cs="Arial"/>
              </w:rPr>
            </w:pPr>
            <w:r>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Nissan Terrano II; 2664 cm</w:t>
            </w:r>
            <w:r w:rsidRPr="007A295F">
              <w:rPr>
                <w:rFonts w:ascii="Arial" w:hAnsi="Arial" w:cs="Arial"/>
                <w:vertAlign w:val="superscript"/>
              </w:rPr>
              <w:t>3</w:t>
            </w:r>
            <w:r w:rsidRPr="007A295F">
              <w:rPr>
                <w:rFonts w:ascii="Arial" w:hAnsi="Arial" w:cs="Arial"/>
              </w:rPr>
              <w:t xml:space="preserve">; 92 KW; Br.motora:214765Y; Br.šasije:VSKTVUR20U0442099; Dizel; 2000.g.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Nissan Terano II; 2664 cm</w:t>
            </w:r>
            <w:r w:rsidRPr="007A295F">
              <w:rPr>
                <w:rFonts w:ascii="Arial" w:hAnsi="Arial" w:cs="Arial"/>
                <w:vertAlign w:val="superscript"/>
              </w:rPr>
              <w:t>3</w:t>
            </w:r>
            <w:r w:rsidRPr="007A295F">
              <w:rPr>
                <w:rFonts w:ascii="Arial" w:hAnsi="Arial" w:cs="Arial"/>
              </w:rPr>
              <w:t xml:space="preserve">; 74 KW; Br.motora:TD27238811Y; Br.šasije:VSKTVUR20U0477295; Dizel; 2001.g.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240D7B">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Lada Niva; 1690 cm</w:t>
            </w:r>
            <w:r w:rsidRPr="007A295F">
              <w:rPr>
                <w:rFonts w:ascii="Arial" w:hAnsi="Arial" w:cs="Arial"/>
                <w:vertAlign w:val="superscript"/>
              </w:rPr>
              <w:t>3</w:t>
            </w:r>
            <w:r w:rsidRPr="007A295F">
              <w:rPr>
                <w:rFonts w:ascii="Arial" w:hAnsi="Arial" w:cs="Arial"/>
              </w:rPr>
              <w:t xml:space="preserve">; 59 KW; Br.motora: 212148481743; Benzin OTTO; 2006.g.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Toyota 4-Runner; 2982 cm</w:t>
            </w:r>
            <w:r w:rsidRPr="007A295F">
              <w:rPr>
                <w:rFonts w:ascii="Arial" w:hAnsi="Arial" w:cs="Arial"/>
                <w:vertAlign w:val="superscript"/>
              </w:rPr>
              <w:t>3</w:t>
            </w:r>
            <w:r w:rsidRPr="007A295F">
              <w:rPr>
                <w:rFonts w:ascii="Arial" w:hAnsi="Arial" w:cs="Arial"/>
              </w:rPr>
              <w:t xml:space="preserve">; 92 KW;Br.motora:1KZ06046; Br.šasije:KZN1850053423; Dizel; 1998.g.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Audi A6; 2461 cm</w:t>
            </w:r>
            <w:r w:rsidRPr="007A295F">
              <w:rPr>
                <w:rFonts w:ascii="Arial" w:hAnsi="Arial" w:cs="Arial"/>
                <w:vertAlign w:val="superscript"/>
              </w:rPr>
              <w:t>3</w:t>
            </w:r>
            <w:r w:rsidRPr="007A295F">
              <w:rPr>
                <w:rFonts w:ascii="Arial" w:hAnsi="Arial" w:cs="Arial"/>
              </w:rPr>
              <w:t xml:space="preserve"> 114 KW; Br.motora:AYM040180; Br.šasije:WAUZZZ4B42N122800; Dizel; 2002.g.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Opel Astra-F; 1389 cm</w:t>
            </w:r>
            <w:r w:rsidRPr="007A295F">
              <w:rPr>
                <w:rFonts w:ascii="Arial" w:hAnsi="Arial" w:cs="Arial"/>
                <w:vertAlign w:val="superscript"/>
              </w:rPr>
              <w:t>3</w:t>
            </w:r>
            <w:r w:rsidRPr="007A295F">
              <w:rPr>
                <w:rFonts w:ascii="Arial" w:hAnsi="Arial" w:cs="Arial"/>
              </w:rPr>
              <w:t xml:space="preserve">; 44 KW; Br.motora: X14NZ19726652; Br.šasije: W0L0TFF19WS047056; OTTO Benzin; 1997.g.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Mercedes-benz MB 100 D; 2399 cm</w:t>
            </w:r>
            <w:r w:rsidRPr="007A295F">
              <w:rPr>
                <w:rFonts w:ascii="Arial" w:hAnsi="Arial" w:cs="Arial"/>
                <w:vertAlign w:val="superscript"/>
              </w:rPr>
              <w:t>3</w:t>
            </w:r>
            <w:r w:rsidRPr="007A295F">
              <w:rPr>
                <w:rFonts w:ascii="Arial" w:hAnsi="Arial" w:cs="Arial"/>
              </w:rPr>
              <w:t xml:space="preserve">; 53 KW; Br.motora:61696310074851; Br.šasije:VSA63133413033361, Dizel; 1989.g.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Mitsubishi L300; 2500 cm</w:t>
            </w:r>
            <w:r w:rsidRPr="007A295F">
              <w:rPr>
                <w:rFonts w:ascii="Arial" w:hAnsi="Arial" w:cs="Arial"/>
                <w:vertAlign w:val="superscript"/>
              </w:rPr>
              <w:t>3</w:t>
            </w:r>
            <w:r w:rsidRPr="007A295F">
              <w:rPr>
                <w:rFonts w:ascii="Arial" w:hAnsi="Arial" w:cs="Arial"/>
              </w:rPr>
              <w:t xml:space="preserve">; 55 KW; Br.motora:JC2272; Br.šasije:JMYHNP15WWA004184; Dizel; 1998.g.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Iveco Daily Bus sa dizalicom; 2798 cm</w:t>
            </w:r>
            <w:r w:rsidRPr="007A295F">
              <w:rPr>
                <w:rFonts w:ascii="Arial" w:hAnsi="Arial" w:cs="Arial"/>
                <w:vertAlign w:val="superscript"/>
              </w:rPr>
              <w:t>3</w:t>
            </w:r>
            <w:r w:rsidRPr="007A295F">
              <w:rPr>
                <w:rFonts w:ascii="Arial" w:hAnsi="Arial" w:cs="Arial"/>
              </w:rPr>
              <w:t xml:space="preserve">; 92 KW; Br.motora:4248979; Br.šasije:ZCFC5090005617503; Dizel; 2006.g.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Isuzu Truck 600P 4KH1 TC; 2999 cm</w:t>
            </w:r>
            <w:r w:rsidRPr="007A295F">
              <w:rPr>
                <w:rFonts w:ascii="Arial" w:hAnsi="Arial" w:cs="Arial"/>
                <w:vertAlign w:val="superscript"/>
              </w:rPr>
              <w:t>3</w:t>
            </w:r>
            <w:r w:rsidRPr="007A295F">
              <w:rPr>
                <w:rFonts w:ascii="Arial" w:hAnsi="Arial" w:cs="Arial"/>
              </w:rPr>
              <w:t xml:space="preserve">; 96 KW; Br.motora: 4KH1-TC30004670; Br.šasije:LWLDARHE66L009863; Dizel; 2007.g.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1</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Ford Fusion; 1399 cm</w:t>
            </w:r>
            <w:r w:rsidRPr="007A295F">
              <w:rPr>
                <w:rFonts w:ascii="Arial" w:hAnsi="Arial" w:cs="Arial"/>
                <w:vertAlign w:val="superscript"/>
              </w:rPr>
              <w:t>3</w:t>
            </w:r>
            <w:r w:rsidRPr="007A295F">
              <w:rPr>
                <w:rFonts w:ascii="Arial" w:hAnsi="Arial" w:cs="Arial"/>
              </w:rPr>
              <w:t xml:space="preserve">; 50 KW; Br.motora:8L53856; Br.šasije:WF0UXXGAJU8L53856; Dizel; 2008.g. </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DD39FA" w:rsidTr="001F2449">
        <w:tc>
          <w:tcPr>
            <w:tcW w:w="561" w:type="dxa"/>
            <w:shd w:val="clear" w:color="auto" w:fill="BFBFBF" w:themeFill="background1" w:themeFillShade="BF"/>
            <w:vAlign w:val="center"/>
          </w:tcPr>
          <w:p w:rsidR="000D11B2" w:rsidRPr="00DD39FA" w:rsidRDefault="000D11B2" w:rsidP="00DD39FA">
            <w:pPr>
              <w:pStyle w:val="NoSpacing"/>
              <w:rPr>
                <w:rFonts w:ascii="Arial" w:hAnsi="Arial" w:cs="Arial"/>
              </w:rPr>
            </w:pPr>
            <w:r w:rsidRPr="00DD39FA">
              <w:rPr>
                <w:rFonts w:ascii="Arial" w:hAnsi="Arial" w:cs="Arial"/>
              </w:rPr>
              <w:t>19</w:t>
            </w:r>
          </w:p>
        </w:tc>
        <w:tc>
          <w:tcPr>
            <w:tcW w:w="6891" w:type="dxa"/>
            <w:shd w:val="clear" w:color="auto" w:fill="BFBFBF" w:themeFill="background1" w:themeFillShade="BF"/>
            <w:vAlign w:val="center"/>
          </w:tcPr>
          <w:p w:rsidR="000D11B2" w:rsidRPr="00DD39FA" w:rsidRDefault="000D11B2" w:rsidP="00DD39FA">
            <w:pPr>
              <w:pStyle w:val="NoSpacing"/>
              <w:rPr>
                <w:rFonts w:ascii="Arial" w:hAnsi="Arial" w:cs="Arial"/>
                <w:b/>
              </w:rPr>
            </w:pPr>
            <w:r w:rsidRPr="00DD39FA">
              <w:rPr>
                <w:rFonts w:ascii="Arial" w:hAnsi="Arial" w:cs="Arial"/>
                <w:b/>
              </w:rPr>
              <w:t>Grijači</w:t>
            </w:r>
          </w:p>
        </w:tc>
        <w:tc>
          <w:tcPr>
            <w:tcW w:w="59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127"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198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063" w:type="dxa"/>
            <w:shd w:val="clear" w:color="auto" w:fill="BFBFBF" w:themeFill="background1" w:themeFillShade="BF"/>
            <w:vAlign w:val="center"/>
          </w:tcPr>
          <w:p w:rsidR="000D11B2" w:rsidRPr="00DD39FA" w:rsidRDefault="000D11B2" w:rsidP="00DD39FA">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103 KW; Br.motora:CBA237603; Br.šasije:WVWZZZ3CZ9P023336; Dizel; 2008.g  „</w:t>
            </w:r>
            <w:r w:rsidRPr="00574651">
              <w:rPr>
                <w:rFonts w:ascii="Arial" w:hAnsi="Arial" w:cs="Arial"/>
                <w:i/>
              </w:rPr>
              <w:t>NGK ili ekvivalent</w:t>
            </w:r>
            <w:r w:rsidRPr="00574651">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1968 cm</w:t>
            </w:r>
            <w:r w:rsidRPr="00574651">
              <w:rPr>
                <w:rFonts w:ascii="Arial" w:hAnsi="Arial" w:cs="Arial"/>
                <w:vertAlign w:val="superscript"/>
              </w:rPr>
              <w:t>3</w:t>
            </w:r>
            <w:r w:rsidRPr="00574651">
              <w:rPr>
                <w:rFonts w:ascii="Arial" w:hAnsi="Arial" w:cs="Arial"/>
              </w:rPr>
              <w:t>; 103 KW; Br.motora:BKP181552; Br.šasije:WVWZZZ3CZ79000085; Dizel; 2007.g. „</w:t>
            </w:r>
            <w:r w:rsidRPr="00574651">
              <w:rPr>
                <w:rFonts w:ascii="Arial" w:hAnsi="Arial" w:cs="Arial"/>
                <w:i/>
              </w:rPr>
              <w:t>NGK ili ekvivalent</w:t>
            </w:r>
            <w:r w:rsidRPr="00574651">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Passat; 1896 cm</w:t>
            </w:r>
            <w:r w:rsidRPr="00574651">
              <w:rPr>
                <w:rFonts w:ascii="Arial" w:hAnsi="Arial" w:cs="Arial"/>
                <w:vertAlign w:val="superscript"/>
              </w:rPr>
              <w:t>3</w:t>
            </w:r>
            <w:r w:rsidRPr="00574651">
              <w:rPr>
                <w:rFonts w:ascii="Arial" w:hAnsi="Arial" w:cs="Arial"/>
              </w:rPr>
              <w:t>; 74 KW; Br.motora: AVB078425; Br.šasije:WVWZZZ3BZ2E163903; Dizel; 2001.g. „</w:t>
            </w:r>
            <w:r w:rsidRPr="00574651">
              <w:rPr>
                <w:rFonts w:ascii="Arial" w:hAnsi="Arial" w:cs="Arial"/>
                <w:i/>
              </w:rPr>
              <w:t>NGK ili ekvivalent</w:t>
            </w:r>
            <w:r w:rsidRPr="00574651">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Golf A3 1.9 D „</w:t>
            </w:r>
            <w:r w:rsidRPr="00574651">
              <w:rPr>
                <w:rFonts w:ascii="Arial" w:hAnsi="Arial" w:cs="Arial"/>
                <w:i/>
              </w:rPr>
              <w:t>NGK ili ekvivalent</w:t>
            </w:r>
            <w:r w:rsidRPr="00574651">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6</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Golf A4 1.9 TDI/SDI „</w:t>
            </w:r>
            <w:r w:rsidRPr="00574651">
              <w:rPr>
                <w:rFonts w:ascii="Arial" w:hAnsi="Arial" w:cs="Arial"/>
                <w:i/>
              </w:rPr>
              <w:t>NGK ili ekvivalent</w:t>
            </w:r>
            <w:r w:rsidRPr="00574651">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6</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Golf A5 1.9 TDI „</w:t>
            </w:r>
            <w:r w:rsidRPr="00574651">
              <w:rPr>
                <w:rFonts w:ascii="Arial" w:hAnsi="Arial" w:cs="Arial"/>
                <w:i/>
              </w:rPr>
              <w:t>NGK ili ekvivalent</w:t>
            </w:r>
            <w:r w:rsidRPr="00574651">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6</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 xml:space="preserve">VW Polo IV 1.9 TDI/SDI </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Pr>
                <w:rFonts w:ascii="Arial" w:hAnsi="Arial" w:cs="Arial"/>
              </w:rPr>
              <w:t>12</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AC-karavan; 1598 cm</w:t>
            </w:r>
            <w:r w:rsidRPr="00574651">
              <w:rPr>
                <w:rFonts w:ascii="Arial" w:hAnsi="Arial" w:cs="Arial"/>
                <w:vertAlign w:val="superscript"/>
              </w:rPr>
              <w:t>3</w:t>
            </w:r>
            <w:r w:rsidRPr="00574651">
              <w:rPr>
                <w:rFonts w:ascii="Arial" w:hAnsi="Arial" w:cs="Arial"/>
              </w:rPr>
              <w:t>; 55 KW; Br.motora: CAYBM2692; Br.šasije:WV2ZZZ2KZGX091781; Dizel; 2016.g. „</w:t>
            </w:r>
            <w:r w:rsidRPr="00574651">
              <w:rPr>
                <w:rFonts w:ascii="Arial" w:hAnsi="Arial" w:cs="Arial"/>
                <w:i/>
              </w:rPr>
              <w:t>NGK ili ekvivalent</w:t>
            </w:r>
            <w:r w:rsidRPr="00574651">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Caddy; 1896 cm</w:t>
            </w:r>
            <w:r w:rsidRPr="00574651">
              <w:rPr>
                <w:rFonts w:ascii="Arial" w:hAnsi="Arial" w:cs="Arial"/>
                <w:vertAlign w:val="superscript"/>
              </w:rPr>
              <w:t>3</w:t>
            </w:r>
            <w:r w:rsidRPr="00574651">
              <w:rPr>
                <w:rFonts w:ascii="Arial" w:hAnsi="Arial" w:cs="Arial"/>
              </w:rPr>
              <w:t xml:space="preserve">; 47 KW; Br.motora:1Y816194; </w:t>
            </w:r>
          </w:p>
          <w:p w:rsidR="000D11B2" w:rsidRPr="00574651" w:rsidRDefault="000D11B2" w:rsidP="00574651">
            <w:pPr>
              <w:pStyle w:val="NoSpacing"/>
              <w:rPr>
                <w:rFonts w:ascii="Arial" w:hAnsi="Arial" w:cs="Arial"/>
              </w:rPr>
            </w:pPr>
            <w:r w:rsidRPr="00574651">
              <w:rPr>
                <w:rFonts w:ascii="Arial" w:hAnsi="Arial" w:cs="Arial"/>
              </w:rPr>
              <w:t>Br.šasije: WV1ZZZ9KZXR523724; Dizel; 1999.g. „</w:t>
            </w:r>
            <w:r w:rsidRPr="00574651">
              <w:rPr>
                <w:rFonts w:ascii="Arial" w:hAnsi="Arial" w:cs="Arial"/>
                <w:i/>
              </w:rPr>
              <w:t>NGK ili ekvivalent</w:t>
            </w:r>
            <w:r w:rsidRPr="00574651">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574651" w:rsidTr="001F2449">
        <w:tc>
          <w:tcPr>
            <w:tcW w:w="561" w:type="dxa"/>
            <w:vAlign w:val="center"/>
          </w:tcPr>
          <w:p w:rsidR="000D11B2" w:rsidRPr="00574651" w:rsidRDefault="000D11B2" w:rsidP="00574651">
            <w:pPr>
              <w:pStyle w:val="NoSpacing"/>
              <w:rPr>
                <w:rFonts w:ascii="Arial" w:hAnsi="Arial" w:cs="Arial"/>
              </w:rPr>
            </w:pPr>
          </w:p>
        </w:tc>
        <w:tc>
          <w:tcPr>
            <w:tcW w:w="6891" w:type="dxa"/>
            <w:vAlign w:val="center"/>
          </w:tcPr>
          <w:p w:rsidR="000D11B2" w:rsidRPr="00574651" w:rsidRDefault="000D11B2" w:rsidP="00574651">
            <w:pPr>
              <w:pStyle w:val="NoSpacing"/>
              <w:rPr>
                <w:rFonts w:ascii="Arial" w:hAnsi="Arial" w:cs="Arial"/>
              </w:rPr>
            </w:pPr>
            <w:r w:rsidRPr="00574651">
              <w:rPr>
                <w:rFonts w:ascii="Arial" w:hAnsi="Arial" w:cs="Arial"/>
              </w:rPr>
              <w:t>VW Transporter T4; 2370 cm</w:t>
            </w:r>
            <w:r w:rsidRPr="00574651">
              <w:rPr>
                <w:rFonts w:ascii="Arial" w:hAnsi="Arial" w:cs="Arial"/>
                <w:vertAlign w:val="superscript"/>
              </w:rPr>
              <w:t>3</w:t>
            </w:r>
            <w:r w:rsidRPr="00574651">
              <w:rPr>
                <w:rFonts w:ascii="Arial" w:hAnsi="Arial" w:cs="Arial"/>
              </w:rPr>
              <w:t>; 57 KW; Br.motora:AAB369540</w:t>
            </w:r>
          </w:p>
          <w:p w:rsidR="000D11B2" w:rsidRPr="00574651" w:rsidRDefault="000D11B2" w:rsidP="00574651">
            <w:pPr>
              <w:pStyle w:val="NoSpacing"/>
              <w:rPr>
                <w:rFonts w:ascii="Arial" w:hAnsi="Arial" w:cs="Arial"/>
              </w:rPr>
            </w:pPr>
            <w:r w:rsidRPr="00574651">
              <w:rPr>
                <w:rFonts w:ascii="Arial" w:hAnsi="Arial" w:cs="Arial"/>
              </w:rPr>
              <w:t>Br.šasije: WV2ZZZ70ZTH041401; Dizel; 1995.g. „</w:t>
            </w:r>
            <w:r w:rsidRPr="00574651">
              <w:rPr>
                <w:rFonts w:ascii="Arial" w:hAnsi="Arial" w:cs="Arial"/>
                <w:i/>
              </w:rPr>
              <w:t>NGK ili ekvivalent</w:t>
            </w:r>
            <w:r w:rsidRPr="00574651">
              <w:rPr>
                <w:rFonts w:ascii="Arial" w:hAnsi="Arial" w:cs="Arial"/>
              </w:rPr>
              <w:t>“</w:t>
            </w:r>
          </w:p>
        </w:tc>
        <w:tc>
          <w:tcPr>
            <w:tcW w:w="594" w:type="dxa"/>
            <w:vAlign w:val="center"/>
          </w:tcPr>
          <w:p w:rsidR="000D11B2" w:rsidRPr="00574651" w:rsidRDefault="000D11B2" w:rsidP="00574651">
            <w:pPr>
              <w:pStyle w:val="NoSpacing"/>
              <w:jc w:val="center"/>
              <w:rPr>
                <w:rFonts w:ascii="Arial" w:hAnsi="Arial" w:cs="Arial"/>
              </w:rPr>
            </w:pPr>
            <w:r w:rsidRPr="00574651">
              <w:rPr>
                <w:rFonts w:ascii="Arial" w:hAnsi="Arial" w:cs="Arial"/>
              </w:rPr>
              <w:t>kom</w:t>
            </w:r>
          </w:p>
        </w:tc>
        <w:tc>
          <w:tcPr>
            <w:tcW w:w="2127" w:type="dxa"/>
            <w:vAlign w:val="center"/>
          </w:tcPr>
          <w:p w:rsidR="000D11B2" w:rsidRPr="00574651" w:rsidRDefault="000D11B2" w:rsidP="00574651">
            <w:pPr>
              <w:pStyle w:val="NoSpacing"/>
              <w:jc w:val="center"/>
              <w:rPr>
                <w:rFonts w:ascii="Arial" w:hAnsi="Arial" w:cs="Arial"/>
              </w:rPr>
            </w:pPr>
            <w:r w:rsidRPr="00574651">
              <w:rPr>
                <w:rFonts w:ascii="Arial" w:hAnsi="Arial" w:cs="Arial"/>
              </w:rPr>
              <w:t>4</w:t>
            </w:r>
          </w:p>
        </w:tc>
        <w:tc>
          <w:tcPr>
            <w:tcW w:w="1984" w:type="dxa"/>
            <w:vAlign w:val="center"/>
          </w:tcPr>
          <w:p w:rsidR="000D11B2" w:rsidRPr="00574651" w:rsidRDefault="000D11B2" w:rsidP="00574651">
            <w:pPr>
              <w:pStyle w:val="NoSpacing"/>
              <w:rPr>
                <w:rFonts w:ascii="Arial" w:hAnsi="Arial" w:cs="Arial"/>
              </w:rPr>
            </w:pPr>
          </w:p>
        </w:tc>
        <w:tc>
          <w:tcPr>
            <w:tcW w:w="2063" w:type="dxa"/>
            <w:vAlign w:val="center"/>
          </w:tcPr>
          <w:p w:rsidR="000D11B2" w:rsidRPr="00574651" w:rsidRDefault="000D11B2" w:rsidP="00574651">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Transporter T4; 2370 cm</w:t>
            </w:r>
            <w:r w:rsidRPr="007A295F">
              <w:rPr>
                <w:rFonts w:ascii="Arial" w:hAnsi="Arial" w:cs="Arial"/>
                <w:vertAlign w:val="superscript"/>
              </w:rPr>
              <w:t>3</w:t>
            </w:r>
            <w:r w:rsidRPr="007A295F">
              <w:rPr>
                <w:rFonts w:ascii="Arial" w:hAnsi="Arial" w:cs="Arial"/>
              </w:rPr>
              <w:t>; 55 KW; Br.motora: AJA056974;</w:t>
            </w:r>
          </w:p>
          <w:p w:rsidR="000D11B2" w:rsidRPr="007A295F" w:rsidRDefault="000D11B2" w:rsidP="007A295F">
            <w:pPr>
              <w:pStyle w:val="NoSpacing"/>
              <w:rPr>
                <w:rFonts w:ascii="Arial" w:hAnsi="Arial" w:cs="Arial"/>
              </w:rPr>
            </w:pPr>
            <w:r w:rsidRPr="007A295F">
              <w:rPr>
                <w:rFonts w:ascii="Arial" w:hAnsi="Arial" w:cs="Arial"/>
              </w:rPr>
              <w:t>Br.šasije: WV2ZZZ70ZYH075195; Dizel; 1999.g.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VW LT 35; M2-Autobus; 2459 cm</w:t>
            </w:r>
            <w:r w:rsidRPr="007A295F">
              <w:rPr>
                <w:rFonts w:ascii="Arial" w:hAnsi="Arial" w:cs="Arial"/>
                <w:vertAlign w:val="superscript"/>
              </w:rPr>
              <w:t>3</w:t>
            </w:r>
            <w:r w:rsidRPr="007A295F">
              <w:rPr>
                <w:rFonts w:ascii="Arial" w:hAnsi="Arial" w:cs="Arial"/>
              </w:rPr>
              <w:t xml:space="preserve">; 55 KW; Br.motora:AGX008594; </w:t>
            </w:r>
          </w:p>
          <w:p w:rsidR="000D11B2" w:rsidRPr="007A295F" w:rsidRDefault="000D11B2" w:rsidP="007A295F">
            <w:pPr>
              <w:pStyle w:val="NoSpacing"/>
              <w:rPr>
                <w:rFonts w:ascii="Arial" w:hAnsi="Arial" w:cs="Arial"/>
              </w:rPr>
            </w:pPr>
            <w:r w:rsidRPr="007A295F">
              <w:rPr>
                <w:rFonts w:ascii="Arial" w:hAnsi="Arial" w:cs="Arial"/>
              </w:rPr>
              <w:t>Br.šasije:WV1ZZZ2DZWH022663; Dizel; 1998.g.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Octavia; 1896 cm</w:t>
            </w:r>
            <w:r w:rsidRPr="007A295F">
              <w:rPr>
                <w:rFonts w:ascii="Arial" w:hAnsi="Arial" w:cs="Arial"/>
                <w:vertAlign w:val="superscript"/>
              </w:rPr>
              <w:t>3</w:t>
            </w:r>
            <w:r w:rsidRPr="007A295F">
              <w:rPr>
                <w:rFonts w:ascii="Arial" w:hAnsi="Arial" w:cs="Arial"/>
              </w:rPr>
              <w:t>; 77 KW; Br.motora: BJB213633;</w:t>
            </w:r>
          </w:p>
          <w:p w:rsidR="000D11B2" w:rsidRPr="007A295F" w:rsidRDefault="000D11B2" w:rsidP="007A295F">
            <w:pPr>
              <w:pStyle w:val="NoSpacing"/>
              <w:rPr>
                <w:rFonts w:ascii="Arial" w:hAnsi="Arial" w:cs="Arial"/>
              </w:rPr>
            </w:pPr>
            <w:r w:rsidRPr="007A295F">
              <w:rPr>
                <w:rFonts w:ascii="Arial" w:hAnsi="Arial" w:cs="Arial"/>
              </w:rPr>
              <w:t>Br.šasije:TMBBS21Z78S151204; Dizel; 2008.g.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Octavia; 1896 cm</w:t>
            </w:r>
            <w:r w:rsidRPr="007A295F">
              <w:rPr>
                <w:rFonts w:ascii="Arial" w:hAnsi="Arial" w:cs="Arial"/>
                <w:vertAlign w:val="superscript"/>
              </w:rPr>
              <w:t>3</w:t>
            </w:r>
            <w:r w:rsidRPr="007A295F">
              <w:rPr>
                <w:rFonts w:ascii="Arial" w:hAnsi="Arial" w:cs="Arial"/>
              </w:rPr>
              <w:t xml:space="preserve">; 66 KW; Br.motora:AGR613895; </w:t>
            </w:r>
          </w:p>
          <w:p w:rsidR="000D11B2" w:rsidRPr="007A295F" w:rsidRDefault="000D11B2" w:rsidP="007A295F">
            <w:pPr>
              <w:pStyle w:val="NoSpacing"/>
              <w:rPr>
                <w:rFonts w:ascii="Arial" w:hAnsi="Arial" w:cs="Arial"/>
              </w:rPr>
            </w:pPr>
            <w:r w:rsidRPr="007A295F">
              <w:rPr>
                <w:rFonts w:ascii="Arial" w:hAnsi="Arial" w:cs="Arial"/>
              </w:rPr>
              <w:t>Br.šasije: TMBDG41U87S006021; Dizel; 2006.g.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Felicia; 1896 cm</w:t>
            </w:r>
            <w:r w:rsidRPr="007A295F">
              <w:rPr>
                <w:rFonts w:ascii="Arial" w:hAnsi="Arial" w:cs="Arial"/>
                <w:vertAlign w:val="superscript"/>
              </w:rPr>
              <w:t>3</w:t>
            </w:r>
            <w:r w:rsidRPr="007A295F">
              <w:rPr>
                <w:rFonts w:ascii="Arial" w:hAnsi="Arial" w:cs="Arial"/>
              </w:rPr>
              <w:t>; 47 KW; Br.motora: AEF26237;</w:t>
            </w:r>
          </w:p>
          <w:p w:rsidR="000D11B2" w:rsidRPr="007A295F" w:rsidRDefault="000D11B2" w:rsidP="007A295F">
            <w:pPr>
              <w:pStyle w:val="NoSpacing"/>
              <w:rPr>
                <w:rFonts w:ascii="Arial" w:hAnsi="Arial" w:cs="Arial"/>
              </w:rPr>
            </w:pPr>
            <w:r w:rsidRPr="007A295F">
              <w:rPr>
                <w:rFonts w:ascii="Arial" w:hAnsi="Arial" w:cs="Arial"/>
              </w:rPr>
              <w:t>Br.šasije: TMBEHH613X0003239; Dizel; 1999.g.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Rapid; 1598 cm</w:t>
            </w:r>
            <w:r w:rsidRPr="007A295F">
              <w:rPr>
                <w:rFonts w:ascii="Arial" w:hAnsi="Arial" w:cs="Arial"/>
                <w:vertAlign w:val="superscript"/>
              </w:rPr>
              <w:t>3</w:t>
            </w:r>
            <w:r w:rsidRPr="007A295F">
              <w:rPr>
                <w:rFonts w:ascii="Arial" w:hAnsi="Arial" w:cs="Arial"/>
              </w:rPr>
              <w:t>; 77 KW; Br.motora: CAYAW3073; Br.šasije:TMBAL4NH7F4024556; Dizel; 2015.g.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Škoda Fabia; 1896 cm</w:t>
            </w:r>
            <w:r w:rsidRPr="007A295F">
              <w:rPr>
                <w:rFonts w:ascii="Arial" w:hAnsi="Arial" w:cs="Arial"/>
                <w:vertAlign w:val="superscript"/>
              </w:rPr>
              <w:t>3</w:t>
            </w:r>
            <w:r w:rsidRPr="007A295F">
              <w:rPr>
                <w:rFonts w:ascii="Arial" w:hAnsi="Arial" w:cs="Arial"/>
              </w:rPr>
              <w:t>; 47 KW; Br.motora:ASY181589; Br.šasije:TMBHF46Y333777488; Dizel; 2003.g.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Nissan Terrano II; 2664 cm</w:t>
            </w:r>
            <w:r w:rsidRPr="007A295F">
              <w:rPr>
                <w:rFonts w:ascii="Arial" w:hAnsi="Arial" w:cs="Arial"/>
                <w:vertAlign w:val="superscript"/>
              </w:rPr>
              <w:t>3</w:t>
            </w:r>
            <w:r w:rsidRPr="007A295F">
              <w:rPr>
                <w:rFonts w:ascii="Arial" w:hAnsi="Arial" w:cs="Arial"/>
              </w:rPr>
              <w:t>; 92 KW; Br.motora:214765Y; Br.šasije:VSKTVUR20U0442099; Dizel; 2000.g.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Nissan Terano II; 2664 cm</w:t>
            </w:r>
            <w:r w:rsidRPr="007A295F">
              <w:rPr>
                <w:rFonts w:ascii="Arial" w:hAnsi="Arial" w:cs="Arial"/>
                <w:vertAlign w:val="superscript"/>
              </w:rPr>
              <w:t>3</w:t>
            </w:r>
            <w:r w:rsidRPr="007A295F">
              <w:rPr>
                <w:rFonts w:ascii="Arial" w:hAnsi="Arial" w:cs="Arial"/>
              </w:rPr>
              <w:t>; 74 KW; Br.motora:TD27238811Y; Br.šasije:VSKTVUR20U0477295; Dizel; 2001.g.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4169 cm</w:t>
            </w:r>
            <w:r>
              <w:rPr>
                <w:rFonts w:ascii="Arial" w:hAnsi="Arial" w:cs="Arial"/>
                <w:vertAlign w:val="superscript"/>
              </w:rPr>
              <w:t>3</w:t>
            </w:r>
            <w:r>
              <w:rPr>
                <w:rFonts w:ascii="Arial" w:hAnsi="Arial" w:cs="Arial"/>
              </w:rPr>
              <w:t>; 85 KW; Br.motora:TD42132858</w:t>
            </w:r>
          </w:p>
          <w:p w:rsidR="000D11B2" w:rsidRPr="00D31BA9" w:rsidRDefault="000D11B2" w:rsidP="00240D7B">
            <w:pPr>
              <w:pStyle w:val="NoSpacing"/>
              <w:rPr>
                <w:rFonts w:ascii="Arial" w:hAnsi="Arial" w:cs="Arial"/>
                <w:i/>
              </w:rPr>
            </w:pPr>
            <w:r>
              <w:rPr>
                <w:rFonts w:ascii="Arial" w:hAnsi="Arial" w:cs="Arial"/>
              </w:rPr>
              <w:t>Br.šasije: JN1WRGY60Z0253982; Dizel; 2005.g.</w:t>
            </w:r>
          </w:p>
        </w:tc>
        <w:tc>
          <w:tcPr>
            <w:tcW w:w="594" w:type="dxa"/>
            <w:vAlign w:val="center"/>
          </w:tcPr>
          <w:p w:rsidR="000D11B2" w:rsidRPr="004B788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Default="000D11B2" w:rsidP="00240D7B">
            <w:pPr>
              <w:pStyle w:val="NoSpacing"/>
              <w:rPr>
                <w:rFonts w:ascii="Arial" w:hAnsi="Arial" w:cs="Arial"/>
              </w:rPr>
            </w:pPr>
            <w:r>
              <w:rPr>
                <w:rFonts w:ascii="Arial" w:hAnsi="Arial" w:cs="Arial"/>
              </w:rPr>
              <w:t>Nissan Patrol; 2826 cm</w:t>
            </w:r>
            <w:r>
              <w:rPr>
                <w:rFonts w:ascii="Arial" w:hAnsi="Arial" w:cs="Arial"/>
                <w:vertAlign w:val="superscript"/>
              </w:rPr>
              <w:t>3</w:t>
            </w:r>
            <w:r>
              <w:rPr>
                <w:rFonts w:ascii="Arial" w:hAnsi="Arial" w:cs="Arial"/>
              </w:rPr>
              <w:t>; 85 KW; Br.motora: RD28177602A;</w:t>
            </w:r>
          </w:p>
          <w:p w:rsidR="000D11B2" w:rsidRPr="000D11B2" w:rsidRDefault="000D11B2" w:rsidP="00240D7B">
            <w:pPr>
              <w:pStyle w:val="NoSpacing"/>
              <w:rPr>
                <w:rFonts w:ascii="Arial" w:hAnsi="Arial" w:cs="Arial"/>
              </w:rPr>
            </w:pPr>
            <w:r>
              <w:rPr>
                <w:rFonts w:ascii="Arial" w:hAnsi="Arial" w:cs="Arial"/>
              </w:rPr>
              <w:t xml:space="preserve">Br.šasije: VSKWYG260U0522823; Dizel; 1990.g. </w:t>
            </w:r>
          </w:p>
        </w:tc>
        <w:tc>
          <w:tcPr>
            <w:tcW w:w="594" w:type="dxa"/>
            <w:vAlign w:val="center"/>
          </w:tcPr>
          <w:p w:rsidR="000D11B2" w:rsidRDefault="000D11B2" w:rsidP="00240D7B">
            <w:pPr>
              <w:pStyle w:val="NoSpacing"/>
              <w:rPr>
                <w:rFonts w:ascii="Arial" w:hAnsi="Arial" w:cs="Arial"/>
              </w:rPr>
            </w:pPr>
            <w:r>
              <w:rPr>
                <w:rFonts w:ascii="Arial" w:hAnsi="Arial" w:cs="Arial"/>
              </w:rPr>
              <w:t>kom</w:t>
            </w:r>
          </w:p>
        </w:tc>
        <w:tc>
          <w:tcPr>
            <w:tcW w:w="2127" w:type="dxa"/>
            <w:vAlign w:val="center"/>
          </w:tcPr>
          <w:p w:rsidR="000D11B2" w:rsidRDefault="000D11B2" w:rsidP="00240D7B">
            <w:pPr>
              <w:pStyle w:val="NoSpacing"/>
              <w:jc w:val="center"/>
              <w:rPr>
                <w:rFonts w:ascii="Arial" w:hAnsi="Arial" w:cs="Arial"/>
              </w:rPr>
            </w:pPr>
            <w:r>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Toyota 4-Runner; 2982 cm</w:t>
            </w:r>
            <w:r w:rsidRPr="007A295F">
              <w:rPr>
                <w:rFonts w:ascii="Arial" w:hAnsi="Arial" w:cs="Arial"/>
                <w:vertAlign w:val="superscript"/>
              </w:rPr>
              <w:t>3</w:t>
            </w:r>
            <w:r w:rsidRPr="007A295F">
              <w:rPr>
                <w:rFonts w:ascii="Arial" w:hAnsi="Arial" w:cs="Arial"/>
              </w:rPr>
              <w:t>; 92 KW;Br.motora:1KZ06046; Br.šasije:KZN1850053423; Dizel; 1998.g.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Audi A6; 2461 cm</w:t>
            </w:r>
            <w:r w:rsidRPr="007A295F">
              <w:rPr>
                <w:rFonts w:ascii="Arial" w:hAnsi="Arial" w:cs="Arial"/>
                <w:vertAlign w:val="superscript"/>
              </w:rPr>
              <w:t>3</w:t>
            </w:r>
            <w:r w:rsidRPr="007A295F">
              <w:rPr>
                <w:rFonts w:ascii="Arial" w:hAnsi="Arial" w:cs="Arial"/>
              </w:rPr>
              <w:t xml:space="preserve"> 114 KW; Br.motora:AYM040180; Br.šasije:WAUZZZ4B42N122800; Dizel; 2002.g.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Mercedes-benz MB 100 D; 2399 cm</w:t>
            </w:r>
            <w:r w:rsidRPr="007A295F">
              <w:rPr>
                <w:rFonts w:ascii="Arial" w:hAnsi="Arial" w:cs="Arial"/>
                <w:vertAlign w:val="superscript"/>
              </w:rPr>
              <w:t>3</w:t>
            </w:r>
            <w:r w:rsidRPr="007A295F">
              <w:rPr>
                <w:rFonts w:ascii="Arial" w:hAnsi="Arial" w:cs="Arial"/>
              </w:rPr>
              <w:t>; 53 KW; Br.motora:61696310074851; Br.šasije:VSA63133413033361, Dizel; 1989.g.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Mitsubishi L300; 2500 cm</w:t>
            </w:r>
            <w:r w:rsidRPr="007A295F">
              <w:rPr>
                <w:rFonts w:ascii="Arial" w:hAnsi="Arial" w:cs="Arial"/>
                <w:vertAlign w:val="superscript"/>
              </w:rPr>
              <w:t>3</w:t>
            </w:r>
            <w:r w:rsidRPr="007A295F">
              <w:rPr>
                <w:rFonts w:ascii="Arial" w:hAnsi="Arial" w:cs="Arial"/>
              </w:rPr>
              <w:t>; 55 KW; Br.motora:JC2272; Br.šasije:JMYHNP15WWA004184; Dizel; 1998.g.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Iveco Daily Bus sa dizalicom; 2798 cm</w:t>
            </w:r>
            <w:r w:rsidRPr="007A295F">
              <w:rPr>
                <w:rFonts w:ascii="Arial" w:hAnsi="Arial" w:cs="Arial"/>
                <w:vertAlign w:val="superscript"/>
              </w:rPr>
              <w:t>3</w:t>
            </w:r>
            <w:r w:rsidRPr="007A295F">
              <w:rPr>
                <w:rFonts w:ascii="Arial" w:hAnsi="Arial" w:cs="Arial"/>
              </w:rPr>
              <w:t>; 92 KW; Br.motora:4248979; Br.šasije:ZCFC5090005617503; Dizel; 2006.g.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Isuzu Truck 600P 4KH1 TC; 2999 cm</w:t>
            </w:r>
            <w:r w:rsidRPr="007A295F">
              <w:rPr>
                <w:rFonts w:ascii="Arial" w:hAnsi="Arial" w:cs="Arial"/>
                <w:vertAlign w:val="superscript"/>
              </w:rPr>
              <w:t>3</w:t>
            </w:r>
            <w:r w:rsidRPr="007A295F">
              <w:rPr>
                <w:rFonts w:ascii="Arial" w:hAnsi="Arial" w:cs="Arial"/>
              </w:rPr>
              <w:t>; 96 KW; Br.motora: 4KH1-TC30004670; Br.šasije:LWLDARHE66L009863; Dizel; 2007.g.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Ford Fusion; 1399 cm</w:t>
            </w:r>
            <w:r w:rsidRPr="007A295F">
              <w:rPr>
                <w:rFonts w:ascii="Arial" w:hAnsi="Arial" w:cs="Arial"/>
                <w:vertAlign w:val="superscript"/>
              </w:rPr>
              <w:t>3</w:t>
            </w:r>
            <w:r w:rsidRPr="007A295F">
              <w:rPr>
                <w:rFonts w:ascii="Arial" w:hAnsi="Arial" w:cs="Arial"/>
              </w:rPr>
              <w:t>; 50 KW; Br.motora:8L53856; Br.šasije:WF0UXXGAJU8L53856; Dizel; 2008.g. „</w:t>
            </w:r>
            <w:r w:rsidRPr="007A295F">
              <w:rPr>
                <w:rFonts w:ascii="Arial" w:hAnsi="Arial" w:cs="Arial"/>
                <w:i/>
              </w:rPr>
              <w:t>NGK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8</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DD39FA" w:rsidTr="001F2449">
        <w:tc>
          <w:tcPr>
            <w:tcW w:w="561" w:type="dxa"/>
            <w:shd w:val="clear" w:color="auto" w:fill="BFBFBF" w:themeFill="background1" w:themeFillShade="BF"/>
            <w:vAlign w:val="center"/>
          </w:tcPr>
          <w:p w:rsidR="000D11B2" w:rsidRPr="00DD39FA" w:rsidRDefault="000D11B2" w:rsidP="00DD39FA">
            <w:pPr>
              <w:pStyle w:val="NoSpacing"/>
              <w:rPr>
                <w:rFonts w:ascii="Arial" w:hAnsi="Arial" w:cs="Arial"/>
              </w:rPr>
            </w:pPr>
            <w:r w:rsidRPr="00DD39FA">
              <w:rPr>
                <w:rFonts w:ascii="Arial" w:hAnsi="Arial" w:cs="Arial"/>
              </w:rPr>
              <w:t>20</w:t>
            </w:r>
          </w:p>
        </w:tc>
        <w:tc>
          <w:tcPr>
            <w:tcW w:w="6891" w:type="dxa"/>
            <w:shd w:val="clear" w:color="auto" w:fill="BFBFBF" w:themeFill="background1" w:themeFillShade="BF"/>
            <w:vAlign w:val="center"/>
          </w:tcPr>
          <w:p w:rsidR="000D11B2" w:rsidRPr="00DD39FA" w:rsidRDefault="000D11B2" w:rsidP="00DD39FA">
            <w:pPr>
              <w:pStyle w:val="NoSpacing"/>
              <w:rPr>
                <w:rFonts w:ascii="Arial" w:hAnsi="Arial" w:cs="Arial"/>
                <w:b/>
              </w:rPr>
            </w:pPr>
            <w:r w:rsidRPr="00DD39FA">
              <w:rPr>
                <w:rFonts w:ascii="Arial" w:hAnsi="Arial" w:cs="Arial"/>
                <w:b/>
              </w:rPr>
              <w:t>Akumulatori</w:t>
            </w:r>
          </w:p>
        </w:tc>
        <w:tc>
          <w:tcPr>
            <w:tcW w:w="59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127"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198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063" w:type="dxa"/>
            <w:shd w:val="clear" w:color="auto" w:fill="BFBFBF" w:themeFill="background1" w:themeFillShade="BF"/>
            <w:vAlign w:val="center"/>
          </w:tcPr>
          <w:p w:rsidR="000D11B2" w:rsidRPr="00DD39FA" w:rsidRDefault="000D11B2" w:rsidP="00DD39FA">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55 Ah „</w:t>
            </w:r>
            <w:r w:rsidRPr="007A295F">
              <w:rPr>
                <w:rFonts w:ascii="Arial" w:hAnsi="Arial" w:cs="Arial"/>
                <w:i/>
              </w:rPr>
              <w:t>Varta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3</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61 Ah „</w:t>
            </w:r>
            <w:r w:rsidRPr="007A295F">
              <w:rPr>
                <w:rFonts w:ascii="Arial" w:hAnsi="Arial" w:cs="Arial"/>
                <w:i/>
              </w:rPr>
              <w:t>Varta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3</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65 Ah „</w:t>
            </w:r>
            <w:r w:rsidRPr="007A295F">
              <w:rPr>
                <w:rFonts w:ascii="Arial" w:hAnsi="Arial" w:cs="Arial"/>
                <w:i/>
              </w:rPr>
              <w:t>Varta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3</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70 Ah „</w:t>
            </w:r>
            <w:r w:rsidRPr="007A295F">
              <w:rPr>
                <w:rFonts w:ascii="Arial" w:hAnsi="Arial" w:cs="Arial"/>
                <w:i/>
              </w:rPr>
              <w:t>Varta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3</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75 Ah „</w:t>
            </w:r>
            <w:r w:rsidRPr="007A295F">
              <w:rPr>
                <w:rFonts w:ascii="Arial" w:hAnsi="Arial" w:cs="Arial"/>
                <w:i/>
              </w:rPr>
              <w:t>Starter Vesna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46215E" w:rsidP="007A295F">
            <w:pPr>
              <w:pStyle w:val="NoSpacing"/>
              <w:jc w:val="center"/>
              <w:rPr>
                <w:rFonts w:ascii="Arial" w:hAnsi="Arial" w:cs="Arial"/>
              </w:rPr>
            </w:pPr>
            <w:r>
              <w:rPr>
                <w:rFonts w:ascii="Arial" w:hAnsi="Arial" w:cs="Arial"/>
              </w:rPr>
              <w:t>7</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97 Ah „</w:t>
            </w:r>
            <w:r w:rsidRPr="007A295F">
              <w:rPr>
                <w:rFonts w:ascii="Arial" w:hAnsi="Arial" w:cs="Arial"/>
                <w:i/>
              </w:rPr>
              <w:t>Starter Vesna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130 Ah</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21</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Sijalice</w:t>
            </w:r>
          </w:p>
        </w:tc>
        <w:tc>
          <w:tcPr>
            <w:tcW w:w="594" w:type="dxa"/>
            <w:shd w:val="clear" w:color="auto" w:fill="BFBFBF" w:themeFill="background1" w:themeFillShade="BF"/>
            <w:vAlign w:val="center"/>
          </w:tcPr>
          <w:p w:rsidR="000D11B2" w:rsidRPr="007A295F" w:rsidRDefault="000D11B2" w:rsidP="007A295F">
            <w:pPr>
              <w:pStyle w:val="NoSpacing"/>
              <w:jc w:val="center"/>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jc w:val="center"/>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H7 12V 55W „</w:t>
            </w:r>
            <w:r w:rsidRPr="007A295F">
              <w:rPr>
                <w:rFonts w:ascii="Arial" w:hAnsi="Arial" w:cs="Arial"/>
                <w:i/>
              </w:rPr>
              <w:t>Wurth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46215E" w:rsidP="007A295F">
            <w:pPr>
              <w:pStyle w:val="NoSpacing"/>
              <w:jc w:val="center"/>
              <w:rPr>
                <w:rFonts w:ascii="Arial" w:hAnsi="Arial" w:cs="Arial"/>
              </w:rPr>
            </w:pPr>
            <w:r>
              <w:rPr>
                <w:rFonts w:ascii="Arial" w:hAnsi="Arial" w:cs="Arial"/>
              </w:rPr>
              <w:t>1</w:t>
            </w:r>
            <w:r w:rsidR="000D11B2" w:rsidRPr="007A295F">
              <w:rPr>
                <w:rFonts w:ascii="Arial" w:hAnsi="Arial" w:cs="Arial"/>
              </w:rPr>
              <w:t>00</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H4 12V 60/55W „</w:t>
            </w:r>
            <w:r w:rsidRPr="007A295F">
              <w:rPr>
                <w:rFonts w:ascii="Arial" w:hAnsi="Arial" w:cs="Arial"/>
                <w:i/>
              </w:rPr>
              <w:t>Wurth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50</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H3 12V 55W „</w:t>
            </w:r>
            <w:r w:rsidRPr="007A295F">
              <w:rPr>
                <w:rFonts w:ascii="Arial" w:hAnsi="Arial" w:cs="Arial"/>
                <w:i/>
              </w:rPr>
              <w:t>Wurth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50</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H1 12V 55W „</w:t>
            </w:r>
            <w:r w:rsidRPr="007A295F">
              <w:rPr>
                <w:rFonts w:ascii="Arial" w:hAnsi="Arial" w:cs="Arial"/>
                <w:i/>
              </w:rPr>
              <w:t>Wurth ili ekvivalent</w:t>
            </w:r>
            <w:r w:rsidRPr="007A295F">
              <w:rPr>
                <w:rFonts w:ascii="Arial" w:hAnsi="Arial" w:cs="Arial"/>
              </w:rPr>
              <w:t>“</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50</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vAlign w:val="center"/>
          </w:tcPr>
          <w:p w:rsidR="000D11B2" w:rsidRPr="007A295F" w:rsidRDefault="000D11B2" w:rsidP="007A295F">
            <w:pPr>
              <w:pStyle w:val="NoSpacing"/>
              <w:rPr>
                <w:rFonts w:ascii="Arial" w:hAnsi="Arial" w:cs="Arial"/>
              </w:rPr>
            </w:pPr>
          </w:p>
        </w:tc>
        <w:tc>
          <w:tcPr>
            <w:tcW w:w="6891" w:type="dxa"/>
            <w:vAlign w:val="center"/>
          </w:tcPr>
          <w:p w:rsidR="000D11B2" w:rsidRPr="007A295F" w:rsidRDefault="000D11B2" w:rsidP="007A295F">
            <w:pPr>
              <w:pStyle w:val="NoSpacing"/>
              <w:rPr>
                <w:rFonts w:ascii="Arial" w:hAnsi="Arial" w:cs="Arial"/>
              </w:rPr>
            </w:pPr>
            <w:r w:rsidRPr="007A295F">
              <w:rPr>
                <w:rFonts w:ascii="Arial" w:hAnsi="Arial" w:cs="Arial"/>
              </w:rPr>
              <w:t>Garnitura sijalica</w:t>
            </w:r>
          </w:p>
        </w:tc>
        <w:tc>
          <w:tcPr>
            <w:tcW w:w="594" w:type="dxa"/>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vAlign w:val="center"/>
          </w:tcPr>
          <w:p w:rsidR="000D11B2" w:rsidRPr="007A295F" w:rsidRDefault="000D11B2" w:rsidP="007A295F">
            <w:pPr>
              <w:pStyle w:val="NoSpacing"/>
              <w:jc w:val="center"/>
              <w:rPr>
                <w:rFonts w:ascii="Arial" w:hAnsi="Arial" w:cs="Arial"/>
              </w:rPr>
            </w:pPr>
            <w:r w:rsidRPr="007A295F">
              <w:rPr>
                <w:rFonts w:ascii="Arial" w:hAnsi="Arial" w:cs="Arial"/>
              </w:rPr>
              <w:t>20</w:t>
            </w:r>
          </w:p>
        </w:tc>
        <w:tc>
          <w:tcPr>
            <w:tcW w:w="1984" w:type="dxa"/>
            <w:vAlign w:val="center"/>
          </w:tcPr>
          <w:p w:rsidR="000D11B2" w:rsidRPr="007A295F" w:rsidRDefault="000D11B2" w:rsidP="007A295F">
            <w:pPr>
              <w:pStyle w:val="NoSpacing"/>
              <w:rPr>
                <w:rFonts w:ascii="Arial" w:hAnsi="Arial" w:cs="Arial"/>
              </w:rPr>
            </w:pPr>
          </w:p>
        </w:tc>
        <w:tc>
          <w:tcPr>
            <w:tcW w:w="2063" w:type="dxa"/>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22</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Motorna ulja</w:t>
            </w:r>
          </w:p>
        </w:tc>
        <w:tc>
          <w:tcPr>
            <w:tcW w:w="594" w:type="dxa"/>
            <w:shd w:val="clear" w:color="auto" w:fill="BFBFBF" w:themeFill="background1" w:themeFillShade="BF"/>
            <w:vAlign w:val="center"/>
          </w:tcPr>
          <w:p w:rsidR="000D11B2" w:rsidRPr="007A295F" w:rsidRDefault="000D11B2" w:rsidP="007A295F">
            <w:pPr>
              <w:pStyle w:val="NoSpacing"/>
              <w:jc w:val="center"/>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jc w:val="center"/>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SAE 5W30 „</w:t>
            </w:r>
            <w:r w:rsidRPr="007A295F">
              <w:rPr>
                <w:rFonts w:ascii="Arial" w:hAnsi="Arial" w:cs="Arial"/>
                <w:i/>
              </w:rPr>
              <w:t>Wurth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Pr>
                <w:rFonts w:ascii="Arial" w:hAnsi="Arial" w:cs="Arial"/>
              </w:rPr>
              <w:t>20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Ulje 5W40 „</w:t>
            </w:r>
            <w:r w:rsidRPr="007A295F">
              <w:rPr>
                <w:rFonts w:ascii="Arial" w:hAnsi="Arial" w:cs="Arial"/>
                <w:i/>
              </w:rPr>
              <w:t>Castrol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100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Ulje 10W40 „</w:t>
            </w:r>
            <w:r w:rsidRPr="007A295F">
              <w:rPr>
                <w:rFonts w:ascii="Arial" w:hAnsi="Arial" w:cs="Arial"/>
                <w:i/>
              </w:rPr>
              <w:t>Triathlon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100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Ulje 15W40 „</w:t>
            </w:r>
            <w:r w:rsidRPr="007A295F">
              <w:rPr>
                <w:rFonts w:ascii="Arial" w:hAnsi="Arial" w:cs="Arial"/>
                <w:i/>
              </w:rPr>
              <w:t>Optima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100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OW 30 „</w:t>
            </w:r>
            <w:r w:rsidRPr="007A295F">
              <w:rPr>
                <w:rFonts w:ascii="Arial" w:hAnsi="Arial" w:cs="Arial"/>
                <w:i/>
              </w:rPr>
              <w:t>Optima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10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OW 31 „</w:t>
            </w:r>
            <w:r w:rsidRPr="007A295F">
              <w:rPr>
                <w:rFonts w:ascii="Arial" w:hAnsi="Arial" w:cs="Arial"/>
                <w:i/>
              </w:rPr>
              <w:t>Optima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10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23</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Ulje za mjenjač i diferencijal</w:t>
            </w:r>
          </w:p>
        </w:tc>
        <w:tc>
          <w:tcPr>
            <w:tcW w:w="594" w:type="dxa"/>
            <w:shd w:val="clear" w:color="auto" w:fill="BFBFBF" w:themeFill="background1" w:themeFillShade="BF"/>
            <w:vAlign w:val="center"/>
          </w:tcPr>
          <w:p w:rsidR="000D11B2" w:rsidRPr="007A295F" w:rsidRDefault="000D11B2" w:rsidP="007A295F">
            <w:pPr>
              <w:pStyle w:val="NoSpacing"/>
              <w:jc w:val="center"/>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jc w:val="center"/>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SAE-90 „</w:t>
            </w:r>
            <w:r w:rsidRPr="007A295F">
              <w:rPr>
                <w:rFonts w:ascii="Arial" w:hAnsi="Arial" w:cs="Arial"/>
                <w:i/>
              </w:rPr>
              <w:t>Optima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46215E" w:rsidP="007A295F">
            <w:pPr>
              <w:pStyle w:val="NoSpacing"/>
              <w:jc w:val="center"/>
              <w:rPr>
                <w:rFonts w:ascii="Arial" w:hAnsi="Arial" w:cs="Arial"/>
              </w:rPr>
            </w:pPr>
            <w:r>
              <w:rPr>
                <w:rFonts w:ascii="Arial" w:hAnsi="Arial" w:cs="Arial"/>
              </w:rPr>
              <w:t>20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SAE-75 „</w:t>
            </w:r>
            <w:r w:rsidRPr="007A295F">
              <w:rPr>
                <w:rFonts w:ascii="Arial" w:hAnsi="Arial" w:cs="Arial"/>
                <w:i/>
              </w:rPr>
              <w:t>Valvoline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46215E" w:rsidP="007A295F">
            <w:pPr>
              <w:pStyle w:val="NoSpacing"/>
              <w:jc w:val="center"/>
              <w:rPr>
                <w:rFonts w:ascii="Arial" w:hAnsi="Arial" w:cs="Arial"/>
              </w:rPr>
            </w:pPr>
            <w:r>
              <w:rPr>
                <w:rFonts w:ascii="Arial" w:hAnsi="Arial" w:cs="Arial"/>
              </w:rPr>
              <w:t>2</w:t>
            </w:r>
            <w:r w:rsidR="000D11B2" w:rsidRPr="007A295F">
              <w:rPr>
                <w:rFonts w:ascii="Arial" w:hAnsi="Arial" w:cs="Arial"/>
              </w:rPr>
              <w:t>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24</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Ulje za kočnice</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UK-DOT 3 „</w:t>
            </w:r>
            <w:r w:rsidRPr="007A295F">
              <w:rPr>
                <w:rFonts w:ascii="Arial" w:hAnsi="Arial" w:cs="Arial"/>
                <w:i/>
              </w:rPr>
              <w:t>Wurth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46215E" w:rsidP="00A83844">
            <w:pPr>
              <w:pStyle w:val="NoSpacing"/>
              <w:jc w:val="center"/>
              <w:rPr>
                <w:rFonts w:ascii="Arial" w:hAnsi="Arial" w:cs="Arial"/>
              </w:rPr>
            </w:pPr>
            <w:r>
              <w:rPr>
                <w:rFonts w:ascii="Arial" w:hAnsi="Arial" w:cs="Arial"/>
              </w:rPr>
              <w:t>2</w:t>
            </w:r>
            <w:r w:rsidR="000D11B2" w:rsidRPr="007A295F">
              <w:rPr>
                <w:rFonts w:ascii="Arial" w:hAnsi="Arial" w:cs="Arial"/>
              </w:rPr>
              <w:t>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UK-DOT 4 „</w:t>
            </w:r>
            <w:r w:rsidRPr="007A295F">
              <w:rPr>
                <w:rFonts w:ascii="Arial" w:hAnsi="Arial" w:cs="Arial"/>
                <w:i/>
              </w:rPr>
              <w:t>Wurth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46215E" w:rsidP="00A83844">
            <w:pPr>
              <w:pStyle w:val="NoSpacing"/>
              <w:jc w:val="center"/>
              <w:rPr>
                <w:rFonts w:ascii="Arial" w:hAnsi="Arial" w:cs="Arial"/>
              </w:rPr>
            </w:pPr>
            <w:r>
              <w:rPr>
                <w:rFonts w:ascii="Arial" w:hAnsi="Arial" w:cs="Arial"/>
              </w:rPr>
              <w:t>2</w:t>
            </w:r>
            <w:r w:rsidR="000D11B2" w:rsidRPr="007A295F">
              <w:rPr>
                <w:rFonts w:ascii="Arial" w:hAnsi="Arial" w:cs="Arial"/>
              </w:rPr>
              <w:t>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25</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Permant G12</w:t>
            </w:r>
          </w:p>
        </w:tc>
        <w:tc>
          <w:tcPr>
            <w:tcW w:w="594" w:type="dxa"/>
            <w:shd w:val="clear" w:color="auto" w:fill="BFBFBF" w:themeFill="background1" w:themeFillShade="BF"/>
            <w:vAlign w:val="center"/>
          </w:tcPr>
          <w:p w:rsidR="000D11B2" w:rsidRPr="007A295F" w:rsidRDefault="000D11B2" w:rsidP="00A83844">
            <w:pPr>
              <w:pStyle w:val="NoSpacing"/>
              <w:jc w:val="center"/>
              <w:rPr>
                <w:rFonts w:ascii="Arial" w:hAnsi="Arial" w:cs="Arial"/>
              </w:rPr>
            </w:pPr>
          </w:p>
        </w:tc>
        <w:tc>
          <w:tcPr>
            <w:tcW w:w="2127" w:type="dxa"/>
            <w:shd w:val="clear" w:color="auto" w:fill="BFBFBF" w:themeFill="background1" w:themeFillShade="BF"/>
            <w:vAlign w:val="center"/>
          </w:tcPr>
          <w:p w:rsidR="000D11B2" w:rsidRPr="007A295F" w:rsidRDefault="000D11B2" w:rsidP="00A83844">
            <w:pPr>
              <w:pStyle w:val="NoSpacing"/>
              <w:jc w:val="center"/>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100 %</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200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40%</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100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26</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Destilovana voda</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100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27</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Tečnost za vjetrobranska stakla</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400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28</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Šampon za pranje vozila</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10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29</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Akumulatorska kiselina</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l</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10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30</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Sprej za odleđivanje brava</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50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31</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Sprej Cockpit 750 ml</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5</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32</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Miris za auto</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50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33</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Kanebo krpa</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20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34</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Uže za šlepanje</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20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35</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Protivpožarni aparat za vozilo 2 kg</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5</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36</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Gumeni podmetači za noge</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set</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30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37</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Auto presvlake</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set</w:t>
            </w:r>
          </w:p>
        </w:tc>
        <w:tc>
          <w:tcPr>
            <w:tcW w:w="2127" w:type="dxa"/>
            <w:shd w:val="clear" w:color="auto" w:fill="FFFFFF" w:themeFill="background1"/>
            <w:vAlign w:val="center"/>
          </w:tcPr>
          <w:p w:rsidR="000D11B2" w:rsidRPr="007A295F" w:rsidRDefault="0046215E" w:rsidP="00A83844">
            <w:pPr>
              <w:pStyle w:val="NoSpacing"/>
              <w:jc w:val="center"/>
              <w:rPr>
                <w:rFonts w:ascii="Arial" w:hAnsi="Arial" w:cs="Arial"/>
              </w:rPr>
            </w:pPr>
            <w:r>
              <w:rPr>
                <w:rFonts w:ascii="Arial" w:hAnsi="Arial" w:cs="Arial"/>
              </w:rPr>
              <w:t>2</w:t>
            </w:r>
            <w:r w:rsidR="000D11B2" w:rsidRPr="007A295F">
              <w:rPr>
                <w:rFonts w:ascii="Arial" w:hAnsi="Arial" w:cs="Arial"/>
              </w:rPr>
              <w:t>0</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38</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Felge čelične</w:t>
            </w:r>
          </w:p>
        </w:tc>
        <w:tc>
          <w:tcPr>
            <w:tcW w:w="594" w:type="dxa"/>
            <w:shd w:val="clear" w:color="auto" w:fill="BFBFBF" w:themeFill="background1" w:themeFillShade="BF"/>
            <w:vAlign w:val="center"/>
          </w:tcPr>
          <w:p w:rsidR="000D11B2" w:rsidRPr="007A295F" w:rsidRDefault="000D11B2" w:rsidP="00A83844">
            <w:pPr>
              <w:pStyle w:val="NoSpacing"/>
              <w:jc w:val="center"/>
              <w:rPr>
                <w:rFonts w:ascii="Arial" w:hAnsi="Arial" w:cs="Arial"/>
              </w:rPr>
            </w:pPr>
          </w:p>
        </w:tc>
        <w:tc>
          <w:tcPr>
            <w:tcW w:w="2127" w:type="dxa"/>
            <w:shd w:val="clear" w:color="auto" w:fill="BFBFBF" w:themeFill="background1" w:themeFillShade="BF"/>
            <w:vAlign w:val="center"/>
          </w:tcPr>
          <w:p w:rsidR="000D11B2" w:rsidRPr="007A295F" w:rsidRDefault="000D11B2" w:rsidP="00A83844">
            <w:pPr>
              <w:pStyle w:val="NoSpacing"/>
              <w:jc w:val="center"/>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Veličina: 13“</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Veličina: 14“</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Veličina: 15“</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46215E" w:rsidP="00A83844">
            <w:pPr>
              <w:pStyle w:val="NoSpacing"/>
              <w:jc w:val="center"/>
              <w:rPr>
                <w:rFonts w:ascii="Arial" w:hAnsi="Arial" w:cs="Arial"/>
              </w:rPr>
            </w:pPr>
            <w:r>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Veličina: 16“</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46215E" w:rsidP="00A83844">
            <w:pPr>
              <w:pStyle w:val="NoSpacing"/>
              <w:jc w:val="center"/>
              <w:rPr>
                <w:rFonts w:ascii="Arial" w:hAnsi="Arial" w:cs="Arial"/>
              </w:rPr>
            </w:pPr>
            <w:r>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39</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Felge aluminijske</w:t>
            </w:r>
          </w:p>
        </w:tc>
        <w:tc>
          <w:tcPr>
            <w:tcW w:w="594" w:type="dxa"/>
            <w:shd w:val="clear" w:color="auto" w:fill="BFBFBF" w:themeFill="background1" w:themeFillShade="BF"/>
            <w:vAlign w:val="center"/>
          </w:tcPr>
          <w:p w:rsidR="000D11B2" w:rsidRPr="007A295F" w:rsidRDefault="000D11B2" w:rsidP="00A83844">
            <w:pPr>
              <w:pStyle w:val="NoSpacing"/>
              <w:jc w:val="center"/>
              <w:rPr>
                <w:rFonts w:ascii="Arial" w:hAnsi="Arial" w:cs="Arial"/>
              </w:rPr>
            </w:pPr>
          </w:p>
        </w:tc>
        <w:tc>
          <w:tcPr>
            <w:tcW w:w="2127" w:type="dxa"/>
            <w:shd w:val="clear" w:color="auto" w:fill="BFBFBF" w:themeFill="background1" w:themeFillShade="BF"/>
            <w:vAlign w:val="center"/>
          </w:tcPr>
          <w:p w:rsidR="000D11B2" w:rsidRPr="007A295F" w:rsidRDefault="000D11B2" w:rsidP="00A83844">
            <w:pPr>
              <w:pStyle w:val="NoSpacing"/>
              <w:jc w:val="center"/>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Veličina: 13“</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Veličina: 14“</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Veličina: 15“</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46215E" w:rsidP="00A83844">
            <w:pPr>
              <w:pStyle w:val="NoSpacing"/>
              <w:jc w:val="center"/>
              <w:rPr>
                <w:rFonts w:ascii="Arial" w:hAnsi="Arial" w:cs="Arial"/>
              </w:rPr>
            </w:pPr>
            <w:r>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Veličina: 16“</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46215E" w:rsidP="00A83844">
            <w:pPr>
              <w:pStyle w:val="NoSpacing"/>
              <w:jc w:val="center"/>
              <w:rPr>
                <w:rFonts w:ascii="Arial" w:hAnsi="Arial" w:cs="Arial"/>
              </w:rPr>
            </w:pPr>
            <w:r>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40</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Auto gume</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Pr>
                <w:rFonts w:ascii="Arial" w:hAnsi="Arial" w:cs="Arial"/>
              </w:rPr>
              <w:t>215/75 R17,5</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235/70 R16 „</w:t>
            </w:r>
            <w:r w:rsidRPr="007A295F">
              <w:rPr>
                <w:rFonts w:ascii="Arial" w:hAnsi="Arial" w:cs="Arial"/>
                <w:i/>
              </w:rPr>
              <w:t>Pirelli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A83844">
            <w:pPr>
              <w:pStyle w:val="NoSpacing"/>
              <w:jc w:val="center"/>
              <w:rPr>
                <w:rFonts w:ascii="Arial" w:hAnsi="Arial" w:cs="Arial"/>
              </w:rPr>
            </w:pPr>
            <w:r w:rsidRPr="007A295F">
              <w:rPr>
                <w:rFonts w:ascii="Arial" w:hAnsi="Arial" w:cs="Arial"/>
              </w:rPr>
              <w:t>8</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225/75 R16 „</w:t>
            </w:r>
            <w:r w:rsidRPr="00A83844">
              <w:rPr>
                <w:rFonts w:ascii="Arial" w:hAnsi="Arial" w:cs="Arial"/>
                <w:i/>
              </w:rPr>
              <w:t>Pirelli ili ekvivalent</w:t>
            </w:r>
            <w:r w:rsidRPr="00A83844">
              <w:rPr>
                <w:rFonts w:ascii="Arial" w:hAnsi="Arial" w:cs="Arial"/>
              </w:rPr>
              <w:t>“</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8</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215/55 R16 „</w:t>
            </w:r>
            <w:r w:rsidRPr="00A83844">
              <w:rPr>
                <w:rFonts w:ascii="Arial" w:hAnsi="Arial" w:cs="Arial"/>
                <w:i/>
              </w:rPr>
              <w:t>Pirelli ili ekvivalent</w:t>
            </w:r>
            <w:r w:rsidRPr="00A83844">
              <w:rPr>
                <w:rFonts w:ascii="Arial" w:hAnsi="Arial" w:cs="Arial"/>
              </w:rPr>
              <w:t>“</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12</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205/55 R16 „</w:t>
            </w:r>
            <w:r w:rsidRPr="00A83844">
              <w:rPr>
                <w:rFonts w:ascii="Arial" w:hAnsi="Arial" w:cs="Arial"/>
                <w:i/>
              </w:rPr>
              <w:t>Pirelli ili ekvivalent</w:t>
            </w:r>
            <w:r w:rsidRPr="00A83844">
              <w:rPr>
                <w:rFonts w:ascii="Arial" w:hAnsi="Arial" w:cs="Arial"/>
              </w:rPr>
              <w:t>“</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12</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185/75 R16 „</w:t>
            </w:r>
            <w:r w:rsidRPr="00A83844">
              <w:rPr>
                <w:rFonts w:ascii="Arial" w:hAnsi="Arial" w:cs="Arial"/>
                <w:i/>
              </w:rPr>
              <w:t>Sava m+s ili ekvivalent</w:t>
            </w:r>
            <w:r w:rsidRPr="00A83844">
              <w:rPr>
                <w:rFonts w:ascii="Arial" w:hAnsi="Arial" w:cs="Arial"/>
              </w:rPr>
              <w:t>“</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8</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Pr>
                <w:rFonts w:ascii="Arial" w:hAnsi="Arial" w:cs="Arial"/>
              </w:rPr>
              <w:t>175/75 R16</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4</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235/75 R15 „</w:t>
            </w:r>
            <w:r w:rsidRPr="00A83844">
              <w:rPr>
                <w:rFonts w:ascii="Arial" w:hAnsi="Arial" w:cs="Arial"/>
                <w:i/>
              </w:rPr>
              <w:t>Bridgestone ili ekvivalent</w:t>
            </w:r>
            <w:r w:rsidRPr="00A83844">
              <w:rPr>
                <w:rFonts w:ascii="Arial" w:hAnsi="Arial" w:cs="Arial"/>
              </w:rPr>
              <w:t>“</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16</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205/65 R15 „</w:t>
            </w:r>
            <w:r w:rsidRPr="00A83844">
              <w:rPr>
                <w:rFonts w:ascii="Arial" w:hAnsi="Arial" w:cs="Arial"/>
                <w:i/>
              </w:rPr>
              <w:t>Bridgestone ili ekvivalent</w:t>
            </w:r>
            <w:r w:rsidRPr="00A83844">
              <w:rPr>
                <w:rFonts w:ascii="Arial" w:hAnsi="Arial" w:cs="Arial"/>
              </w:rPr>
              <w:t>“</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20</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195/65 R15 „</w:t>
            </w:r>
            <w:r w:rsidRPr="00A83844">
              <w:rPr>
                <w:rFonts w:ascii="Arial" w:hAnsi="Arial" w:cs="Arial"/>
                <w:i/>
              </w:rPr>
              <w:t>Sava m+s ili ekvivalent</w:t>
            </w:r>
            <w:r w:rsidRPr="00A83844">
              <w:rPr>
                <w:rFonts w:ascii="Arial" w:hAnsi="Arial" w:cs="Arial"/>
              </w:rPr>
              <w:t>“</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20</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195/65 R15 „</w:t>
            </w:r>
            <w:r w:rsidRPr="00A83844">
              <w:rPr>
                <w:rFonts w:ascii="Arial" w:hAnsi="Arial" w:cs="Arial"/>
                <w:i/>
              </w:rPr>
              <w:t>Michelin ili ekvivalent</w:t>
            </w:r>
            <w:r w:rsidRPr="00A83844">
              <w:rPr>
                <w:rFonts w:ascii="Arial" w:hAnsi="Arial" w:cs="Arial"/>
              </w:rPr>
              <w:t>“ (ljeto)</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4</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195/70 R15 „</w:t>
            </w:r>
            <w:r w:rsidRPr="00A83844">
              <w:rPr>
                <w:rFonts w:ascii="Arial" w:hAnsi="Arial" w:cs="Arial"/>
                <w:i/>
              </w:rPr>
              <w:t>Sava m+s ili ekvivalent</w:t>
            </w:r>
            <w:r w:rsidRPr="00A83844">
              <w:rPr>
                <w:rFonts w:ascii="Arial" w:hAnsi="Arial" w:cs="Arial"/>
              </w:rPr>
              <w:t>“</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8</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185/60 R15 „</w:t>
            </w:r>
            <w:r w:rsidRPr="00A83844">
              <w:rPr>
                <w:rFonts w:ascii="Arial" w:hAnsi="Arial" w:cs="Arial"/>
                <w:i/>
              </w:rPr>
              <w:t>Pirelli ili ekvivalent</w:t>
            </w:r>
            <w:r w:rsidRPr="00A83844">
              <w:rPr>
                <w:rFonts w:ascii="Arial" w:hAnsi="Arial" w:cs="Arial"/>
              </w:rPr>
              <w:t>“</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24</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185/60 R14 „</w:t>
            </w:r>
            <w:r w:rsidRPr="00A83844">
              <w:rPr>
                <w:rFonts w:ascii="Arial" w:hAnsi="Arial" w:cs="Arial"/>
                <w:i/>
              </w:rPr>
              <w:t>Sava m+s ili ekvivalent</w:t>
            </w:r>
            <w:r w:rsidRPr="00A83844">
              <w:rPr>
                <w:rFonts w:ascii="Arial" w:hAnsi="Arial" w:cs="Arial"/>
              </w:rPr>
              <w:t>“</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24</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175/70 R13 „</w:t>
            </w:r>
            <w:r w:rsidRPr="00A83844">
              <w:rPr>
                <w:rFonts w:ascii="Arial" w:hAnsi="Arial" w:cs="Arial"/>
                <w:i/>
              </w:rPr>
              <w:t>Sava m+s ili ekvivalent</w:t>
            </w:r>
            <w:r w:rsidRPr="00A83844">
              <w:rPr>
                <w:rFonts w:ascii="Arial" w:hAnsi="Arial" w:cs="Arial"/>
              </w:rPr>
              <w:t>“</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20</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165/70 R13 „</w:t>
            </w:r>
            <w:r w:rsidRPr="00A83844">
              <w:rPr>
                <w:rFonts w:ascii="Arial" w:hAnsi="Arial" w:cs="Arial"/>
                <w:i/>
              </w:rPr>
              <w:t>Sava m+s ili ekvivalent</w:t>
            </w:r>
            <w:r w:rsidRPr="00A83844">
              <w:rPr>
                <w:rFonts w:ascii="Arial" w:hAnsi="Arial" w:cs="Arial"/>
              </w:rPr>
              <w:t>“</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8</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7,00-12 Viljuškar</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4</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7,50 R15 STC Viljuškar</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4</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7,5-16</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sidRPr="00A83844">
              <w:rPr>
                <w:rFonts w:ascii="Arial" w:hAnsi="Arial" w:cs="Arial"/>
              </w:rPr>
              <w:t>4</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BFBFBF" w:themeFill="background1" w:themeFillShade="BF"/>
            <w:vAlign w:val="center"/>
          </w:tcPr>
          <w:p w:rsidR="000D11B2" w:rsidRPr="00A83844" w:rsidRDefault="000D11B2" w:rsidP="00A83844">
            <w:pPr>
              <w:pStyle w:val="NoSpacing"/>
              <w:rPr>
                <w:rFonts w:ascii="Arial" w:hAnsi="Arial" w:cs="Arial"/>
              </w:rPr>
            </w:pPr>
            <w:r>
              <w:rPr>
                <w:rFonts w:ascii="Arial" w:hAnsi="Arial" w:cs="Arial"/>
              </w:rPr>
              <w:t>41</w:t>
            </w:r>
          </w:p>
        </w:tc>
        <w:tc>
          <w:tcPr>
            <w:tcW w:w="6891" w:type="dxa"/>
            <w:shd w:val="clear" w:color="auto" w:fill="BFBFBF" w:themeFill="background1" w:themeFillShade="BF"/>
            <w:vAlign w:val="center"/>
          </w:tcPr>
          <w:p w:rsidR="000D11B2" w:rsidRPr="00F15FDA" w:rsidRDefault="000D11B2" w:rsidP="00A83844">
            <w:pPr>
              <w:pStyle w:val="NoSpacing"/>
              <w:rPr>
                <w:rFonts w:ascii="Arial" w:hAnsi="Arial" w:cs="Arial"/>
                <w:b/>
              </w:rPr>
            </w:pPr>
            <w:r w:rsidRPr="00F15FDA">
              <w:rPr>
                <w:rFonts w:ascii="Arial" w:hAnsi="Arial" w:cs="Arial"/>
                <w:b/>
              </w:rPr>
              <w:t>Lanci za snijeg</w:t>
            </w:r>
          </w:p>
        </w:tc>
        <w:tc>
          <w:tcPr>
            <w:tcW w:w="594" w:type="dxa"/>
            <w:shd w:val="clear" w:color="auto" w:fill="BFBFBF" w:themeFill="background1" w:themeFillShade="BF"/>
            <w:vAlign w:val="center"/>
          </w:tcPr>
          <w:p w:rsidR="000D11B2" w:rsidRPr="00A83844" w:rsidRDefault="000D11B2" w:rsidP="00A83844">
            <w:pPr>
              <w:pStyle w:val="NoSpacing"/>
              <w:jc w:val="center"/>
              <w:rPr>
                <w:rFonts w:ascii="Arial" w:hAnsi="Arial" w:cs="Arial"/>
              </w:rPr>
            </w:pPr>
          </w:p>
        </w:tc>
        <w:tc>
          <w:tcPr>
            <w:tcW w:w="2127" w:type="dxa"/>
            <w:shd w:val="clear" w:color="auto" w:fill="BFBFBF" w:themeFill="background1" w:themeFillShade="BF"/>
            <w:vAlign w:val="center"/>
          </w:tcPr>
          <w:p w:rsidR="000D11B2" w:rsidRPr="00A83844" w:rsidRDefault="000D11B2" w:rsidP="00A83844">
            <w:pPr>
              <w:pStyle w:val="NoSpacing"/>
              <w:jc w:val="center"/>
              <w:rPr>
                <w:rFonts w:ascii="Arial" w:hAnsi="Arial" w:cs="Arial"/>
              </w:rPr>
            </w:pPr>
          </w:p>
        </w:tc>
        <w:tc>
          <w:tcPr>
            <w:tcW w:w="1984" w:type="dxa"/>
            <w:shd w:val="clear" w:color="auto" w:fill="BFBFBF" w:themeFill="background1" w:themeFillShade="BF"/>
            <w:vAlign w:val="center"/>
          </w:tcPr>
          <w:p w:rsidR="000D11B2" w:rsidRPr="00A83844" w:rsidRDefault="000D11B2" w:rsidP="00A83844">
            <w:pPr>
              <w:pStyle w:val="NoSpacing"/>
              <w:rPr>
                <w:rFonts w:ascii="Arial" w:hAnsi="Arial" w:cs="Arial"/>
              </w:rPr>
            </w:pPr>
          </w:p>
        </w:tc>
        <w:tc>
          <w:tcPr>
            <w:tcW w:w="2063" w:type="dxa"/>
            <w:shd w:val="clear" w:color="auto" w:fill="BFBFBF" w:themeFill="background1" w:themeFillShade="BF"/>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225/75 R16</w:t>
            </w:r>
          </w:p>
        </w:tc>
        <w:tc>
          <w:tcPr>
            <w:tcW w:w="594" w:type="dxa"/>
            <w:shd w:val="clear" w:color="auto" w:fill="FFFFFF" w:themeFill="background1"/>
            <w:vAlign w:val="center"/>
          </w:tcPr>
          <w:p w:rsidR="000D11B2" w:rsidRPr="00A83844" w:rsidRDefault="000D11B2" w:rsidP="00144085">
            <w:pPr>
              <w:pStyle w:val="NoSpacing"/>
              <w:rPr>
                <w:rFonts w:ascii="Arial" w:hAnsi="Arial" w:cs="Arial"/>
              </w:rPr>
            </w:pPr>
            <w:r>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1</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215/55 R16</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1</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205/55 R16</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1</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235/75 R15</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1</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205/65 R15</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1</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195/65 R15</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1</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195/70 R15</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1</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sidRPr="00A83844">
              <w:rPr>
                <w:rFonts w:ascii="Arial" w:hAnsi="Arial" w:cs="Arial"/>
              </w:rPr>
              <w:t>185/60 R14</w:t>
            </w:r>
          </w:p>
        </w:tc>
        <w:tc>
          <w:tcPr>
            <w:tcW w:w="594"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A83844" w:rsidRDefault="000D11B2" w:rsidP="00A83844">
            <w:pPr>
              <w:pStyle w:val="NoSpacing"/>
              <w:jc w:val="center"/>
              <w:rPr>
                <w:rFonts w:ascii="Arial" w:hAnsi="Arial" w:cs="Arial"/>
              </w:rPr>
            </w:pPr>
            <w:r>
              <w:rPr>
                <w:rFonts w:ascii="Arial" w:hAnsi="Arial" w:cs="Arial"/>
              </w:rPr>
              <w:t>1</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Pr="00A83844" w:rsidRDefault="000D11B2" w:rsidP="00A83844">
            <w:pPr>
              <w:pStyle w:val="NoSpacing"/>
              <w:rPr>
                <w:rFonts w:ascii="Arial" w:hAnsi="Arial" w:cs="Arial"/>
              </w:rPr>
            </w:pPr>
            <w:r>
              <w:rPr>
                <w:rFonts w:ascii="Arial" w:hAnsi="Arial" w:cs="Arial"/>
              </w:rPr>
              <w:t>175-70 R13</w:t>
            </w:r>
          </w:p>
        </w:tc>
        <w:tc>
          <w:tcPr>
            <w:tcW w:w="594" w:type="dxa"/>
            <w:shd w:val="clear" w:color="auto" w:fill="FFFFFF" w:themeFill="background1"/>
            <w:vAlign w:val="center"/>
          </w:tcPr>
          <w:p w:rsidR="000D11B2" w:rsidRDefault="000D11B2" w:rsidP="00A83844">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Default="000D11B2" w:rsidP="00A83844">
            <w:pPr>
              <w:pStyle w:val="NoSpacing"/>
              <w:jc w:val="center"/>
              <w:rPr>
                <w:rFonts w:ascii="Arial" w:hAnsi="Arial" w:cs="Arial"/>
              </w:rPr>
            </w:pPr>
            <w:r>
              <w:rPr>
                <w:rFonts w:ascii="Arial" w:hAnsi="Arial" w:cs="Arial"/>
              </w:rPr>
              <w:t>1</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Default="000D11B2" w:rsidP="00A83844">
            <w:pPr>
              <w:pStyle w:val="NoSpacing"/>
              <w:rPr>
                <w:rFonts w:ascii="Arial" w:hAnsi="Arial" w:cs="Arial"/>
              </w:rPr>
            </w:pPr>
            <w:r>
              <w:rPr>
                <w:rFonts w:ascii="Arial" w:hAnsi="Arial" w:cs="Arial"/>
              </w:rPr>
              <w:t>165-70 R13</w:t>
            </w:r>
          </w:p>
        </w:tc>
        <w:tc>
          <w:tcPr>
            <w:tcW w:w="594" w:type="dxa"/>
            <w:shd w:val="clear" w:color="auto" w:fill="FFFFFF" w:themeFill="background1"/>
            <w:vAlign w:val="center"/>
          </w:tcPr>
          <w:p w:rsidR="000D11B2" w:rsidRDefault="000D11B2" w:rsidP="00A83844">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Default="000D11B2" w:rsidP="00A83844">
            <w:pPr>
              <w:pStyle w:val="NoSpacing"/>
              <w:jc w:val="center"/>
              <w:rPr>
                <w:rFonts w:ascii="Arial" w:hAnsi="Arial" w:cs="Arial"/>
              </w:rPr>
            </w:pPr>
            <w:r>
              <w:rPr>
                <w:rFonts w:ascii="Arial" w:hAnsi="Arial" w:cs="Arial"/>
              </w:rPr>
              <w:t>1</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A83844" w:rsidTr="001F2449">
        <w:tc>
          <w:tcPr>
            <w:tcW w:w="561" w:type="dxa"/>
            <w:shd w:val="clear" w:color="auto" w:fill="FFFFFF" w:themeFill="background1"/>
            <w:vAlign w:val="center"/>
          </w:tcPr>
          <w:p w:rsidR="000D11B2" w:rsidRPr="00A83844" w:rsidRDefault="000D11B2" w:rsidP="00A83844">
            <w:pPr>
              <w:pStyle w:val="NoSpacing"/>
              <w:rPr>
                <w:rFonts w:ascii="Arial" w:hAnsi="Arial" w:cs="Arial"/>
              </w:rPr>
            </w:pPr>
          </w:p>
        </w:tc>
        <w:tc>
          <w:tcPr>
            <w:tcW w:w="6891" w:type="dxa"/>
            <w:shd w:val="clear" w:color="auto" w:fill="FFFFFF" w:themeFill="background1"/>
            <w:vAlign w:val="center"/>
          </w:tcPr>
          <w:p w:rsidR="000D11B2" w:rsidRDefault="000D11B2" w:rsidP="00A83844">
            <w:pPr>
              <w:pStyle w:val="NoSpacing"/>
              <w:rPr>
                <w:rFonts w:ascii="Arial" w:hAnsi="Arial" w:cs="Arial"/>
              </w:rPr>
            </w:pPr>
            <w:r>
              <w:rPr>
                <w:rFonts w:ascii="Arial" w:hAnsi="Arial" w:cs="Arial"/>
              </w:rPr>
              <w:t>7,5-16</w:t>
            </w:r>
          </w:p>
        </w:tc>
        <w:tc>
          <w:tcPr>
            <w:tcW w:w="594" w:type="dxa"/>
            <w:shd w:val="clear" w:color="auto" w:fill="FFFFFF" w:themeFill="background1"/>
            <w:vAlign w:val="center"/>
          </w:tcPr>
          <w:p w:rsidR="000D11B2" w:rsidRDefault="000D11B2" w:rsidP="00A83844">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Default="000D11B2" w:rsidP="00A83844">
            <w:pPr>
              <w:pStyle w:val="NoSpacing"/>
              <w:jc w:val="center"/>
              <w:rPr>
                <w:rFonts w:ascii="Arial" w:hAnsi="Arial" w:cs="Arial"/>
              </w:rPr>
            </w:pPr>
            <w:r>
              <w:rPr>
                <w:rFonts w:ascii="Arial" w:hAnsi="Arial" w:cs="Arial"/>
              </w:rPr>
              <w:t>1</w:t>
            </w:r>
          </w:p>
        </w:tc>
        <w:tc>
          <w:tcPr>
            <w:tcW w:w="1984" w:type="dxa"/>
            <w:shd w:val="clear" w:color="auto" w:fill="FFFFFF" w:themeFill="background1"/>
            <w:vAlign w:val="center"/>
          </w:tcPr>
          <w:p w:rsidR="000D11B2" w:rsidRPr="00A83844" w:rsidRDefault="000D11B2" w:rsidP="00A83844">
            <w:pPr>
              <w:pStyle w:val="NoSpacing"/>
              <w:rPr>
                <w:rFonts w:ascii="Arial" w:hAnsi="Arial" w:cs="Arial"/>
              </w:rPr>
            </w:pPr>
          </w:p>
        </w:tc>
        <w:tc>
          <w:tcPr>
            <w:tcW w:w="2063" w:type="dxa"/>
            <w:shd w:val="clear" w:color="auto" w:fill="FFFFFF" w:themeFill="background1"/>
            <w:vAlign w:val="center"/>
          </w:tcPr>
          <w:p w:rsidR="000D11B2" w:rsidRPr="00A83844" w:rsidRDefault="000D11B2" w:rsidP="00A83844">
            <w:pPr>
              <w:pStyle w:val="NoSpacing"/>
              <w:rPr>
                <w:rFonts w:ascii="Arial" w:hAnsi="Arial" w:cs="Arial"/>
              </w:rPr>
            </w:pPr>
          </w:p>
        </w:tc>
      </w:tr>
      <w:tr w:rsidR="000D11B2" w:rsidRPr="00DD39FA" w:rsidTr="001F2449">
        <w:tc>
          <w:tcPr>
            <w:tcW w:w="561" w:type="dxa"/>
            <w:shd w:val="clear" w:color="auto" w:fill="BFBFBF" w:themeFill="background1" w:themeFillShade="BF"/>
            <w:vAlign w:val="center"/>
          </w:tcPr>
          <w:p w:rsidR="000D11B2" w:rsidRPr="00DD39FA" w:rsidRDefault="000D11B2" w:rsidP="00DD39FA">
            <w:pPr>
              <w:pStyle w:val="NoSpacing"/>
              <w:rPr>
                <w:rFonts w:ascii="Arial" w:hAnsi="Arial" w:cs="Arial"/>
              </w:rPr>
            </w:pPr>
            <w:r>
              <w:rPr>
                <w:rFonts w:ascii="Arial" w:hAnsi="Arial" w:cs="Arial"/>
              </w:rPr>
              <w:t>42</w:t>
            </w:r>
          </w:p>
        </w:tc>
        <w:tc>
          <w:tcPr>
            <w:tcW w:w="6891" w:type="dxa"/>
            <w:shd w:val="clear" w:color="auto" w:fill="BFBFBF" w:themeFill="background1" w:themeFillShade="BF"/>
            <w:vAlign w:val="center"/>
          </w:tcPr>
          <w:p w:rsidR="000D11B2" w:rsidRPr="00DD39FA" w:rsidRDefault="000D11B2" w:rsidP="00DD39FA">
            <w:pPr>
              <w:pStyle w:val="NoSpacing"/>
              <w:rPr>
                <w:rFonts w:ascii="Arial" w:hAnsi="Arial" w:cs="Arial"/>
                <w:b/>
              </w:rPr>
            </w:pPr>
            <w:r w:rsidRPr="00DD39FA">
              <w:rPr>
                <w:rFonts w:ascii="Arial" w:hAnsi="Arial" w:cs="Arial"/>
                <w:b/>
              </w:rPr>
              <w:t>Filter za VW Golf A3 1.9 D</w:t>
            </w:r>
          </w:p>
        </w:tc>
        <w:tc>
          <w:tcPr>
            <w:tcW w:w="59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127"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198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063" w:type="dxa"/>
            <w:shd w:val="clear" w:color="auto" w:fill="BFBFBF" w:themeFill="background1" w:themeFillShade="BF"/>
            <w:vAlign w:val="center"/>
          </w:tcPr>
          <w:p w:rsidR="000D11B2" w:rsidRPr="00DD39FA" w:rsidRDefault="000D11B2" w:rsidP="00DD39FA">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Goriva „</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Ulja „</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Zraka „</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Polena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Pr>
                <w:rFonts w:ascii="Arial" w:hAnsi="Arial" w:cs="Arial"/>
              </w:rPr>
              <w:t>43</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VW Golf A4 1.9 TDI/SDI</w:t>
            </w:r>
          </w:p>
        </w:tc>
        <w:tc>
          <w:tcPr>
            <w:tcW w:w="594" w:type="dxa"/>
            <w:shd w:val="clear" w:color="auto" w:fill="BFBFBF" w:themeFill="background1" w:themeFillShade="BF"/>
            <w:vAlign w:val="center"/>
          </w:tcPr>
          <w:p w:rsidR="000D11B2" w:rsidRPr="007A295F" w:rsidRDefault="000D11B2" w:rsidP="007A295F">
            <w:pPr>
              <w:pStyle w:val="NoSpacing"/>
              <w:jc w:val="center"/>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jc w:val="center"/>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Goriva „</w:t>
            </w:r>
            <w:r w:rsidRPr="007A295F">
              <w:rPr>
                <w:rFonts w:ascii="Arial" w:hAnsi="Arial" w:cs="Arial"/>
                <w:i/>
              </w:rPr>
              <w:t>Topran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6</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Ulja „</w:t>
            </w:r>
            <w:r w:rsidRPr="007A295F">
              <w:rPr>
                <w:rFonts w:ascii="Arial" w:hAnsi="Arial" w:cs="Arial"/>
                <w:i/>
              </w:rPr>
              <w:t>Topran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6</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Zraka „</w:t>
            </w:r>
            <w:r w:rsidRPr="007A295F">
              <w:rPr>
                <w:rFonts w:ascii="Arial" w:hAnsi="Arial" w:cs="Arial"/>
                <w:i/>
              </w:rPr>
              <w:t>Topran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6</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Polena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6</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Pr>
                <w:rFonts w:ascii="Arial" w:hAnsi="Arial" w:cs="Arial"/>
              </w:rPr>
              <w:t>44</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VW Golf A5 1.9 TDI</w:t>
            </w:r>
          </w:p>
        </w:tc>
        <w:tc>
          <w:tcPr>
            <w:tcW w:w="594" w:type="dxa"/>
            <w:shd w:val="clear" w:color="auto" w:fill="BFBFBF" w:themeFill="background1" w:themeFillShade="BF"/>
            <w:vAlign w:val="center"/>
          </w:tcPr>
          <w:p w:rsidR="000D11B2" w:rsidRPr="007A295F" w:rsidRDefault="000D11B2" w:rsidP="007A295F">
            <w:pPr>
              <w:pStyle w:val="NoSpacing"/>
              <w:jc w:val="center"/>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jc w:val="center"/>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Goriva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Zraka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Klime/polena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DD39FA" w:rsidTr="001F2449">
        <w:tc>
          <w:tcPr>
            <w:tcW w:w="561" w:type="dxa"/>
            <w:shd w:val="clear" w:color="auto" w:fill="BFBFBF" w:themeFill="background1" w:themeFillShade="BF"/>
            <w:vAlign w:val="center"/>
          </w:tcPr>
          <w:p w:rsidR="000D11B2" w:rsidRPr="00DD39FA" w:rsidRDefault="000D11B2" w:rsidP="00DD39FA">
            <w:pPr>
              <w:pStyle w:val="NoSpacing"/>
              <w:rPr>
                <w:rFonts w:ascii="Arial" w:hAnsi="Arial" w:cs="Arial"/>
              </w:rPr>
            </w:pPr>
            <w:r>
              <w:rPr>
                <w:rFonts w:ascii="Arial" w:hAnsi="Arial" w:cs="Arial"/>
              </w:rPr>
              <w:t>45</w:t>
            </w:r>
          </w:p>
        </w:tc>
        <w:tc>
          <w:tcPr>
            <w:tcW w:w="6891" w:type="dxa"/>
            <w:shd w:val="clear" w:color="auto" w:fill="BFBFBF" w:themeFill="background1" w:themeFillShade="BF"/>
            <w:vAlign w:val="center"/>
          </w:tcPr>
          <w:p w:rsidR="000D11B2" w:rsidRPr="00DD39FA" w:rsidRDefault="000D11B2" w:rsidP="00DD39FA">
            <w:pPr>
              <w:pStyle w:val="NoSpacing"/>
              <w:rPr>
                <w:rFonts w:ascii="Arial" w:hAnsi="Arial" w:cs="Arial"/>
                <w:b/>
              </w:rPr>
            </w:pPr>
            <w:r w:rsidRPr="00DD39FA">
              <w:rPr>
                <w:rFonts w:ascii="Arial" w:hAnsi="Arial" w:cs="Arial"/>
                <w:b/>
              </w:rPr>
              <w:t>Filter za VW Polo IV 1.9 TDI/SDI</w:t>
            </w:r>
          </w:p>
        </w:tc>
        <w:tc>
          <w:tcPr>
            <w:tcW w:w="59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127"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198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063" w:type="dxa"/>
            <w:shd w:val="clear" w:color="auto" w:fill="BFBFBF" w:themeFill="background1" w:themeFillShade="BF"/>
            <w:vAlign w:val="center"/>
          </w:tcPr>
          <w:p w:rsidR="000D11B2" w:rsidRPr="00DD39FA" w:rsidRDefault="000D11B2" w:rsidP="00DD39FA">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Goriva</w:t>
            </w:r>
            <w:r>
              <w:rPr>
                <w:rFonts w:ascii="Arial" w:hAnsi="Arial" w:cs="Arial"/>
              </w:rPr>
              <w:t xml:space="preserve"> </w:t>
            </w:r>
            <w:r w:rsidRPr="007A295F">
              <w:rPr>
                <w:rFonts w:ascii="Arial" w:hAnsi="Arial" w:cs="Arial"/>
              </w:rPr>
              <w:t>„</w:t>
            </w:r>
            <w:r w:rsidRPr="007A295F">
              <w:rPr>
                <w:rFonts w:ascii="Arial" w:hAnsi="Arial" w:cs="Arial"/>
                <w:i/>
              </w:rPr>
              <w:t>Topran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Pr>
                <w:rFonts w:ascii="Arial" w:hAnsi="Arial" w:cs="Arial"/>
              </w:rPr>
              <w:t>6</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Ulja</w:t>
            </w:r>
            <w:r>
              <w:rPr>
                <w:rFonts w:ascii="Arial" w:hAnsi="Arial" w:cs="Arial"/>
              </w:rPr>
              <w:t xml:space="preserve"> </w:t>
            </w:r>
            <w:r w:rsidRPr="007A295F">
              <w:rPr>
                <w:rFonts w:ascii="Arial" w:hAnsi="Arial" w:cs="Arial"/>
              </w:rPr>
              <w:t>„</w:t>
            </w:r>
            <w:r w:rsidRPr="007A295F">
              <w:rPr>
                <w:rFonts w:ascii="Arial" w:hAnsi="Arial" w:cs="Arial"/>
                <w:i/>
              </w:rPr>
              <w:t>Topran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Pr>
                <w:rFonts w:ascii="Arial" w:hAnsi="Arial" w:cs="Arial"/>
              </w:rPr>
              <w:t>6</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Zraka</w:t>
            </w:r>
            <w:r>
              <w:rPr>
                <w:rFonts w:ascii="Arial" w:hAnsi="Arial" w:cs="Arial"/>
              </w:rPr>
              <w:t xml:space="preserve"> </w:t>
            </w:r>
            <w:r w:rsidRPr="007A295F">
              <w:rPr>
                <w:rFonts w:ascii="Arial" w:hAnsi="Arial" w:cs="Arial"/>
              </w:rPr>
              <w:t>„</w:t>
            </w:r>
            <w:r w:rsidRPr="007A295F">
              <w:rPr>
                <w:rFonts w:ascii="Arial" w:hAnsi="Arial" w:cs="Arial"/>
                <w:i/>
              </w:rPr>
              <w:t>Topran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Pr>
                <w:rFonts w:ascii="Arial" w:hAnsi="Arial" w:cs="Arial"/>
              </w:rPr>
              <w:t>6</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Klime/polena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Pr>
                <w:rFonts w:ascii="Arial" w:hAnsi="Arial" w:cs="Arial"/>
              </w:rPr>
              <w:t>6</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DD39FA" w:rsidTr="001F2449">
        <w:tc>
          <w:tcPr>
            <w:tcW w:w="561" w:type="dxa"/>
            <w:shd w:val="clear" w:color="auto" w:fill="BFBFBF" w:themeFill="background1" w:themeFillShade="BF"/>
            <w:vAlign w:val="center"/>
          </w:tcPr>
          <w:p w:rsidR="000D11B2" w:rsidRPr="00DD39FA" w:rsidRDefault="000D11B2" w:rsidP="00DD39FA">
            <w:pPr>
              <w:pStyle w:val="NoSpacing"/>
              <w:rPr>
                <w:rFonts w:ascii="Arial" w:hAnsi="Arial" w:cs="Arial"/>
              </w:rPr>
            </w:pPr>
            <w:r>
              <w:rPr>
                <w:rFonts w:ascii="Arial" w:hAnsi="Arial" w:cs="Arial"/>
              </w:rPr>
              <w:t>46</w:t>
            </w:r>
          </w:p>
        </w:tc>
        <w:tc>
          <w:tcPr>
            <w:tcW w:w="6891" w:type="dxa"/>
            <w:shd w:val="clear" w:color="auto" w:fill="BFBFBF" w:themeFill="background1" w:themeFillShade="BF"/>
            <w:vAlign w:val="center"/>
          </w:tcPr>
          <w:p w:rsidR="000D11B2" w:rsidRPr="00DD39FA" w:rsidRDefault="000D11B2" w:rsidP="00DD39FA">
            <w:pPr>
              <w:pStyle w:val="NoSpacing"/>
              <w:rPr>
                <w:rFonts w:ascii="Arial" w:hAnsi="Arial" w:cs="Arial"/>
                <w:b/>
              </w:rPr>
            </w:pPr>
            <w:r w:rsidRPr="00DD39FA">
              <w:rPr>
                <w:rFonts w:ascii="Arial" w:hAnsi="Arial" w:cs="Arial"/>
                <w:b/>
              </w:rPr>
              <w:t>Filter za VW Caddy AC-karavan; 1598 cm</w:t>
            </w:r>
            <w:r w:rsidRPr="00DD39FA">
              <w:rPr>
                <w:rFonts w:ascii="Arial" w:hAnsi="Arial" w:cs="Arial"/>
                <w:b/>
                <w:vertAlign w:val="superscript"/>
              </w:rPr>
              <w:t>3</w:t>
            </w:r>
            <w:r w:rsidRPr="00DD39FA">
              <w:rPr>
                <w:rFonts w:ascii="Arial" w:hAnsi="Arial" w:cs="Arial"/>
                <w:b/>
              </w:rPr>
              <w:t xml:space="preserve">; 55 KW; Br.motora: CAYBM2692; Br.šasije:WV2ZZZ2KZGX091781; Dizel; 2016.g. </w:t>
            </w:r>
          </w:p>
        </w:tc>
        <w:tc>
          <w:tcPr>
            <w:tcW w:w="59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127"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198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063" w:type="dxa"/>
            <w:shd w:val="clear" w:color="auto" w:fill="BFBFBF" w:themeFill="background1" w:themeFillShade="BF"/>
            <w:vAlign w:val="center"/>
          </w:tcPr>
          <w:p w:rsidR="000D11B2" w:rsidRPr="00DD39FA" w:rsidRDefault="000D11B2" w:rsidP="00DD39FA">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Goriva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Zraka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Klime/polena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DD39FA" w:rsidTr="001F2449">
        <w:tc>
          <w:tcPr>
            <w:tcW w:w="561" w:type="dxa"/>
            <w:shd w:val="clear" w:color="auto" w:fill="BFBFBF" w:themeFill="background1" w:themeFillShade="BF"/>
            <w:vAlign w:val="center"/>
          </w:tcPr>
          <w:p w:rsidR="000D11B2" w:rsidRPr="00DD39FA" w:rsidRDefault="000D11B2" w:rsidP="00DD39FA">
            <w:pPr>
              <w:pStyle w:val="NoSpacing"/>
              <w:rPr>
                <w:rFonts w:ascii="Arial" w:hAnsi="Arial" w:cs="Arial"/>
              </w:rPr>
            </w:pPr>
            <w:r>
              <w:rPr>
                <w:rFonts w:ascii="Arial" w:hAnsi="Arial" w:cs="Arial"/>
              </w:rPr>
              <w:t>47</w:t>
            </w:r>
          </w:p>
        </w:tc>
        <w:tc>
          <w:tcPr>
            <w:tcW w:w="6891" w:type="dxa"/>
            <w:shd w:val="clear" w:color="auto" w:fill="BFBFBF" w:themeFill="background1" w:themeFillShade="BF"/>
            <w:vAlign w:val="center"/>
          </w:tcPr>
          <w:p w:rsidR="000D11B2" w:rsidRPr="00DD39FA" w:rsidRDefault="000D11B2" w:rsidP="00DD39FA">
            <w:pPr>
              <w:pStyle w:val="NoSpacing"/>
              <w:rPr>
                <w:rFonts w:ascii="Arial" w:hAnsi="Arial" w:cs="Arial"/>
                <w:b/>
              </w:rPr>
            </w:pPr>
            <w:r w:rsidRPr="00DD39FA">
              <w:rPr>
                <w:rFonts w:ascii="Arial" w:hAnsi="Arial" w:cs="Arial"/>
                <w:b/>
              </w:rPr>
              <w:t>Filter za VW Caddy; 1896 cm</w:t>
            </w:r>
            <w:r w:rsidRPr="00DD39FA">
              <w:rPr>
                <w:rFonts w:ascii="Arial" w:hAnsi="Arial" w:cs="Arial"/>
                <w:b/>
                <w:vertAlign w:val="superscript"/>
              </w:rPr>
              <w:t>3</w:t>
            </w:r>
            <w:r w:rsidRPr="00DD39FA">
              <w:rPr>
                <w:rFonts w:ascii="Arial" w:hAnsi="Arial" w:cs="Arial"/>
                <w:b/>
              </w:rPr>
              <w:t xml:space="preserve">; 47 KW; Br.motora:1Y816194; </w:t>
            </w:r>
          </w:p>
          <w:p w:rsidR="000D11B2" w:rsidRPr="00DD39FA" w:rsidRDefault="000D11B2" w:rsidP="00DD39FA">
            <w:pPr>
              <w:pStyle w:val="NoSpacing"/>
              <w:rPr>
                <w:rFonts w:ascii="Arial" w:hAnsi="Arial" w:cs="Arial"/>
              </w:rPr>
            </w:pPr>
            <w:r w:rsidRPr="00DD39FA">
              <w:rPr>
                <w:rFonts w:ascii="Arial" w:hAnsi="Arial" w:cs="Arial"/>
                <w:b/>
              </w:rPr>
              <w:t>Br.šasije: WV1ZZZ9KZXR523724; Dizel; 1999.g.</w:t>
            </w:r>
          </w:p>
        </w:tc>
        <w:tc>
          <w:tcPr>
            <w:tcW w:w="59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127"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1984" w:type="dxa"/>
            <w:shd w:val="clear" w:color="auto" w:fill="BFBFBF" w:themeFill="background1" w:themeFillShade="BF"/>
            <w:vAlign w:val="center"/>
          </w:tcPr>
          <w:p w:rsidR="000D11B2" w:rsidRPr="00DD39FA" w:rsidRDefault="000D11B2" w:rsidP="00DD39FA">
            <w:pPr>
              <w:pStyle w:val="NoSpacing"/>
              <w:rPr>
                <w:rFonts w:ascii="Arial" w:hAnsi="Arial" w:cs="Arial"/>
              </w:rPr>
            </w:pPr>
          </w:p>
        </w:tc>
        <w:tc>
          <w:tcPr>
            <w:tcW w:w="2063" w:type="dxa"/>
            <w:shd w:val="clear" w:color="auto" w:fill="BFBFBF" w:themeFill="background1" w:themeFillShade="BF"/>
            <w:vAlign w:val="center"/>
          </w:tcPr>
          <w:p w:rsidR="000D11B2" w:rsidRPr="00DD39FA" w:rsidRDefault="000D11B2" w:rsidP="00DD39FA">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Goriva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Zraka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4</w:t>
            </w:r>
            <w:r>
              <w:rPr>
                <w:rFonts w:ascii="Arial" w:hAnsi="Arial" w:cs="Arial"/>
              </w:rPr>
              <w:t>8</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VW Transporter T4; 2370 cm</w:t>
            </w:r>
            <w:r w:rsidRPr="007A295F">
              <w:rPr>
                <w:rFonts w:ascii="Arial" w:hAnsi="Arial" w:cs="Arial"/>
                <w:b/>
                <w:vertAlign w:val="superscript"/>
              </w:rPr>
              <w:t>3</w:t>
            </w:r>
            <w:r w:rsidRPr="007A295F">
              <w:rPr>
                <w:rFonts w:ascii="Arial" w:hAnsi="Arial" w:cs="Arial"/>
                <w:b/>
              </w:rPr>
              <w:t>; 57 KW; Br.motora:AAB369540</w:t>
            </w:r>
          </w:p>
          <w:p w:rsidR="000D11B2" w:rsidRPr="007A295F" w:rsidRDefault="000D11B2" w:rsidP="007A295F">
            <w:pPr>
              <w:pStyle w:val="NoSpacing"/>
              <w:rPr>
                <w:rFonts w:ascii="Arial" w:hAnsi="Arial" w:cs="Arial"/>
                <w:b/>
              </w:rPr>
            </w:pPr>
            <w:r w:rsidRPr="007A295F">
              <w:rPr>
                <w:rFonts w:ascii="Arial" w:hAnsi="Arial" w:cs="Arial"/>
                <w:b/>
              </w:rPr>
              <w:t>Br.šasije: WV2ZZZ70ZTH041401; Dizel; 1995.g.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Goriva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Zraka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4</w:t>
            </w:r>
            <w:r>
              <w:rPr>
                <w:rFonts w:ascii="Arial" w:hAnsi="Arial" w:cs="Arial"/>
              </w:rPr>
              <w:t>9</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VW Transporter T4; 2370 cm</w:t>
            </w:r>
            <w:r w:rsidRPr="007A295F">
              <w:rPr>
                <w:rFonts w:ascii="Arial" w:hAnsi="Arial" w:cs="Arial"/>
                <w:b/>
                <w:vertAlign w:val="superscript"/>
              </w:rPr>
              <w:t>3</w:t>
            </w:r>
            <w:r w:rsidRPr="007A295F">
              <w:rPr>
                <w:rFonts w:ascii="Arial" w:hAnsi="Arial" w:cs="Arial"/>
                <w:b/>
              </w:rPr>
              <w:t>; 55 KW; Br.motora: AJA056974;</w:t>
            </w:r>
          </w:p>
          <w:p w:rsidR="000D11B2" w:rsidRPr="007A295F" w:rsidRDefault="000D11B2" w:rsidP="007A295F">
            <w:pPr>
              <w:pStyle w:val="NoSpacing"/>
              <w:rPr>
                <w:rFonts w:ascii="Arial" w:hAnsi="Arial" w:cs="Arial"/>
                <w:b/>
              </w:rPr>
            </w:pPr>
            <w:r w:rsidRPr="007A295F">
              <w:rPr>
                <w:rFonts w:ascii="Arial" w:hAnsi="Arial" w:cs="Arial"/>
                <w:b/>
              </w:rPr>
              <w:t>Br.šasije: WV2ZZZ70ZYH075195; Dizel; 1999.g.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Goriva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Zraka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Pr>
                <w:rFonts w:ascii="Arial" w:hAnsi="Arial" w:cs="Arial"/>
              </w:rPr>
              <w:t>50</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VW LT 35; M2-Autobus; 2459 cm</w:t>
            </w:r>
            <w:r w:rsidRPr="007A295F">
              <w:rPr>
                <w:rFonts w:ascii="Arial" w:hAnsi="Arial" w:cs="Arial"/>
                <w:b/>
                <w:vertAlign w:val="superscript"/>
              </w:rPr>
              <w:t>3</w:t>
            </w:r>
            <w:r w:rsidRPr="007A295F">
              <w:rPr>
                <w:rFonts w:ascii="Arial" w:hAnsi="Arial" w:cs="Arial"/>
                <w:b/>
              </w:rPr>
              <w:t>; 55 KW; Br.motora:AGX008594;Br.šasije:WV1ZZZ2DZWH022663; Dizel; 1998.g.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Goriva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Zraka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2</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5</w:t>
            </w:r>
            <w:r>
              <w:rPr>
                <w:rFonts w:ascii="Arial" w:hAnsi="Arial" w:cs="Arial"/>
              </w:rPr>
              <w:t>1</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VW Passat; 1968 cm</w:t>
            </w:r>
            <w:r w:rsidRPr="007A295F">
              <w:rPr>
                <w:rFonts w:ascii="Arial" w:hAnsi="Arial" w:cs="Arial"/>
                <w:b/>
                <w:vertAlign w:val="superscript"/>
              </w:rPr>
              <w:t>3</w:t>
            </w:r>
            <w:r w:rsidRPr="007A295F">
              <w:rPr>
                <w:rFonts w:ascii="Arial" w:hAnsi="Arial" w:cs="Arial"/>
                <w:b/>
              </w:rPr>
              <w:t>; 103 KW; Br.motora:CBA237603; Br.šasije:WVWZZZ3CZ9P023336; Dizel; 2008.g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Goriva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Ulja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Zraka</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FFFFFF" w:themeFill="background1"/>
            <w:vAlign w:val="center"/>
          </w:tcPr>
          <w:p w:rsidR="000D11B2" w:rsidRPr="007A295F" w:rsidRDefault="000D11B2" w:rsidP="007A295F">
            <w:pPr>
              <w:pStyle w:val="NoSpacing"/>
              <w:rPr>
                <w:rFonts w:ascii="Arial" w:hAnsi="Arial" w:cs="Arial"/>
              </w:rPr>
            </w:pPr>
          </w:p>
        </w:tc>
        <w:tc>
          <w:tcPr>
            <w:tcW w:w="6891" w:type="dxa"/>
            <w:shd w:val="clear" w:color="auto" w:fill="FFFFFF" w:themeFill="background1"/>
            <w:vAlign w:val="center"/>
          </w:tcPr>
          <w:p w:rsidR="000D11B2" w:rsidRPr="007A295F" w:rsidRDefault="000D11B2" w:rsidP="007A295F">
            <w:pPr>
              <w:pStyle w:val="NoSpacing"/>
              <w:rPr>
                <w:rFonts w:ascii="Arial" w:hAnsi="Arial" w:cs="Arial"/>
              </w:rPr>
            </w:pPr>
            <w:r w:rsidRPr="007A295F">
              <w:rPr>
                <w:rFonts w:ascii="Arial" w:hAnsi="Arial" w:cs="Arial"/>
              </w:rPr>
              <w:t>Klime</w:t>
            </w:r>
          </w:p>
        </w:tc>
        <w:tc>
          <w:tcPr>
            <w:tcW w:w="594"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kom</w:t>
            </w:r>
          </w:p>
        </w:tc>
        <w:tc>
          <w:tcPr>
            <w:tcW w:w="2127" w:type="dxa"/>
            <w:shd w:val="clear" w:color="auto" w:fill="FFFFFF" w:themeFill="background1"/>
            <w:vAlign w:val="center"/>
          </w:tcPr>
          <w:p w:rsidR="000D11B2" w:rsidRPr="007A295F" w:rsidRDefault="000D11B2" w:rsidP="007A295F">
            <w:pPr>
              <w:pStyle w:val="NoSpacing"/>
              <w:jc w:val="center"/>
              <w:rPr>
                <w:rFonts w:ascii="Arial" w:hAnsi="Arial" w:cs="Arial"/>
              </w:rPr>
            </w:pPr>
            <w:r w:rsidRPr="007A295F">
              <w:rPr>
                <w:rFonts w:ascii="Arial" w:hAnsi="Arial" w:cs="Arial"/>
              </w:rPr>
              <w:t>4</w:t>
            </w:r>
          </w:p>
        </w:tc>
        <w:tc>
          <w:tcPr>
            <w:tcW w:w="1984" w:type="dxa"/>
            <w:shd w:val="clear" w:color="auto" w:fill="FFFFFF" w:themeFill="background1"/>
            <w:vAlign w:val="center"/>
          </w:tcPr>
          <w:p w:rsidR="000D11B2" w:rsidRPr="007A295F" w:rsidRDefault="000D11B2" w:rsidP="007A295F">
            <w:pPr>
              <w:pStyle w:val="NoSpacing"/>
              <w:rPr>
                <w:rFonts w:ascii="Arial" w:hAnsi="Arial" w:cs="Arial"/>
              </w:rPr>
            </w:pPr>
          </w:p>
        </w:tc>
        <w:tc>
          <w:tcPr>
            <w:tcW w:w="2063" w:type="dxa"/>
            <w:shd w:val="clear" w:color="auto" w:fill="FFFFFF" w:themeFill="background1"/>
            <w:vAlign w:val="center"/>
          </w:tcPr>
          <w:p w:rsidR="000D11B2" w:rsidRPr="007A295F" w:rsidRDefault="000D11B2" w:rsidP="007A295F">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5</w:t>
            </w:r>
            <w:r>
              <w:rPr>
                <w:rFonts w:ascii="Arial" w:hAnsi="Arial" w:cs="Arial"/>
              </w:rPr>
              <w:t>2</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VW Passat; 1968 cm</w:t>
            </w:r>
            <w:r w:rsidRPr="007A295F">
              <w:rPr>
                <w:rFonts w:ascii="Arial" w:hAnsi="Arial" w:cs="Arial"/>
                <w:b/>
                <w:vertAlign w:val="superscript"/>
              </w:rPr>
              <w:t>3</w:t>
            </w:r>
            <w:r w:rsidRPr="007A295F">
              <w:rPr>
                <w:rFonts w:ascii="Arial" w:hAnsi="Arial" w:cs="Arial"/>
                <w:b/>
              </w:rPr>
              <w:t>; 103 KW; Br.motora:BKP181552; Br.šasije:WVWZZZ3CZ79000085; Dizel; 2007.g.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4</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4</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4</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Klime</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4</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5</w:t>
            </w:r>
            <w:r>
              <w:rPr>
                <w:rFonts w:ascii="Arial" w:hAnsi="Arial" w:cs="Arial"/>
              </w:rPr>
              <w:t>3</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VW Passat; 1896 cm</w:t>
            </w:r>
            <w:r w:rsidRPr="007A295F">
              <w:rPr>
                <w:rFonts w:ascii="Arial" w:hAnsi="Arial" w:cs="Arial"/>
                <w:b/>
                <w:vertAlign w:val="superscript"/>
              </w:rPr>
              <w:t>3</w:t>
            </w:r>
            <w:r w:rsidRPr="007A295F">
              <w:rPr>
                <w:rFonts w:ascii="Arial" w:hAnsi="Arial" w:cs="Arial"/>
                <w:b/>
              </w:rPr>
              <w:t>; 74 KW; Br.motora: AVB078425; Br.šasije:WVWZZZ3BZ2E163903; Dizel; 2001.g.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5</w:t>
            </w:r>
            <w:r>
              <w:rPr>
                <w:rFonts w:ascii="Arial" w:hAnsi="Arial" w:cs="Arial"/>
              </w:rPr>
              <w:t>4</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Škoda Octavia; 1896 cm</w:t>
            </w:r>
            <w:r w:rsidRPr="007A295F">
              <w:rPr>
                <w:rFonts w:ascii="Arial" w:hAnsi="Arial" w:cs="Arial"/>
                <w:b/>
                <w:vertAlign w:val="superscript"/>
              </w:rPr>
              <w:t>3</w:t>
            </w:r>
            <w:r w:rsidRPr="007A295F">
              <w:rPr>
                <w:rFonts w:ascii="Arial" w:hAnsi="Arial" w:cs="Arial"/>
                <w:b/>
              </w:rPr>
              <w:t>; 77 KW; Br.motora: BJB213633;</w:t>
            </w:r>
          </w:p>
          <w:p w:rsidR="000D11B2" w:rsidRPr="007A295F" w:rsidRDefault="000D11B2" w:rsidP="007A295F">
            <w:pPr>
              <w:pStyle w:val="NoSpacing"/>
              <w:rPr>
                <w:rFonts w:ascii="Arial" w:hAnsi="Arial" w:cs="Arial"/>
                <w:b/>
              </w:rPr>
            </w:pPr>
            <w:r w:rsidRPr="007A295F">
              <w:rPr>
                <w:rFonts w:ascii="Arial" w:hAnsi="Arial" w:cs="Arial"/>
                <w:b/>
              </w:rPr>
              <w:t>Br.šasije:TMBBS21Z78S151204; Dizel; 2008.g.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Klime</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5</w:t>
            </w:r>
            <w:r>
              <w:rPr>
                <w:rFonts w:ascii="Arial" w:hAnsi="Arial" w:cs="Arial"/>
              </w:rPr>
              <w:t>5</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Škoda Octavia; 1896 cm</w:t>
            </w:r>
            <w:r w:rsidRPr="007A295F">
              <w:rPr>
                <w:rFonts w:ascii="Arial" w:hAnsi="Arial" w:cs="Arial"/>
                <w:b/>
                <w:vertAlign w:val="superscript"/>
              </w:rPr>
              <w:t>3</w:t>
            </w:r>
            <w:r w:rsidRPr="007A295F">
              <w:rPr>
                <w:rFonts w:ascii="Arial" w:hAnsi="Arial" w:cs="Arial"/>
                <w:b/>
              </w:rPr>
              <w:t xml:space="preserve">; 66 KW; Br.motora:AGR613895; </w:t>
            </w:r>
          </w:p>
          <w:p w:rsidR="000D11B2" w:rsidRPr="007A295F" w:rsidRDefault="000D11B2" w:rsidP="007A295F">
            <w:pPr>
              <w:pStyle w:val="NoSpacing"/>
              <w:rPr>
                <w:rFonts w:ascii="Arial" w:hAnsi="Arial" w:cs="Arial"/>
                <w:b/>
              </w:rPr>
            </w:pPr>
            <w:r w:rsidRPr="007A295F">
              <w:rPr>
                <w:rFonts w:ascii="Arial" w:hAnsi="Arial" w:cs="Arial"/>
                <w:b/>
              </w:rPr>
              <w:t>Br.šasije: TMBDG41U87S006021; Dizel; 2006.g.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Klime</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5</w:t>
            </w:r>
            <w:r>
              <w:rPr>
                <w:rFonts w:ascii="Arial" w:hAnsi="Arial" w:cs="Arial"/>
              </w:rPr>
              <w:t>6</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Škoda Felicia; 1896 cm</w:t>
            </w:r>
            <w:r w:rsidRPr="007A295F">
              <w:rPr>
                <w:rFonts w:ascii="Arial" w:hAnsi="Arial" w:cs="Arial"/>
                <w:b/>
                <w:vertAlign w:val="superscript"/>
              </w:rPr>
              <w:t>3</w:t>
            </w:r>
            <w:r w:rsidRPr="007A295F">
              <w:rPr>
                <w:rFonts w:ascii="Arial" w:hAnsi="Arial" w:cs="Arial"/>
                <w:b/>
              </w:rPr>
              <w:t>; 47 KW; Br.motora: AEF26237;</w:t>
            </w:r>
          </w:p>
          <w:p w:rsidR="000D11B2" w:rsidRPr="007A295F" w:rsidRDefault="000D11B2" w:rsidP="007A295F">
            <w:pPr>
              <w:pStyle w:val="NoSpacing"/>
              <w:rPr>
                <w:rFonts w:ascii="Arial" w:hAnsi="Arial" w:cs="Arial"/>
                <w:b/>
              </w:rPr>
            </w:pPr>
            <w:r w:rsidRPr="007A295F">
              <w:rPr>
                <w:rFonts w:ascii="Arial" w:hAnsi="Arial" w:cs="Arial"/>
                <w:b/>
              </w:rPr>
              <w:t xml:space="preserve">Br.šasije: TMBEHH613X0003239; Dizel; 1999.g. </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8C577D">
        <w:tc>
          <w:tcPr>
            <w:tcW w:w="561" w:type="dxa"/>
            <w:shd w:val="clear" w:color="auto" w:fill="BFBFBF" w:themeFill="background1" w:themeFillShade="BF"/>
            <w:vAlign w:val="center"/>
          </w:tcPr>
          <w:p w:rsidR="000D11B2" w:rsidRPr="001D408B" w:rsidRDefault="000D11B2" w:rsidP="001D408B">
            <w:pPr>
              <w:pStyle w:val="NoSpacing"/>
              <w:rPr>
                <w:rFonts w:ascii="Arial" w:hAnsi="Arial" w:cs="Arial"/>
              </w:rPr>
            </w:pPr>
            <w:r>
              <w:rPr>
                <w:rFonts w:ascii="Arial" w:hAnsi="Arial" w:cs="Arial"/>
              </w:rPr>
              <w:t>57</w:t>
            </w:r>
          </w:p>
        </w:tc>
        <w:tc>
          <w:tcPr>
            <w:tcW w:w="6891" w:type="dxa"/>
            <w:shd w:val="clear" w:color="auto" w:fill="BFBFBF" w:themeFill="background1" w:themeFillShade="BF"/>
            <w:vAlign w:val="center"/>
          </w:tcPr>
          <w:p w:rsidR="000D11B2" w:rsidRPr="008C577D" w:rsidRDefault="000D11B2" w:rsidP="001D408B">
            <w:pPr>
              <w:pStyle w:val="NoSpacing"/>
              <w:rPr>
                <w:rFonts w:ascii="Arial" w:hAnsi="Arial" w:cs="Arial"/>
                <w:b/>
              </w:rPr>
            </w:pPr>
            <w:r w:rsidRPr="008C577D">
              <w:rPr>
                <w:rFonts w:ascii="Arial" w:hAnsi="Arial" w:cs="Arial"/>
                <w:b/>
              </w:rPr>
              <w:t>Filter za Škoda Felicia, 1289 cm</w:t>
            </w:r>
            <w:r w:rsidRPr="008C577D">
              <w:rPr>
                <w:rFonts w:ascii="Arial" w:hAnsi="Arial" w:cs="Arial"/>
                <w:b/>
                <w:vertAlign w:val="superscript"/>
              </w:rPr>
              <w:t>3</w:t>
            </w:r>
            <w:r w:rsidRPr="008C577D">
              <w:rPr>
                <w:rFonts w:ascii="Arial" w:hAnsi="Arial" w:cs="Arial"/>
                <w:b/>
              </w:rPr>
              <w:t>; 43 KW; Br.motora:3128037;</w:t>
            </w:r>
          </w:p>
          <w:p w:rsidR="000D11B2" w:rsidRPr="008C577D" w:rsidRDefault="000D11B2" w:rsidP="001D408B">
            <w:pPr>
              <w:pStyle w:val="NoSpacing"/>
              <w:rPr>
                <w:rFonts w:ascii="Arial" w:hAnsi="Arial" w:cs="Arial"/>
              </w:rPr>
            </w:pPr>
            <w:r w:rsidRPr="008C577D">
              <w:rPr>
                <w:rFonts w:ascii="Arial" w:hAnsi="Arial" w:cs="Arial"/>
                <w:b/>
              </w:rPr>
              <w:t>Br.šasije:TMBEEA61315326910; Benzin; 2001.g.</w:t>
            </w:r>
          </w:p>
        </w:tc>
        <w:tc>
          <w:tcPr>
            <w:tcW w:w="594" w:type="dxa"/>
            <w:shd w:val="clear" w:color="auto" w:fill="BFBFBF" w:themeFill="background1" w:themeFillShade="BF"/>
            <w:vAlign w:val="center"/>
          </w:tcPr>
          <w:p w:rsidR="000D11B2" w:rsidRPr="001D408B" w:rsidRDefault="000D11B2" w:rsidP="001D408B">
            <w:pPr>
              <w:pStyle w:val="NoSpacing"/>
              <w:jc w:val="center"/>
              <w:rPr>
                <w:rFonts w:ascii="Arial" w:hAnsi="Arial" w:cs="Arial"/>
              </w:rPr>
            </w:pPr>
          </w:p>
        </w:tc>
        <w:tc>
          <w:tcPr>
            <w:tcW w:w="2127" w:type="dxa"/>
            <w:shd w:val="clear" w:color="auto" w:fill="BFBFBF" w:themeFill="background1" w:themeFillShade="BF"/>
            <w:vAlign w:val="center"/>
          </w:tcPr>
          <w:p w:rsidR="000D11B2" w:rsidRPr="001D408B" w:rsidRDefault="000D11B2" w:rsidP="001D408B">
            <w:pPr>
              <w:pStyle w:val="NoSpacing"/>
              <w:jc w:val="center"/>
              <w:rPr>
                <w:rFonts w:ascii="Arial" w:hAnsi="Arial" w:cs="Arial"/>
              </w:rPr>
            </w:pPr>
          </w:p>
        </w:tc>
        <w:tc>
          <w:tcPr>
            <w:tcW w:w="1984" w:type="dxa"/>
            <w:shd w:val="clear" w:color="auto" w:fill="BFBFBF" w:themeFill="background1" w:themeFillShade="BF"/>
            <w:vAlign w:val="center"/>
          </w:tcPr>
          <w:p w:rsidR="000D11B2" w:rsidRPr="001D408B" w:rsidRDefault="000D11B2" w:rsidP="001D408B">
            <w:pPr>
              <w:pStyle w:val="NoSpacing"/>
              <w:rPr>
                <w:rFonts w:ascii="Arial" w:hAnsi="Arial" w:cs="Arial"/>
              </w:rPr>
            </w:pPr>
          </w:p>
        </w:tc>
        <w:tc>
          <w:tcPr>
            <w:tcW w:w="2063" w:type="dxa"/>
            <w:shd w:val="clear" w:color="auto" w:fill="BFBFBF" w:themeFill="background1" w:themeFillShade="BF"/>
            <w:vAlign w:val="center"/>
          </w:tcPr>
          <w:p w:rsidR="000D11B2" w:rsidRPr="001D408B" w:rsidRDefault="000D11B2" w:rsidP="001D408B">
            <w:pPr>
              <w:pStyle w:val="NoSpacing"/>
              <w:rPr>
                <w:rFonts w:ascii="Arial" w:hAnsi="Arial" w:cs="Arial"/>
              </w:rPr>
            </w:pPr>
          </w:p>
        </w:tc>
      </w:tr>
      <w:tr w:rsidR="000D11B2" w:rsidRPr="001D408B" w:rsidTr="008C577D">
        <w:tc>
          <w:tcPr>
            <w:tcW w:w="561" w:type="dxa"/>
            <w:shd w:val="clear" w:color="auto" w:fill="FFFFFF" w:themeFill="background1"/>
            <w:vAlign w:val="center"/>
          </w:tcPr>
          <w:p w:rsidR="000D11B2"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4E3FAA">
            <w:pPr>
              <w:pStyle w:val="NoSpacing"/>
              <w:rPr>
                <w:rFonts w:ascii="Arial" w:hAnsi="Arial" w:cs="Arial"/>
              </w:rPr>
            </w:pPr>
            <w:r w:rsidRPr="001D408B">
              <w:rPr>
                <w:rFonts w:ascii="Arial" w:hAnsi="Arial" w:cs="Arial"/>
              </w:rPr>
              <w:t>Goriva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1D408B" w:rsidRDefault="000D11B2" w:rsidP="004E3FAA">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4E3FAA">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8C577D">
        <w:tc>
          <w:tcPr>
            <w:tcW w:w="561" w:type="dxa"/>
            <w:shd w:val="clear" w:color="auto" w:fill="FFFFFF" w:themeFill="background1"/>
            <w:vAlign w:val="center"/>
          </w:tcPr>
          <w:p w:rsidR="000D11B2"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4E3FAA">
            <w:pPr>
              <w:pStyle w:val="NoSpacing"/>
              <w:rPr>
                <w:rFonts w:ascii="Arial" w:hAnsi="Arial" w:cs="Arial"/>
              </w:rPr>
            </w:pPr>
            <w:r w:rsidRPr="001D408B">
              <w:rPr>
                <w:rFonts w:ascii="Arial" w:hAnsi="Arial" w:cs="Arial"/>
              </w:rPr>
              <w:t>Ulja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1D408B" w:rsidRDefault="000D11B2" w:rsidP="004E3FAA">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4E3FAA">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8C577D">
        <w:tc>
          <w:tcPr>
            <w:tcW w:w="561" w:type="dxa"/>
            <w:shd w:val="clear" w:color="auto" w:fill="FFFFFF" w:themeFill="background1"/>
            <w:vAlign w:val="center"/>
          </w:tcPr>
          <w:p w:rsidR="000D11B2"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4E3FAA">
            <w:pPr>
              <w:pStyle w:val="NoSpacing"/>
              <w:rPr>
                <w:rFonts w:ascii="Arial" w:hAnsi="Arial" w:cs="Arial"/>
              </w:rPr>
            </w:pPr>
            <w:r w:rsidRPr="001D408B">
              <w:rPr>
                <w:rFonts w:ascii="Arial" w:hAnsi="Arial" w:cs="Arial"/>
              </w:rPr>
              <w:t>Zraka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1D408B" w:rsidRDefault="000D11B2" w:rsidP="004E3FAA">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4E3FAA">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5</w:t>
            </w:r>
            <w:r>
              <w:rPr>
                <w:rFonts w:ascii="Arial" w:hAnsi="Arial" w:cs="Arial"/>
              </w:rPr>
              <w:t>8</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Škoda Rapid; 1598 cm</w:t>
            </w:r>
            <w:r w:rsidRPr="007A295F">
              <w:rPr>
                <w:rFonts w:ascii="Arial" w:hAnsi="Arial" w:cs="Arial"/>
                <w:b/>
                <w:vertAlign w:val="superscript"/>
              </w:rPr>
              <w:t>3</w:t>
            </w:r>
            <w:r w:rsidRPr="007A295F">
              <w:rPr>
                <w:rFonts w:ascii="Arial" w:hAnsi="Arial" w:cs="Arial"/>
                <w:b/>
              </w:rPr>
              <w:t>; 77 KW; Br.motora: CAYAW3073; Br.šasije:TMBAL4NH7F4024556; Dizel; 2015.g.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8</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8</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8</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Klime</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8</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5</w:t>
            </w:r>
            <w:r>
              <w:rPr>
                <w:rFonts w:ascii="Arial" w:hAnsi="Arial" w:cs="Arial"/>
              </w:rPr>
              <w:t>9</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Škoda Fabia; 1896 cm</w:t>
            </w:r>
            <w:r w:rsidRPr="007A295F">
              <w:rPr>
                <w:rFonts w:ascii="Arial" w:hAnsi="Arial" w:cs="Arial"/>
                <w:b/>
                <w:vertAlign w:val="superscript"/>
              </w:rPr>
              <w:t>3</w:t>
            </w:r>
            <w:r w:rsidRPr="007A295F">
              <w:rPr>
                <w:rFonts w:ascii="Arial" w:hAnsi="Arial" w:cs="Arial"/>
                <w:b/>
              </w:rPr>
              <w:t>; 47 KW; Br.motora:ASY181589; Br.šasije:TMBHF46Y333777488; Dizel; 2003.g.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Pr>
                <w:rFonts w:ascii="Arial" w:hAnsi="Arial" w:cs="Arial"/>
              </w:rPr>
              <w:t>60</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Škoda Romster; 1390 cm</w:t>
            </w:r>
            <w:r w:rsidRPr="007A295F">
              <w:rPr>
                <w:rFonts w:ascii="Arial" w:hAnsi="Arial" w:cs="Arial"/>
                <w:b/>
                <w:vertAlign w:val="superscript"/>
              </w:rPr>
              <w:t>3</w:t>
            </w:r>
            <w:r w:rsidRPr="007A295F">
              <w:rPr>
                <w:rFonts w:ascii="Arial" w:hAnsi="Arial" w:cs="Arial"/>
                <w:b/>
              </w:rPr>
              <w:t xml:space="preserve">; 63 KW; Br.motora: BXW020866; Br.šasije:TMBMC45J575060273; Benzin; 2007.g. </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Klime</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091BD5">
        <w:tc>
          <w:tcPr>
            <w:tcW w:w="561" w:type="dxa"/>
            <w:shd w:val="clear" w:color="auto" w:fill="BFBFBF" w:themeFill="background1" w:themeFillShade="BF"/>
            <w:vAlign w:val="center"/>
          </w:tcPr>
          <w:p w:rsidR="000D11B2" w:rsidRPr="001D408B" w:rsidRDefault="000D11B2" w:rsidP="001D408B">
            <w:pPr>
              <w:pStyle w:val="NoSpacing"/>
              <w:rPr>
                <w:rFonts w:ascii="Arial" w:hAnsi="Arial" w:cs="Arial"/>
              </w:rPr>
            </w:pPr>
            <w:r>
              <w:rPr>
                <w:rFonts w:ascii="Arial" w:hAnsi="Arial" w:cs="Arial"/>
              </w:rPr>
              <w:t>61</w:t>
            </w:r>
          </w:p>
        </w:tc>
        <w:tc>
          <w:tcPr>
            <w:tcW w:w="6891" w:type="dxa"/>
            <w:shd w:val="clear" w:color="auto" w:fill="BFBFBF" w:themeFill="background1" w:themeFillShade="BF"/>
            <w:vAlign w:val="center"/>
          </w:tcPr>
          <w:p w:rsidR="000D11B2" w:rsidRPr="00091BD5" w:rsidRDefault="000D11B2" w:rsidP="001D408B">
            <w:pPr>
              <w:pStyle w:val="NoSpacing"/>
              <w:rPr>
                <w:rFonts w:ascii="Arial" w:hAnsi="Arial" w:cs="Arial"/>
                <w:b/>
              </w:rPr>
            </w:pPr>
            <w:r w:rsidRPr="00091BD5">
              <w:rPr>
                <w:rFonts w:ascii="Arial" w:hAnsi="Arial" w:cs="Arial"/>
                <w:b/>
              </w:rPr>
              <w:t>Filter za Citroen Berlingo;1360 cm</w:t>
            </w:r>
            <w:r w:rsidRPr="00091BD5">
              <w:rPr>
                <w:rFonts w:ascii="Arial" w:hAnsi="Arial" w:cs="Arial"/>
                <w:b/>
                <w:vertAlign w:val="superscript"/>
              </w:rPr>
              <w:t>3</w:t>
            </w:r>
            <w:r w:rsidRPr="00091BD5">
              <w:rPr>
                <w:rFonts w:ascii="Arial" w:hAnsi="Arial" w:cs="Arial"/>
                <w:b/>
              </w:rPr>
              <w:t>; 55 KW; Br.motora:FSB74021684;</w:t>
            </w:r>
          </w:p>
          <w:p w:rsidR="000D11B2" w:rsidRPr="00C06B58" w:rsidRDefault="000D11B2" w:rsidP="001D408B">
            <w:pPr>
              <w:pStyle w:val="NoSpacing"/>
              <w:rPr>
                <w:rFonts w:ascii="Arial" w:hAnsi="Arial" w:cs="Arial"/>
              </w:rPr>
            </w:pPr>
            <w:r w:rsidRPr="00091BD5">
              <w:rPr>
                <w:rFonts w:ascii="Arial" w:hAnsi="Arial" w:cs="Arial"/>
                <w:b/>
              </w:rPr>
              <w:t>Br.šasije: VF7MFKFW865883638; Benzin: 2002.g.</w:t>
            </w:r>
          </w:p>
        </w:tc>
        <w:tc>
          <w:tcPr>
            <w:tcW w:w="594" w:type="dxa"/>
            <w:shd w:val="clear" w:color="auto" w:fill="BFBFBF" w:themeFill="background1" w:themeFillShade="BF"/>
            <w:vAlign w:val="center"/>
          </w:tcPr>
          <w:p w:rsidR="000D11B2" w:rsidRPr="001D408B" w:rsidRDefault="000D11B2" w:rsidP="001D408B">
            <w:pPr>
              <w:pStyle w:val="NoSpacing"/>
              <w:jc w:val="center"/>
              <w:rPr>
                <w:rFonts w:ascii="Arial" w:hAnsi="Arial" w:cs="Arial"/>
              </w:rPr>
            </w:pPr>
          </w:p>
        </w:tc>
        <w:tc>
          <w:tcPr>
            <w:tcW w:w="2127" w:type="dxa"/>
            <w:shd w:val="clear" w:color="auto" w:fill="BFBFBF" w:themeFill="background1" w:themeFillShade="BF"/>
            <w:vAlign w:val="center"/>
          </w:tcPr>
          <w:p w:rsidR="000D11B2" w:rsidRPr="001D408B" w:rsidRDefault="000D11B2" w:rsidP="001D408B">
            <w:pPr>
              <w:pStyle w:val="NoSpacing"/>
              <w:jc w:val="center"/>
              <w:rPr>
                <w:rFonts w:ascii="Arial" w:hAnsi="Arial" w:cs="Arial"/>
              </w:rPr>
            </w:pPr>
          </w:p>
        </w:tc>
        <w:tc>
          <w:tcPr>
            <w:tcW w:w="1984" w:type="dxa"/>
            <w:shd w:val="clear" w:color="auto" w:fill="BFBFBF" w:themeFill="background1" w:themeFillShade="BF"/>
            <w:vAlign w:val="center"/>
          </w:tcPr>
          <w:p w:rsidR="000D11B2" w:rsidRPr="001D408B" w:rsidRDefault="000D11B2" w:rsidP="001D408B">
            <w:pPr>
              <w:pStyle w:val="NoSpacing"/>
              <w:rPr>
                <w:rFonts w:ascii="Arial" w:hAnsi="Arial" w:cs="Arial"/>
              </w:rPr>
            </w:pPr>
          </w:p>
        </w:tc>
        <w:tc>
          <w:tcPr>
            <w:tcW w:w="2063" w:type="dxa"/>
            <w:shd w:val="clear" w:color="auto" w:fill="BFBFBF" w:themeFill="background1" w:themeFillShade="BF"/>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Default="000D11B2" w:rsidP="001D408B">
            <w:pPr>
              <w:pStyle w:val="NoSpacing"/>
              <w:rPr>
                <w:rFonts w:ascii="Arial" w:hAnsi="Arial" w:cs="Arial"/>
              </w:rPr>
            </w:pPr>
          </w:p>
        </w:tc>
        <w:tc>
          <w:tcPr>
            <w:tcW w:w="6891" w:type="dxa"/>
            <w:shd w:val="clear" w:color="auto" w:fill="FFFFFF" w:themeFill="background1"/>
            <w:vAlign w:val="center"/>
          </w:tcPr>
          <w:p w:rsidR="000D11B2" w:rsidRDefault="000D11B2" w:rsidP="001D408B">
            <w:pPr>
              <w:pStyle w:val="NoSpacing"/>
              <w:rPr>
                <w:rFonts w:ascii="Arial" w:hAnsi="Arial" w:cs="Arial"/>
              </w:rPr>
            </w:pPr>
            <w:r>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Default="000D11B2" w:rsidP="001D408B">
            <w:pPr>
              <w:pStyle w:val="NoSpacing"/>
              <w:rPr>
                <w:rFonts w:ascii="Arial" w:hAnsi="Arial" w:cs="Arial"/>
              </w:rPr>
            </w:pPr>
          </w:p>
        </w:tc>
        <w:tc>
          <w:tcPr>
            <w:tcW w:w="6891" w:type="dxa"/>
            <w:shd w:val="clear" w:color="auto" w:fill="FFFFFF" w:themeFill="background1"/>
            <w:vAlign w:val="center"/>
          </w:tcPr>
          <w:p w:rsidR="000D11B2" w:rsidRDefault="000D11B2" w:rsidP="001D408B">
            <w:pPr>
              <w:pStyle w:val="NoSpacing"/>
              <w:rPr>
                <w:rFonts w:ascii="Arial" w:hAnsi="Arial" w:cs="Arial"/>
              </w:rPr>
            </w:pPr>
            <w:r>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Default="000D11B2" w:rsidP="001D408B">
            <w:pPr>
              <w:pStyle w:val="NoSpacing"/>
              <w:rPr>
                <w:rFonts w:ascii="Arial" w:hAnsi="Arial" w:cs="Arial"/>
              </w:rPr>
            </w:pPr>
          </w:p>
        </w:tc>
        <w:tc>
          <w:tcPr>
            <w:tcW w:w="6891" w:type="dxa"/>
            <w:shd w:val="clear" w:color="auto" w:fill="FFFFFF" w:themeFill="background1"/>
            <w:vAlign w:val="center"/>
          </w:tcPr>
          <w:p w:rsidR="000D11B2" w:rsidRDefault="000D11B2" w:rsidP="001D408B">
            <w:pPr>
              <w:pStyle w:val="NoSpacing"/>
              <w:rPr>
                <w:rFonts w:ascii="Arial" w:hAnsi="Arial" w:cs="Arial"/>
              </w:rPr>
            </w:pPr>
            <w:r>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Pr>
                <w:rFonts w:ascii="Arial" w:hAnsi="Arial" w:cs="Arial"/>
              </w:rPr>
              <w:t>62</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Nissan Terrano II; 2664 cm</w:t>
            </w:r>
            <w:r w:rsidRPr="007A295F">
              <w:rPr>
                <w:rFonts w:ascii="Arial" w:hAnsi="Arial" w:cs="Arial"/>
                <w:b/>
                <w:vertAlign w:val="superscript"/>
              </w:rPr>
              <w:t>3</w:t>
            </w:r>
            <w:r w:rsidRPr="007A295F">
              <w:rPr>
                <w:rFonts w:ascii="Arial" w:hAnsi="Arial" w:cs="Arial"/>
                <w:b/>
              </w:rPr>
              <w:t>; 92 KW; Br.motora:214765Y; Br.šasije:VSKTVUR20U0442099; Dizel; 2000.g.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F15FDA" w:rsidRDefault="000D11B2" w:rsidP="001D408B">
            <w:pPr>
              <w:pStyle w:val="NoSpacing"/>
              <w:rPr>
                <w:rFonts w:ascii="Arial" w:hAnsi="Arial" w:cs="Arial"/>
              </w:rPr>
            </w:pPr>
            <w:r w:rsidRPr="001D408B">
              <w:rPr>
                <w:rFonts w:ascii="Arial" w:hAnsi="Arial" w:cs="Arial"/>
              </w:rPr>
              <w:t>Goriva</w:t>
            </w:r>
            <w:r>
              <w:rPr>
                <w:rFonts w:ascii="Arial" w:hAnsi="Arial" w:cs="Arial"/>
              </w:rPr>
              <w:t xml:space="preserve"> „</w:t>
            </w:r>
            <w:r>
              <w:rPr>
                <w:rFonts w:ascii="Arial" w:hAnsi="Arial" w:cs="Arial"/>
                <w:i/>
              </w:rPr>
              <w:t>Fram ili ekvivalent</w:t>
            </w:r>
            <w:r>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r>
              <w:rPr>
                <w:rFonts w:ascii="Arial" w:hAnsi="Arial" w:cs="Arial"/>
              </w:rPr>
              <w:t xml:space="preserve"> „</w:t>
            </w:r>
            <w:r>
              <w:rPr>
                <w:rFonts w:ascii="Arial" w:hAnsi="Arial" w:cs="Arial"/>
                <w:i/>
              </w:rPr>
              <w:t>Fram ili ekvivalent</w:t>
            </w:r>
            <w:r>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r>
              <w:rPr>
                <w:rFonts w:ascii="Arial" w:hAnsi="Arial" w:cs="Arial"/>
              </w:rPr>
              <w:t xml:space="preserve"> „</w:t>
            </w:r>
            <w:r>
              <w:rPr>
                <w:rFonts w:ascii="Arial" w:hAnsi="Arial" w:cs="Arial"/>
                <w:i/>
              </w:rPr>
              <w:t>Fram ili ekvivalent</w:t>
            </w:r>
            <w:r>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6</w:t>
            </w:r>
            <w:r>
              <w:rPr>
                <w:rFonts w:ascii="Arial" w:hAnsi="Arial" w:cs="Arial"/>
              </w:rPr>
              <w:t>3</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Nissan Terano II; 2664 cm</w:t>
            </w:r>
            <w:r w:rsidRPr="007A295F">
              <w:rPr>
                <w:rFonts w:ascii="Arial" w:hAnsi="Arial" w:cs="Arial"/>
                <w:b/>
                <w:vertAlign w:val="superscript"/>
              </w:rPr>
              <w:t>3</w:t>
            </w:r>
            <w:r w:rsidRPr="007A295F">
              <w:rPr>
                <w:rFonts w:ascii="Arial" w:hAnsi="Arial" w:cs="Arial"/>
                <w:b/>
              </w:rPr>
              <w:t>; 74 KW; Br.motora:TD27238811Y; Br.šasije:VSKTVUR20U0477295; Dizel; 2001.g.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r>
              <w:rPr>
                <w:rFonts w:ascii="Arial" w:hAnsi="Arial" w:cs="Arial"/>
              </w:rPr>
              <w:t xml:space="preserve"> „</w:t>
            </w:r>
            <w:r>
              <w:rPr>
                <w:rFonts w:ascii="Arial" w:hAnsi="Arial" w:cs="Arial"/>
                <w:i/>
              </w:rPr>
              <w:t>Fram ili ekvivalent</w:t>
            </w:r>
            <w:r>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r>
              <w:rPr>
                <w:rFonts w:ascii="Arial" w:hAnsi="Arial" w:cs="Arial"/>
              </w:rPr>
              <w:t xml:space="preserve"> „</w:t>
            </w:r>
            <w:r>
              <w:rPr>
                <w:rFonts w:ascii="Arial" w:hAnsi="Arial" w:cs="Arial"/>
                <w:i/>
              </w:rPr>
              <w:t>Fram ili ekvivalent</w:t>
            </w:r>
            <w:r>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r>
              <w:rPr>
                <w:rFonts w:ascii="Arial" w:hAnsi="Arial" w:cs="Arial"/>
              </w:rPr>
              <w:t xml:space="preserve"> „</w:t>
            </w:r>
            <w:r>
              <w:rPr>
                <w:rFonts w:ascii="Arial" w:hAnsi="Arial" w:cs="Arial"/>
                <w:i/>
              </w:rPr>
              <w:t>Fram ili ekvivalent</w:t>
            </w:r>
            <w:r>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DC0AA3">
        <w:tc>
          <w:tcPr>
            <w:tcW w:w="561" w:type="dxa"/>
            <w:shd w:val="clear" w:color="auto" w:fill="BFBFBF" w:themeFill="background1" w:themeFillShade="BF"/>
            <w:vAlign w:val="center"/>
          </w:tcPr>
          <w:p w:rsidR="000D11B2" w:rsidRPr="001D408B" w:rsidRDefault="000D11B2" w:rsidP="001D408B">
            <w:pPr>
              <w:pStyle w:val="NoSpacing"/>
              <w:rPr>
                <w:rFonts w:ascii="Arial" w:hAnsi="Arial" w:cs="Arial"/>
              </w:rPr>
            </w:pPr>
            <w:r>
              <w:rPr>
                <w:rFonts w:ascii="Arial" w:hAnsi="Arial" w:cs="Arial"/>
              </w:rPr>
              <w:t>64</w:t>
            </w:r>
          </w:p>
        </w:tc>
        <w:tc>
          <w:tcPr>
            <w:tcW w:w="6891" w:type="dxa"/>
            <w:shd w:val="clear" w:color="auto" w:fill="BFBFBF" w:themeFill="background1" w:themeFillShade="BF"/>
            <w:vAlign w:val="center"/>
          </w:tcPr>
          <w:p w:rsidR="000D11B2" w:rsidRPr="00DC0AA3" w:rsidRDefault="000D11B2" w:rsidP="001D408B">
            <w:pPr>
              <w:pStyle w:val="NoSpacing"/>
              <w:rPr>
                <w:rFonts w:ascii="Arial" w:hAnsi="Arial" w:cs="Arial"/>
                <w:b/>
              </w:rPr>
            </w:pPr>
            <w:r w:rsidRPr="00DC0AA3">
              <w:rPr>
                <w:rFonts w:ascii="Arial" w:hAnsi="Arial" w:cs="Arial"/>
                <w:b/>
              </w:rPr>
              <w:t>Filter za Nissan Patrol; 4169 cm</w:t>
            </w:r>
            <w:r w:rsidRPr="00DC0AA3">
              <w:rPr>
                <w:rFonts w:ascii="Arial" w:hAnsi="Arial" w:cs="Arial"/>
                <w:b/>
                <w:vertAlign w:val="superscript"/>
              </w:rPr>
              <w:t>3</w:t>
            </w:r>
            <w:r w:rsidRPr="00DC0AA3">
              <w:rPr>
                <w:rFonts w:ascii="Arial" w:hAnsi="Arial" w:cs="Arial"/>
                <w:b/>
              </w:rPr>
              <w:t>; 85 KW; Br.motora: TD42132858;</w:t>
            </w:r>
          </w:p>
          <w:p w:rsidR="000D11B2" w:rsidRPr="00DC0AA3" w:rsidRDefault="000D11B2" w:rsidP="001D408B">
            <w:pPr>
              <w:pStyle w:val="NoSpacing"/>
              <w:rPr>
                <w:rFonts w:ascii="Arial" w:hAnsi="Arial" w:cs="Arial"/>
              </w:rPr>
            </w:pPr>
            <w:r w:rsidRPr="00DC0AA3">
              <w:rPr>
                <w:rFonts w:ascii="Arial" w:hAnsi="Arial" w:cs="Arial"/>
                <w:b/>
              </w:rPr>
              <w:t>Br.šasije: JN1WRGY60Z0253982; Dizel; 2005.g.</w:t>
            </w:r>
          </w:p>
        </w:tc>
        <w:tc>
          <w:tcPr>
            <w:tcW w:w="594" w:type="dxa"/>
            <w:shd w:val="clear" w:color="auto" w:fill="BFBFBF" w:themeFill="background1" w:themeFillShade="BF"/>
            <w:vAlign w:val="center"/>
          </w:tcPr>
          <w:p w:rsidR="000D11B2" w:rsidRPr="001D408B" w:rsidRDefault="000D11B2" w:rsidP="001D408B">
            <w:pPr>
              <w:pStyle w:val="NoSpacing"/>
              <w:jc w:val="center"/>
              <w:rPr>
                <w:rFonts w:ascii="Arial" w:hAnsi="Arial" w:cs="Arial"/>
              </w:rPr>
            </w:pPr>
          </w:p>
        </w:tc>
        <w:tc>
          <w:tcPr>
            <w:tcW w:w="2127" w:type="dxa"/>
            <w:shd w:val="clear" w:color="auto" w:fill="BFBFBF" w:themeFill="background1" w:themeFillShade="BF"/>
            <w:vAlign w:val="center"/>
          </w:tcPr>
          <w:p w:rsidR="000D11B2" w:rsidRPr="001D408B" w:rsidRDefault="000D11B2" w:rsidP="001D408B">
            <w:pPr>
              <w:pStyle w:val="NoSpacing"/>
              <w:jc w:val="center"/>
              <w:rPr>
                <w:rFonts w:ascii="Arial" w:hAnsi="Arial" w:cs="Arial"/>
              </w:rPr>
            </w:pPr>
          </w:p>
        </w:tc>
        <w:tc>
          <w:tcPr>
            <w:tcW w:w="1984" w:type="dxa"/>
            <w:shd w:val="clear" w:color="auto" w:fill="BFBFBF" w:themeFill="background1" w:themeFillShade="BF"/>
            <w:vAlign w:val="center"/>
          </w:tcPr>
          <w:p w:rsidR="000D11B2" w:rsidRPr="001D408B" w:rsidRDefault="000D11B2" w:rsidP="001D408B">
            <w:pPr>
              <w:pStyle w:val="NoSpacing"/>
              <w:rPr>
                <w:rFonts w:ascii="Arial" w:hAnsi="Arial" w:cs="Arial"/>
              </w:rPr>
            </w:pPr>
          </w:p>
        </w:tc>
        <w:tc>
          <w:tcPr>
            <w:tcW w:w="2063" w:type="dxa"/>
            <w:shd w:val="clear" w:color="auto" w:fill="BFBFBF" w:themeFill="background1" w:themeFillShade="BF"/>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DC0AA3" w:rsidRDefault="000D11B2" w:rsidP="001D408B">
            <w:pPr>
              <w:pStyle w:val="NoSpacing"/>
              <w:rPr>
                <w:rFonts w:ascii="Arial" w:hAnsi="Arial" w:cs="Arial"/>
                <w:i/>
              </w:rPr>
            </w:pPr>
            <w:r>
              <w:rPr>
                <w:rFonts w:ascii="Arial" w:hAnsi="Arial" w:cs="Arial"/>
              </w:rPr>
              <w:t xml:space="preserve">Goriva </w:t>
            </w:r>
            <w:r>
              <w:rPr>
                <w:rFonts w:ascii="Arial" w:hAnsi="Arial" w:cs="Arial"/>
                <w:i/>
              </w:rPr>
              <w:t>„Fram ili ekvivalent“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Pr>
                <w:rFonts w:ascii="Arial" w:hAnsi="Arial" w:cs="Arial"/>
              </w:rPr>
              <w:t>Ulja „</w:t>
            </w:r>
            <w:r>
              <w:rPr>
                <w:rFonts w:ascii="Arial" w:hAnsi="Arial" w:cs="Arial"/>
                <w:i/>
              </w:rPr>
              <w:t>Fram ili ekvivalent</w:t>
            </w:r>
            <w:r>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Pr>
                <w:rFonts w:ascii="Arial" w:hAnsi="Arial" w:cs="Arial"/>
              </w:rPr>
              <w:t>Zraka „</w:t>
            </w:r>
            <w:r>
              <w:rPr>
                <w:rFonts w:ascii="Arial" w:hAnsi="Arial" w:cs="Arial"/>
                <w:i/>
              </w:rPr>
              <w:t>Fram ili ekvivalent</w:t>
            </w:r>
            <w:r>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0D11B2">
        <w:tc>
          <w:tcPr>
            <w:tcW w:w="561" w:type="dxa"/>
            <w:shd w:val="clear" w:color="auto" w:fill="BFBFBF" w:themeFill="background1" w:themeFillShade="BF"/>
            <w:vAlign w:val="center"/>
          </w:tcPr>
          <w:p w:rsidR="000D11B2" w:rsidRPr="001D408B" w:rsidRDefault="000D11B2" w:rsidP="001D408B">
            <w:pPr>
              <w:pStyle w:val="NoSpacing"/>
              <w:rPr>
                <w:rFonts w:ascii="Arial" w:hAnsi="Arial" w:cs="Arial"/>
              </w:rPr>
            </w:pPr>
            <w:r>
              <w:rPr>
                <w:rFonts w:ascii="Arial" w:hAnsi="Arial" w:cs="Arial"/>
              </w:rPr>
              <w:t>65</w:t>
            </w:r>
          </w:p>
        </w:tc>
        <w:tc>
          <w:tcPr>
            <w:tcW w:w="6891" w:type="dxa"/>
            <w:shd w:val="clear" w:color="auto" w:fill="BFBFBF" w:themeFill="background1" w:themeFillShade="BF"/>
            <w:vAlign w:val="center"/>
          </w:tcPr>
          <w:p w:rsidR="000D11B2" w:rsidRPr="000D11B2" w:rsidRDefault="000D11B2" w:rsidP="001D408B">
            <w:pPr>
              <w:pStyle w:val="NoSpacing"/>
              <w:rPr>
                <w:rFonts w:ascii="Arial" w:hAnsi="Arial" w:cs="Arial"/>
                <w:b/>
              </w:rPr>
            </w:pPr>
            <w:r w:rsidRPr="000D11B2">
              <w:rPr>
                <w:rFonts w:ascii="Arial" w:hAnsi="Arial" w:cs="Arial"/>
                <w:b/>
              </w:rPr>
              <w:t>Filter za Nissan Patrol; 2826 cm</w:t>
            </w:r>
            <w:r w:rsidRPr="000D11B2">
              <w:rPr>
                <w:rFonts w:ascii="Arial" w:hAnsi="Arial" w:cs="Arial"/>
                <w:b/>
                <w:vertAlign w:val="superscript"/>
              </w:rPr>
              <w:t>3</w:t>
            </w:r>
            <w:r w:rsidRPr="000D11B2">
              <w:rPr>
                <w:rFonts w:ascii="Arial" w:hAnsi="Arial" w:cs="Arial"/>
                <w:b/>
              </w:rPr>
              <w:t>; 85 KW; Br.motora: RD28177602A;</w:t>
            </w:r>
          </w:p>
          <w:p w:rsidR="000D11B2" w:rsidRPr="000D11B2" w:rsidRDefault="000D11B2" w:rsidP="001D408B">
            <w:pPr>
              <w:pStyle w:val="NoSpacing"/>
              <w:rPr>
                <w:rFonts w:ascii="Arial" w:hAnsi="Arial" w:cs="Arial"/>
              </w:rPr>
            </w:pPr>
            <w:r w:rsidRPr="000D11B2">
              <w:rPr>
                <w:rFonts w:ascii="Arial" w:hAnsi="Arial" w:cs="Arial"/>
                <w:b/>
              </w:rPr>
              <w:t>Br.šasije: VSKWYG260U0522823; Dizel; 1990.g.</w:t>
            </w:r>
          </w:p>
        </w:tc>
        <w:tc>
          <w:tcPr>
            <w:tcW w:w="594" w:type="dxa"/>
            <w:shd w:val="clear" w:color="auto" w:fill="BFBFBF" w:themeFill="background1" w:themeFillShade="BF"/>
            <w:vAlign w:val="center"/>
          </w:tcPr>
          <w:p w:rsidR="000D11B2" w:rsidRDefault="000D11B2" w:rsidP="001D408B">
            <w:pPr>
              <w:pStyle w:val="NoSpacing"/>
              <w:jc w:val="center"/>
              <w:rPr>
                <w:rFonts w:ascii="Arial" w:hAnsi="Arial" w:cs="Arial"/>
              </w:rPr>
            </w:pPr>
          </w:p>
        </w:tc>
        <w:tc>
          <w:tcPr>
            <w:tcW w:w="2127" w:type="dxa"/>
            <w:shd w:val="clear" w:color="auto" w:fill="BFBFBF" w:themeFill="background1" w:themeFillShade="BF"/>
            <w:vAlign w:val="center"/>
          </w:tcPr>
          <w:p w:rsidR="000D11B2" w:rsidRDefault="000D11B2" w:rsidP="001D408B">
            <w:pPr>
              <w:pStyle w:val="NoSpacing"/>
              <w:jc w:val="center"/>
              <w:rPr>
                <w:rFonts w:ascii="Arial" w:hAnsi="Arial" w:cs="Arial"/>
              </w:rPr>
            </w:pPr>
          </w:p>
        </w:tc>
        <w:tc>
          <w:tcPr>
            <w:tcW w:w="1984" w:type="dxa"/>
            <w:shd w:val="clear" w:color="auto" w:fill="BFBFBF" w:themeFill="background1" w:themeFillShade="BF"/>
            <w:vAlign w:val="center"/>
          </w:tcPr>
          <w:p w:rsidR="000D11B2" w:rsidRPr="001D408B" w:rsidRDefault="000D11B2" w:rsidP="001D408B">
            <w:pPr>
              <w:pStyle w:val="NoSpacing"/>
              <w:rPr>
                <w:rFonts w:ascii="Arial" w:hAnsi="Arial" w:cs="Arial"/>
              </w:rPr>
            </w:pPr>
          </w:p>
        </w:tc>
        <w:tc>
          <w:tcPr>
            <w:tcW w:w="2063" w:type="dxa"/>
            <w:shd w:val="clear" w:color="auto" w:fill="BFBFBF" w:themeFill="background1" w:themeFillShade="BF"/>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DC0AA3" w:rsidRDefault="000D11B2" w:rsidP="00240D7B">
            <w:pPr>
              <w:pStyle w:val="NoSpacing"/>
              <w:rPr>
                <w:rFonts w:ascii="Arial" w:hAnsi="Arial" w:cs="Arial"/>
                <w:i/>
              </w:rPr>
            </w:pPr>
            <w:r>
              <w:rPr>
                <w:rFonts w:ascii="Arial" w:hAnsi="Arial" w:cs="Arial"/>
              </w:rPr>
              <w:t xml:space="preserve">Goriva </w:t>
            </w:r>
            <w:r>
              <w:rPr>
                <w:rFonts w:ascii="Arial" w:hAnsi="Arial" w:cs="Arial"/>
                <w:i/>
              </w:rPr>
              <w:t>„Fram ili ekvivalent“</w:t>
            </w:r>
          </w:p>
        </w:tc>
        <w:tc>
          <w:tcPr>
            <w:tcW w:w="594" w:type="dxa"/>
            <w:shd w:val="clear" w:color="auto" w:fill="FFFFFF" w:themeFill="background1"/>
            <w:vAlign w:val="center"/>
          </w:tcPr>
          <w:p w:rsidR="000D11B2" w:rsidRPr="001D408B" w:rsidRDefault="000D11B2" w:rsidP="00240D7B">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1D408B" w:rsidRDefault="000D11B2" w:rsidP="00240D7B">
            <w:pPr>
              <w:pStyle w:val="NoSpacing"/>
              <w:jc w:val="center"/>
              <w:rPr>
                <w:rFonts w:ascii="Arial" w:hAnsi="Arial" w:cs="Arial"/>
              </w:rPr>
            </w:pPr>
            <w:r>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240D7B">
            <w:pPr>
              <w:pStyle w:val="NoSpacing"/>
              <w:rPr>
                <w:rFonts w:ascii="Arial" w:hAnsi="Arial" w:cs="Arial"/>
              </w:rPr>
            </w:pPr>
            <w:r>
              <w:rPr>
                <w:rFonts w:ascii="Arial" w:hAnsi="Arial" w:cs="Arial"/>
              </w:rPr>
              <w:t>Ulja „</w:t>
            </w:r>
            <w:r>
              <w:rPr>
                <w:rFonts w:ascii="Arial" w:hAnsi="Arial" w:cs="Arial"/>
                <w:i/>
              </w:rPr>
              <w:t>Fram ili ekvivalent</w:t>
            </w:r>
            <w:r>
              <w:rPr>
                <w:rFonts w:ascii="Arial" w:hAnsi="Arial" w:cs="Arial"/>
              </w:rPr>
              <w:t>“</w:t>
            </w:r>
          </w:p>
        </w:tc>
        <w:tc>
          <w:tcPr>
            <w:tcW w:w="594" w:type="dxa"/>
            <w:shd w:val="clear" w:color="auto" w:fill="FFFFFF" w:themeFill="background1"/>
            <w:vAlign w:val="center"/>
          </w:tcPr>
          <w:p w:rsidR="000D11B2" w:rsidRPr="001D408B" w:rsidRDefault="000D11B2" w:rsidP="00240D7B">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1D408B" w:rsidRDefault="000D11B2" w:rsidP="00240D7B">
            <w:pPr>
              <w:pStyle w:val="NoSpacing"/>
              <w:jc w:val="center"/>
              <w:rPr>
                <w:rFonts w:ascii="Arial" w:hAnsi="Arial" w:cs="Arial"/>
              </w:rPr>
            </w:pPr>
            <w:r>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240D7B">
            <w:pPr>
              <w:pStyle w:val="NoSpacing"/>
              <w:rPr>
                <w:rFonts w:ascii="Arial" w:hAnsi="Arial" w:cs="Arial"/>
              </w:rPr>
            </w:pPr>
            <w:r>
              <w:rPr>
                <w:rFonts w:ascii="Arial" w:hAnsi="Arial" w:cs="Arial"/>
              </w:rPr>
              <w:t>Zraka „</w:t>
            </w:r>
            <w:r>
              <w:rPr>
                <w:rFonts w:ascii="Arial" w:hAnsi="Arial" w:cs="Arial"/>
                <w:i/>
              </w:rPr>
              <w:t>Fram ili ekvivalent</w:t>
            </w:r>
            <w:r>
              <w:rPr>
                <w:rFonts w:ascii="Arial" w:hAnsi="Arial" w:cs="Arial"/>
              </w:rPr>
              <w:t>“</w:t>
            </w:r>
          </w:p>
        </w:tc>
        <w:tc>
          <w:tcPr>
            <w:tcW w:w="594" w:type="dxa"/>
            <w:shd w:val="clear" w:color="auto" w:fill="FFFFFF" w:themeFill="background1"/>
            <w:vAlign w:val="center"/>
          </w:tcPr>
          <w:p w:rsidR="000D11B2" w:rsidRPr="001D408B" w:rsidRDefault="000D11B2" w:rsidP="00240D7B">
            <w:pPr>
              <w:pStyle w:val="NoSpacing"/>
              <w:jc w:val="center"/>
              <w:rPr>
                <w:rFonts w:ascii="Arial" w:hAnsi="Arial" w:cs="Arial"/>
              </w:rPr>
            </w:pPr>
            <w:r>
              <w:rPr>
                <w:rFonts w:ascii="Arial" w:hAnsi="Arial" w:cs="Arial"/>
              </w:rPr>
              <w:t>kom</w:t>
            </w:r>
          </w:p>
        </w:tc>
        <w:tc>
          <w:tcPr>
            <w:tcW w:w="2127" w:type="dxa"/>
            <w:shd w:val="clear" w:color="auto" w:fill="FFFFFF" w:themeFill="background1"/>
            <w:vAlign w:val="center"/>
          </w:tcPr>
          <w:p w:rsidR="000D11B2" w:rsidRPr="001D408B" w:rsidRDefault="000D11B2" w:rsidP="00240D7B">
            <w:pPr>
              <w:pStyle w:val="NoSpacing"/>
              <w:jc w:val="center"/>
              <w:rPr>
                <w:rFonts w:ascii="Arial" w:hAnsi="Arial" w:cs="Arial"/>
              </w:rPr>
            </w:pPr>
            <w:r>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6</w:t>
            </w:r>
            <w:r>
              <w:rPr>
                <w:rFonts w:ascii="Arial" w:hAnsi="Arial" w:cs="Arial"/>
              </w:rPr>
              <w:t>6</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Lada Niva; 1690 cm</w:t>
            </w:r>
            <w:r w:rsidRPr="007A295F">
              <w:rPr>
                <w:rFonts w:ascii="Arial" w:hAnsi="Arial" w:cs="Arial"/>
                <w:b/>
                <w:vertAlign w:val="superscript"/>
              </w:rPr>
              <w:t>3</w:t>
            </w:r>
            <w:r w:rsidRPr="007A295F">
              <w:rPr>
                <w:rFonts w:ascii="Arial" w:hAnsi="Arial" w:cs="Arial"/>
                <w:b/>
              </w:rPr>
              <w:t>; 59 KW; Br.motora: 212148481743; Benzin OTTO; 2006.g.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6</w:t>
            </w:r>
            <w:r>
              <w:rPr>
                <w:rFonts w:ascii="Arial" w:hAnsi="Arial" w:cs="Arial"/>
              </w:rPr>
              <w:t>7</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Toyota 4-Runner; 2982 cm</w:t>
            </w:r>
            <w:r w:rsidRPr="007A295F">
              <w:rPr>
                <w:rFonts w:ascii="Arial" w:hAnsi="Arial" w:cs="Arial"/>
                <w:b/>
                <w:vertAlign w:val="superscript"/>
              </w:rPr>
              <w:t>3</w:t>
            </w:r>
            <w:r w:rsidRPr="007A295F">
              <w:rPr>
                <w:rFonts w:ascii="Arial" w:hAnsi="Arial" w:cs="Arial"/>
                <w:b/>
              </w:rPr>
              <w:t xml:space="preserve">; 92 KW;Br.motora:1KZ06046; </w:t>
            </w:r>
            <w:r w:rsidRPr="007A295F">
              <w:rPr>
                <w:rFonts w:ascii="Arial" w:hAnsi="Arial" w:cs="Arial"/>
                <w:b/>
              </w:rPr>
              <w:lastRenderedPageBreak/>
              <w:t>Br.šasije:KZN1850053423; Dizel; 1998.g.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6</w:t>
            </w:r>
            <w:r>
              <w:rPr>
                <w:rFonts w:ascii="Arial" w:hAnsi="Arial" w:cs="Arial"/>
              </w:rPr>
              <w:t>8</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Audi A6; 2461 cm</w:t>
            </w:r>
            <w:r w:rsidRPr="007A295F">
              <w:rPr>
                <w:rFonts w:ascii="Arial" w:hAnsi="Arial" w:cs="Arial"/>
                <w:b/>
                <w:vertAlign w:val="superscript"/>
              </w:rPr>
              <w:t>3</w:t>
            </w:r>
            <w:r w:rsidRPr="007A295F">
              <w:rPr>
                <w:rFonts w:ascii="Arial" w:hAnsi="Arial" w:cs="Arial"/>
                <w:b/>
              </w:rPr>
              <w:t xml:space="preserve"> 114 KW; Br.motora:AYM040180; Br.šasije:WAUZZZ4B42N122800; Dizel; 2002.g.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F15FDA" w:rsidRDefault="000D11B2" w:rsidP="001D408B">
            <w:pPr>
              <w:pStyle w:val="NoSpacing"/>
              <w:rPr>
                <w:rFonts w:ascii="Arial" w:hAnsi="Arial" w:cs="Arial"/>
              </w:rPr>
            </w:pPr>
            <w:r w:rsidRPr="001D408B">
              <w:rPr>
                <w:rFonts w:ascii="Arial" w:hAnsi="Arial" w:cs="Arial"/>
              </w:rPr>
              <w:t>Goriva</w:t>
            </w:r>
            <w:r>
              <w:rPr>
                <w:rFonts w:ascii="Arial" w:hAnsi="Arial" w:cs="Arial"/>
              </w:rPr>
              <w:t xml:space="preserve"> „</w:t>
            </w:r>
            <w:r>
              <w:rPr>
                <w:rFonts w:ascii="Arial" w:hAnsi="Arial" w:cs="Arial"/>
                <w:i/>
              </w:rPr>
              <w:t>Topran ili ekvivalent</w:t>
            </w:r>
            <w:r>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r>
              <w:rPr>
                <w:rFonts w:ascii="Arial" w:hAnsi="Arial" w:cs="Arial"/>
              </w:rPr>
              <w:t xml:space="preserve"> „</w:t>
            </w:r>
            <w:r>
              <w:rPr>
                <w:rFonts w:ascii="Arial" w:hAnsi="Arial" w:cs="Arial"/>
                <w:i/>
              </w:rPr>
              <w:t>Topran ili ekvivalent</w:t>
            </w:r>
            <w:r>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r>
              <w:rPr>
                <w:rFonts w:ascii="Arial" w:hAnsi="Arial" w:cs="Arial"/>
              </w:rPr>
              <w:t xml:space="preserve"> „</w:t>
            </w:r>
            <w:r>
              <w:rPr>
                <w:rFonts w:ascii="Arial" w:hAnsi="Arial" w:cs="Arial"/>
                <w:i/>
              </w:rPr>
              <w:t>Topran ili ekvivalent</w:t>
            </w:r>
            <w:r>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Klime</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6</w:t>
            </w:r>
            <w:r>
              <w:rPr>
                <w:rFonts w:ascii="Arial" w:hAnsi="Arial" w:cs="Arial"/>
              </w:rPr>
              <w:t>9</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Opel Astra-F; 1389 cm</w:t>
            </w:r>
            <w:r w:rsidRPr="007A295F">
              <w:rPr>
                <w:rFonts w:ascii="Arial" w:hAnsi="Arial" w:cs="Arial"/>
                <w:b/>
                <w:vertAlign w:val="superscript"/>
              </w:rPr>
              <w:t>3</w:t>
            </w:r>
            <w:r w:rsidRPr="007A295F">
              <w:rPr>
                <w:rFonts w:ascii="Arial" w:hAnsi="Arial" w:cs="Arial"/>
                <w:b/>
              </w:rPr>
              <w:t>; 44 KW; Br.motora: X14NZ19726652; Br.šasije: W0L0TFF19WS047056; OTTO Benzin; 1997.g.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Pr>
                <w:rFonts w:ascii="Arial" w:hAnsi="Arial" w:cs="Arial"/>
              </w:rPr>
              <w:t>70</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Mercedes-benz MB 100 D; 2399 cm</w:t>
            </w:r>
            <w:r w:rsidRPr="007A295F">
              <w:rPr>
                <w:rFonts w:ascii="Arial" w:hAnsi="Arial" w:cs="Arial"/>
                <w:b/>
                <w:vertAlign w:val="superscript"/>
              </w:rPr>
              <w:t>3</w:t>
            </w:r>
            <w:r w:rsidRPr="007A295F">
              <w:rPr>
                <w:rFonts w:ascii="Arial" w:hAnsi="Arial" w:cs="Arial"/>
                <w:b/>
              </w:rPr>
              <w:t>; 53 KW; Br.motora: 61696310074851; Br.šasije:VSA63133413033361, Dizel; 1989.g.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Pr>
                <w:rFonts w:ascii="Arial" w:hAnsi="Arial" w:cs="Arial"/>
              </w:rPr>
              <w:t>71</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Mitsubishi L300; 2500 cm</w:t>
            </w:r>
            <w:r w:rsidRPr="007A295F">
              <w:rPr>
                <w:rFonts w:ascii="Arial" w:hAnsi="Arial" w:cs="Arial"/>
                <w:b/>
                <w:vertAlign w:val="superscript"/>
              </w:rPr>
              <w:t>3</w:t>
            </w:r>
            <w:r w:rsidRPr="007A295F">
              <w:rPr>
                <w:rFonts w:ascii="Arial" w:hAnsi="Arial" w:cs="Arial"/>
                <w:b/>
              </w:rPr>
              <w:t>; 55 KW; Br.motora:JC2272; Br.šasije:JMYHNP15WWA004184; Dizel; 1998.g.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Pr>
                <w:rFonts w:ascii="Arial" w:hAnsi="Arial" w:cs="Arial"/>
              </w:rPr>
              <w:t>72</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Iveco Daily Bus sa dizalicom; 2798 cm</w:t>
            </w:r>
            <w:r w:rsidRPr="007A295F">
              <w:rPr>
                <w:rFonts w:ascii="Arial" w:hAnsi="Arial" w:cs="Arial"/>
                <w:b/>
                <w:vertAlign w:val="superscript"/>
              </w:rPr>
              <w:t>3</w:t>
            </w:r>
            <w:r w:rsidRPr="007A295F">
              <w:rPr>
                <w:rFonts w:ascii="Arial" w:hAnsi="Arial" w:cs="Arial"/>
                <w:b/>
              </w:rPr>
              <w:t>; 92 KW; Br.motora:4248979; Br.šasije:ZCFC5090005617503; Dizel; 2006.g.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Klime</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Pr>
                <w:rFonts w:ascii="Arial" w:hAnsi="Arial" w:cs="Arial"/>
              </w:rPr>
              <w:t>73</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Isuzu Truck 600P 4KH1 TC; 2999 cm</w:t>
            </w:r>
            <w:r w:rsidRPr="007A295F">
              <w:rPr>
                <w:rFonts w:ascii="Arial" w:hAnsi="Arial" w:cs="Arial"/>
                <w:b/>
                <w:vertAlign w:val="superscript"/>
              </w:rPr>
              <w:t>3</w:t>
            </w:r>
            <w:r w:rsidRPr="007A295F">
              <w:rPr>
                <w:rFonts w:ascii="Arial" w:hAnsi="Arial" w:cs="Arial"/>
                <w:b/>
              </w:rPr>
              <w:t>; 96 KW; Br.motora: 4KH1-TC30004670; Br.šasije:LWLDARHE66L009863; Dizel; 2007.g.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Klime</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Pr>
                <w:rFonts w:ascii="Arial" w:hAnsi="Arial" w:cs="Arial"/>
              </w:rPr>
              <w:t>74</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Ford Fusion; 1399 cm</w:t>
            </w:r>
            <w:r w:rsidRPr="007A295F">
              <w:rPr>
                <w:rFonts w:ascii="Arial" w:hAnsi="Arial" w:cs="Arial"/>
                <w:b/>
                <w:vertAlign w:val="superscript"/>
              </w:rPr>
              <w:t>3</w:t>
            </w:r>
            <w:r w:rsidRPr="007A295F">
              <w:rPr>
                <w:rFonts w:ascii="Arial" w:hAnsi="Arial" w:cs="Arial"/>
                <w:b/>
              </w:rPr>
              <w:t xml:space="preserve">; 50 KW; Br.motora:8L53856; </w:t>
            </w:r>
            <w:r w:rsidRPr="007A295F">
              <w:rPr>
                <w:rFonts w:ascii="Arial" w:hAnsi="Arial" w:cs="Arial"/>
                <w:b/>
              </w:rPr>
              <w:lastRenderedPageBreak/>
              <w:t>Br.šasije:WF0UXXGAJU8L53856; Dizel; 2008.g.</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4</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4</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4</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Klime</w:t>
            </w:r>
            <w:r>
              <w:rPr>
                <w:rFonts w:ascii="Arial" w:hAnsi="Arial" w:cs="Arial"/>
              </w:rPr>
              <w:t xml:space="preserve"> </w:t>
            </w:r>
            <w:r w:rsidRPr="007A295F">
              <w:rPr>
                <w:rFonts w:ascii="Arial" w:hAnsi="Arial" w:cs="Arial"/>
              </w:rPr>
              <w:t>„</w:t>
            </w:r>
            <w:r w:rsidRPr="007A295F">
              <w:rPr>
                <w:rFonts w:ascii="Arial" w:hAnsi="Arial" w:cs="Arial"/>
                <w:i/>
              </w:rPr>
              <w:t>Uniko ili ekvivalent</w:t>
            </w:r>
            <w:r w:rsidRPr="007A295F">
              <w:rPr>
                <w:rFonts w:ascii="Arial" w:hAnsi="Arial" w:cs="Arial"/>
              </w:rPr>
              <w:t>“</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4</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7</w:t>
            </w:r>
            <w:r>
              <w:rPr>
                <w:rFonts w:ascii="Arial" w:hAnsi="Arial" w:cs="Arial"/>
              </w:rPr>
              <w:t>5</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viljuškar BOSS Model:QX30D/MK5D-1 God.1992.</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7A295F" w:rsidTr="001F2449">
        <w:tc>
          <w:tcPr>
            <w:tcW w:w="561" w:type="dxa"/>
            <w:shd w:val="clear" w:color="auto" w:fill="BFBFBF" w:themeFill="background1" w:themeFillShade="BF"/>
            <w:vAlign w:val="center"/>
          </w:tcPr>
          <w:p w:rsidR="000D11B2" w:rsidRPr="007A295F" w:rsidRDefault="000D11B2" w:rsidP="007A295F">
            <w:pPr>
              <w:pStyle w:val="NoSpacing"/>
              <w:rPr>
                <w:rFonts w:ascii="Arial" w:hAnsi="Arial" w:cs="Arial"/>
              </w:rPr>
            </w:pPr>
            <w:r w:rsidRPr="007A295F">
              <w:rPr>
                <w:rFonts w:ascii="Arial" w:hAnsi="Arial" w:cs="Arial"/>
              </w:rPr>
              <w:t>7</w:t>
            </w:r>
            <w:r>
              <w:rPr>
                <w:rFonts w:ascii="Arial" w:hAnsi="Arial" w:cs="Arial"/>
              </w:rPr>
              <w:t>6</w:t>
            </w:r>
          </w:p>
        </w:tc>
        <w:tc>
          <w:tcPr>
            <w:tcW w:w="6891" w:type="dxa"/>
            <w:shd w:val="clear" w:color="auto" w:fill="BFBFBF" w:themeFill="background1" w:themeFillShade="BF"/>
            <w:vAlign w:val="center"/>
          </w:tcPr>
          <w:p w:rsidR="000D11B2" w:rsidRPr="007A295F" w:rsidRDefault="000D11B2" w:rsidP="007A295F">
            <w:pPr>
              <w:pStyle w:val="NoSpacing"/>
              <w:rPr>
                <w:rFonts w:ascii="Arial" w:hAnsi="Arial" w:cs="Arial"/>
                <w:b/>
              </w:rPr>
            </w:pPr>
            <w:r w:rsidRPr="007A295F">
              <w:rPr>
                <w:rFonts w:ascii="Arial" w:hAnsi="Arial" w:cs="Arial"/>
                <w:b/>
              </w:rPr>
              <w:t>Filter za viljuškar TOYOTA, Model:025FOF20, God.1992.</w:t>
            </w:r>
          </w:p>
        </w:tc>
        <w:tc>
          <w:tcPr>
            <w:tcW w:w="59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127"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1984" w:type="dxa"/>
            <w:shd w:val="clear" w:color="auto" w:fill="BFBFBF" w:themeFill="background1" w:themeFillShade="BF"/>
            <w:vAlign w:val="center"/>
          </w:tcPr>
          <w:p w:rsidR="000D11B2" w:rsidRPr="007A295F" w:rsidRDefault="000D11B2" w:rsidP="007A295F">
            <w:pPr>
              <w:pStyle w:val="NoSpacing"/>
              <w:rPr>
                <w:rFonts w:ascii="Arial" w:hAnsi="Arial" w:cs="Arial"/>
              </w:rPr>
            </w:pPr>
          </w:p>
        </w:tc>
        <w:tc>
          <w:tcPr>
            <w:tcW w:w="2063" w:type="dxa"/>
            <w:shd w:val="clear" w:color="auto" w:fill="BFBFBF" w:themeFill="background1" w:themeFillShade="BF"/>
            <w:vAlign w:val="center"/>
          </w:tcPr>
          <w:p w:rsidR="000D11B2" w:rsidRPr="007A295F" w:rsidRDefault="000D11B2" w:rsidP="007A295F">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Goriva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Ulja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561" w:type="dxa"/>
            <w:shd w:val="clear" w:color="auto" w:fill="FFFFFF" w:themeFill="background1"/>
            <w:vAlign w:val="center"/>
          </w:tcPr>
          <w:p w:rsidR="000D11B2" w:rsidRPr="001D408B" w:rsidRDefault="000D11B2" w:rsidP="001D408B">
            <w:pPr>
              <w:pStyle w:val="NoSpacing"/>
              <w:rPr>
                <w:rFonts w:ascii="Arial" w:hAnsi="Arial" w:cs="Arial"/>
              </w:rPr>
            </w:pPr>
          </w:p>
        </w:tc>
        <w:tc>
          <w:tcPr>
            <w:tcW w:w="6891" w:type="dxa"/>
            <w:shd w:val="clear" w:color="auto" w:fill="FFFFFF" w:themeFill="background1"/>
            <w:vAlign w:val="center"/>
          </w:tcPr>
          <w:p w:rsidR="000D11B2" w:rsidRPr="001D408B" w:rsidRDefault="000D11B2" w:rsidP="001D408B">
            <w:pPr>
              <w:pStyle w:val="NoSpacing"/>
              <w:rPr>
                <w:rFonts w:ascii="Arial" w:hAnsi="Arial" w:cs="Arial"/>
              </w:rPr>
            </w:pPr>
            <w:r w:rsidRPr="001D408B">
              <w:rPr>
                <w:rFonts w:ascii="Arial" w:hAnsi="Arial" w:cs="Arial"/>
              </w:rPr>
              <w:t>Zraka</w:t>
            </w:r>
          </w:p>
        </w:tc>
        <w:tc>
          <w:tcPr>
            <w:tcW w:w="594"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kom</w:t>
            </w:r>
          </w:p>
        </w:tc>
        <w:tc>
          <w:tcPr>
            <w:tcW w:w="2127" w:type="dxa"/>
            <w:shd w:val="clear" w:color="auto" w:fill="FFFFFF" w:themeFill="background1"/>
            <w:vAlign w:val="center"/>
          </w:tcPr>
          <w:p w:rsidR="000D11B2" w:rsidRPr="001D408B" w:rsidRDefault="000D11B2" w:rsidP="001D408B">
            <w:pPr>
              <w:pStyle w:val="NoSpacing"/>
              <w:jc w:val="center"/>
              <w:rPr>
                <w:rFonts w:ascii="Arial" w:hAnsi="Arial" w:cs="Arial"/>
              </w:rPr>
            </w:pPr>
            <w:r w:rsidRPr="001D408B">
              <w:rPr>
                <w:rFonts w:ascii="Arial" w:hAnsi="Arial" w:cs="Arial"/>
              </w:rPr>
              <w:t>2</w:t>
            </w:r>
          </w:p>
        </w:tc>
        <w:tc>
          <w:tcPr>
            <w:tcW w:w="1984" w:type="dxa"/>
            <w:shd w:val="clear" w:color="auto" w:fill="FFFFFF" w:themeFill="background1"/>
            <w:vAlign w:val="center"/>
          </w:tcPr>
          <w:p w:rsidR="000D11B2" w:rsidRPr="001D408B" w:rsidRDefault="000D11B2" w:rsidP="001D408B">
            <w:pPr>
              <w:pStyle w:val="NoSpacing"/>
              <w:rPr>
                <w:rFonts w:ascii="Arial" w:hAnsi="Arial" w:cs="Arial"/>
              </w:rPr>
            </w:pPr>
          </w:p>
        </w:tc>
        <w:tc>
          <w:tcPr>
            <w:tcW w:w="2063" w:type="dxa"/>
            <w:shd w:val="clear" w:color="auto" w:fill="FFFFFF" w:themeFill="background1"/>
            <w:vAlign w:val="center"/>
          </w:tcPr>
          <w:p w:rsidR="000D11B2" w:rsidRPr="001D408B" w:rsidRDefault="000D11B2" w:rsidP="001D408B">
            <w:pPr>
              <w:pStyle w:val="NoSpacing"/>
              <w:rPr>
                <w:rFonts w:ascii="Arial" w:hAnsi="Arial" w:cs="Arial"/>
              </w:rPr>
            </w:pPr>
          </w:p>
        </w:tc>
      </w:tr>
      <w:tr w:rsidR="000D11B2" w:rsidRPr="001D408B" w:rsidTr="001F2449">
        <w:tc>
          <w:tcPr>
            <w:tcW w:w="12157" w:type="dxa"/>
            <w:gridSpan w:val="5"/>
            <w:shd w:val="clear" w:color="auto" w:fill="BFBFBF" w:themeFill="background1" w:themeFillShade="BF"/>
            <w:vAlign w:val="center"/>
          </w:tcPr>
          <w:p w:rsidR="000D11B2" w:rsidRPr="001D408B" w:rsidRDefault="000D11B2" w:rsidP="001D408B">
            <w:pPr>
              <w:pStyle w:val="NoSpacing"/>
              <w:rPr>
                <w:rFonts w:ascii="Arial" w:hAnsi="Arial" w:cs="Arial"/>
                <w:b/>
                <w:sz w:val="28"/>
              </w:rPr>
            </w:pPr>
            <w:r w:rsidRPr="001D408B">
              <w:rPr>
                <w:rFonts w:ascii="Arial" w:hAnsi="Arial" w:cs="Arial"/>
                <w:b/>
                <w:sz w:val="28"/>
              </w:rPr>
              <w:t>UKUPNA CIJENA BEZ PDV-a</w:t>
            </w:r>
          </w:p>
        </w:tc>
        <w:tc>
          <w:tcPr>
            <w:tcW w:w="2063" w:type="dxa"/>
            <w:shd w:val="clear" w:color="auto" w:fill="FFFFFF" w:themeFill="background1"/>
            <w:vAlign w:val="center"/>
          </w:tcPr>
          <w:p w:rsidR="000D11B2" w:rsidRPr="001D408B" w:rsidRDefault="000D11B2" w:rsidP="001D408B">
            <w:pPr>
              <w:pStyle w:val="NoSpacing"/>
              <w:rPr>
                <w:rFonts w:ascii="Arial" w:hAnsi="Arial" w:cs="Arial"/>
                <w:b/>
                <w:sz w:val="28"/>
              </w:rPr>
            </w:pPr>
          </w:p>
        </w:tc>
      </w:tr>
      <w:tr w:rsidR="000D11B2" w:rsidRPr="001D408B" w:rsidTr="001F2449">
        <w:tc>
          <w:tcPr>
            <w:tcW w:w="12157" w:type="dxa"/>
            <w:gridSpan w:val="5"/>
            <w:shd w:val="clear" w:color="auto" w:fill="BFBFBF" w:themeFill="background1" w:themeFillShade="BF"/>
            <w:vAlign w:val="center"/>
          </w:tcPr>
          <w:p w:rsidR="000D11B2" w:rsidRPr="001D408B" w:rsidRDefault="000D11B2" w:rsidP="001D408B">
            <w:pPr>
              <w:pStyle w:val="NoSpacing"/>
              <w:rPr>
                <w:rFonts w:ascii="Arial" w:hAnsi="Arial" w:cs="Arial"/>
                <w:b/>
                <w:sz w:val="28"/>
              </w:rPr>
            </w:pPr>
            <w:r w:rsidRPr="001D408B">
              <w:rPr>
                <w:rFonts w:ascii="Arial" w:hAnsi="Arial" w:cs="Arial"/>
                <w:b/>
                <w:sz w:val="28"/>
              </w:rPr>
              <w:t>POPUST</w:t>
            </w:r>
          </w:p>
        </w:tc>
        <w:tc>
          <w:tcPr>
            <w:tcW w:w="2063" w:type="dxa"/>
            <w:shd w:val="clear" w:color="auto" w:fill="FFFFFF" w:themeFill="background1"/>
            <w:vAlign w:val="center"/>
          </w:tcPr>
          <w:p w:rsidR="000D11B2" w:rsidRPr="001D408B" w:rsidRDefault="000D11B2" w:rsidP="001D408B">
            <w:pPr>
              <w:pStyle w:val="NoSpacing"/>
              <w:rPr>
                <w:rFonts w:ascii="Arial" w:hAnsi="Arial" w:cs="Arial"/>
                <w:b/>
                <w:sz w:val="28"/>
              </w:rPr>
            </w:pPr>
          </w:p>
        </w:tc>
      </w:tr>
      <w:tr w:rsidR="000D11B2" w:rsidRPr="001D408B" w:rsidTr="001F2449">
        <w:tc>
          <w:tcPr>
            <w:tcW w:w="12157" w:type="dxa"/>
            <w:gridSpan w:val="5"/>
            <w:shd w:val="clear" w:color="auto" w:fill="BFBFBF" w:themeFill="background1" w:themeFillShade="BF"/>
            <w:vAlign w:val="center"/>
          </w:tcPr>
          <w:p w:rsidR="000D11B2" w:rsidRPr="001D408B" w:rsidRDefault="000D11B2" w:rsidP="001D408B">
            <w:pPr>
              <w:pStyle w:val="NoSpacing"/>
              <w:rPr>
                <w:rFonts w:ascii="Arial" w:hAnsi="Arial" w:cs="Arial"/>
                <w:b/>
                <w:sz w:val="28"/>
              </w:rPr>
            </w:pPr>
            <w:r w:rsidRPr="001D408B">
              <w:rPr>
                <w:rFonts w:ascii="Arial" w:hAnsi="Arial" w:cs="Arial"/>
                <w:b/>
                <w:sz w:val="28"/>
              </w:rPr>
              <w:t>UKUPNA CIJENA SA POPUSTOM BEZ PDV-a</w:t>
            </w:r>
          </w:p>
        </w:tc>
        <w:tc>
          <w:tcPr>
            <w:tcW w:w="2063" w:type="dxa"/>
            <w:shd w:val="clear" w:color="auto" w:fill="FFFFFF" w:themeFill="background1"/>
            <w:vAlign w:val="center"/>
          </w:tcPr>
          <w:p w:rsidR="000D11B2" w:rsidRPr="001D408B" w:rsidRDefault="000D11B2" w:rsidP="001D408B">
            <w:pPr>
              <w:pStyle w:val="NoSpacing"/>
              <w:rPr>
                <w:rFonts w:ascii="Arial" w:hAnsi="Arial" w:cs="Arial"/>
                <w:b/>
                <w:sz w:val="28"/>
              </w:rPr>
            </w:pPr>
          </w:p>
        </w:tc>
      </w:tr>
      <w:tr w:rsidR="000D11B2" w:rsidRPr="001D408B" w:rsidTr="001F2449">
        <w:tc>
          <w:tcPr>
            <w:tcW w:w="12157" w:type="dxa"/>
            <w:gridSpan w:val="5"/>
            <w:shd w:val="clear" w:color="auto" w:fill="BFBFBF" w:themeFill="background1" w:themeFillShade="BF"/>
            <w:vAlign w:val="center"/>
          </w:tcPr>
          <w:p w:rsidR="000D11B2" w:rsidRPr="001D408B" w:rsidRDefault="000D11B2" w:rsidP="001D408B">
            <w:pPr>
              <w:pStyle w:val="NoSpacing"/>
              <w:rPr>
                <w:rFonts w:ascii="Arial" w:hAnsi="Arial" w:cs="Arial"/>
                <w:b/>
                <w:sz w:val="28"/>
              </w:rPr>
            </w:pPr>
            <w:r w:rsidRPr="001D408B">
              <w:rPr>
                <w:rFonts w:ascii="Arial" w:hAnsi="Arial" w:cs="Arial"/>
                <w:b/>
                <w:sz w:val="28"/>
              </w:rPr>
              <w:t>PDV NA CIJENU PONUDE (sa uračunatim popustom)</w:t>
            </w:r>
          </w:p>
        </w:tc>
        <w:tc>
          <w:tcPr>
            <w:tcW w:w="2063" w:type="dxa"/>
            <w:shd w:val="clear" w:color="auto" w:fill="FFFFFF" w:themeFill="background1"/>
            <w:vAlign w:val="center"/>
          </w:tcPr>
          <w:p w:rsidR="000D11B2" w:rsidRPr="001D408B" w:rsidRDefault="000D11B2" w:rsidP="001D408B">
            <w:pPr>
              <w:pStyle w:val="NoSpacing"/>
              <w:rPr>
                <w:rFonts w:ascii="Arial" w:hAnsi="Arial" w:cs="Arial"/>
                <w:b/>
                <w:sz w:val="28"/>
              </w:rPr>
            </w:pPr>
          </w:p>
        </w:tc>
      </w:tr>
      <w:tr w:rsidR="000D11B2" w:rsidRPr="001D408B" w:rsidTr="001F2449">
        <w:tc>
          <w:tcPr>
            <w:tcW w:w="12157" w:type="dxa"/>
            <w:gridSpan w:val="5"/>
            <w:shd w:val="clear" w:color="auto" w:fill="BFBFBF" w:themeFill="background1" w:themeFillShade="BF"/>
            <w:vAlign w:val="center"/>
          </w:tcPr>
          <w:p w:rsidR="000D11B2" w:rsidRPr="001D408B" w:rsidRDefault="000D11B2" w:rsidP="001D408B">
            <w:pPr>
              <w:pStyle w:val="NoSpacing"/>
              <w:rPr>
                <w:rFonts w:ascii="Arial" w:hAnsi="Arial" w:cs="Arial"/>
                <w:b/>
                <w:sz w:val="28"/>
              </w:rPr>
            </w:pPr>
            <w:r w:rsidRPr="001D408B">
              <w:rPr>
                <w:rFonts w:ascii="Arial" w:hAnsi="Arial" w:cs="Arial"/>
                <w:b/>
                <w:sz w:val="28"/>
              </w:rPr>
              <w:t>UKUPNA CIJENA ZA UGOVOR</w:t>
            </w:r>
          </w:p>
        </w:tc>
        <w:tc>
          <w:tcPr>
            <w:tcW w:w="2063" w:type="dxa"/>
            <w:shd w:val="clear" w:color="auto" w:fill="FFFFFF" w:themeFill="background1"/>
            <w:vAlign w:val="center"/>
          </w:tcPr>
          <w:p w:rsidR="000D11B2" w:rsidRPr="001D408B" w:rsidRDefault="000D11B2" w:rsidP="001D408B">
            <w:pPr>
              <w:pStyle w:val="NoSpacing"/>
              <w:rPr>
                <w:rFonts w:ascii="Arial" w:hAnsi="Arial" w:cs="Arial"/>
                <w:b/>
                <w:sz w:val="28"/>
              </w:rPr>
            </w:pPr>
          </w:p>
        </w:tc>
      </w:tr>
    </w:tbl>
    <w:p w:rsidR="003B68AD" w:rsidRDefault="003B68AD" w:rsidP="00FB42EE">
      <w:pPr>
        <w:pStyle w:val="NoSpacing"/>
        <w:rPr>
          <w:rFonts w:ascii="Arial" w:hAnsi="Arial" w:cs="Arial"/>
        </w:rPr>
      </w:pPr>
    </w:p>
    <w:p w:rsidR="003B68AD" w:rsidRDefault="00C17CE9" w:rsidP="00FB42EE">
      <w:pPr>
        <w:pStyle w:val="NoSpacing"/>
        <w:rPr>
          <w:rFonts w:ascii="Arial" w:hAnsi="Arial" w:cs="Arial"/>
        </w:rPr>
      </w:pPr>
      <w:r w:rsidRPr="00570E9F">
        <w:rPr>
          <w:rFonts w:ascii="Arial" w:hAnsi="Arial" w:cs="Arial"/>
          <w:b/>
        </w:rPr>
        <w:t xml:space="preserve">Ovdje </w:t>
      </w:r>
      <w:r w:rsidR="00570E9F" w:rsidRPr="00570E9F">
        <w:rPr>
          <w:rFonts w:ascii="Arial" w:hAnsi="Arial" w:cs="Arial"/>
          <w:b/>
        </w:rPr>
        <w:t xml:space="preserve">obavezno </w:t>
      </w:r>
      <w:r w:rsidRPr="00570E9F">
        <w:rPr>
          <w:rFonts w:ascii="Arial" w:hAnsi="Arial" w:cs="Arial"/>
          <w:b/>
        </w:rPr>
        <w:t>slovima upisati ukupnu cijenu ponude sa popustom bez PDV-a</w:t>
      </w:r>
      <w:r>
        <w:rPr>
          <w:rFonts w:ascii="Arial" w:hAnsi="Arial" w:cs="Arial"/>
        </w:rPr>
        <w:t xml:space="preserve"> : _________________________</w:t>
      </w:r>
      <w:r w:rsidR="00570E9F">
        <w:rPr>
          <w:rFonts w:ascii="Arial" w:hAnsi="Arial" w:cs="Arial"/>
        </w:rPr>
        <w:t>_______________________  KM.</w:t>
      </w:r>
    </w:p>
    <w:p w:rsidR="00570E9F" w:rsidRDefault="00570E9F" w:rsidP="00FB42EE">
      <w:pPr>
        <w:pStyle w:val="NoSpacing"/>
        <w:rPr>
          <w:rFonts w:ascii="Arial" w:hAnsi="Arial" w:cs="Arial"/>
        </w:rPr>
      </w:pPr>
    </w:p>
    <w:p w:rsidR="00FB42EE" w:rsidRPr="00FB42EE" w:rsidRDefault="00FB42EE" w:rsidP="00FB42EE">
      <w:pPr>
        <w:pStyle w:val="NoSpacing"/>
        <w:rPr>
          <w:rFonts w:ascii="Arial" w:hAnsi="Arial" w:cs="Arial"/>
        </w:rPr>
      </w:pPr>
      <w:r>
        <w:rPr>
          <w:rFonts w:ascii="Arial" w:hAnsi="Arial" w:cs="Arial"/>
        </w:rPr>
        <w:t xml:space="preserve">Potpis </w:t>
      </w:r>
      <w:r w:rsidR="00C163B8">
        <w:rPr>
          <w:rFonts w:ascii="Arial" w:hAnsi="Arial" w:cs="Arial"/>
        </w:rPr>
        <w:t xml:space="preserve">i pečat </w:t>
      </w:r>
      <w:r>
        <w:rPr>
          <w:rFonts w:ascii="Arial" w:hAnsi="Arial" w:cs="Arial"/>
        </w:rPr>
        <w:t>ponuđ</w:t>
      </w:r>
      <w:r w:rsidRPr="00FB42EE">
        <w:rPr>
          <w:rFonts w:ascii="Arial" w:hAnsi="Arial" w:cs="Arial"/>
        </w:rPr>
        <w:t>ača</w:t>
      </w:r>
      <w:r w:rsidR="00C163B8">
        <w:rPr>
          <w:rFonts w:ascii="Arial" w:hAnsi="Arial" w:cs="Arial"/>
        </w:rPr>
        <w:t>:</w:t>
      </w:r>
      <w:r w:rsidRPr="00FB42EE">
        <w:rPr>
          <w:rFonts w:ascii="Arial" w:hAnsi="Arial" w:cs="Arial"/>
        </w:rPr>
        <w:t xml:space="preserve"> __________________________</w:t>
      </w:r>
    </w:p>
    <w:p w:rsidR="00570E9F" w:rsidRDefault="00570E9F" w:rsidP="00AD6BBB">
      <w:pPr>
        <w:pStyle w:val="NoSpacing"/>
        <w:rPr>
          <w:rFonts w:ascii="Arial" w:hAnsi="Arial" w:cs="Arial"/>
        </w:rPr>
      </w:pPr>
    </w:p>
    <w:p w:rsidR="00FB42EE" w:rsidRPr="00AD6BBB" w:rsidRDefault="00FB42EE" w:rsidP="00AD6BBB">
      <w:pPr>
        <w:pStyle w:val="NoSpacing"/>
        <w:rPr>
          <w:rFonts w:ascii="Arial" w:hAnsi="Arial" w:cs="Arial"/>
        </w:rPr>
      </w:pPr>
      <w:r w:rsidRPr="00AD6BBB">
        <w:rPr>
          <w:rFonts w:ascii="Arial" w:hAnsi="Arial" w:cs="Arial"/>
        </w:rPr>
        <w:t xml:space="preserve">Napomena: </w:t>
      </w:r>
    </w:p>
    <w:p w:rsidR="00FB42EE" w:rsidRPr="00AD6BBB" w:rsidRDefault="00FB42EE" w:rsidP="00AD6BBB">
      <w:pPr>
        <w:pStyle w:val="NoSpacing"/>
        <w:numPr>
          <w:ilvl w:val="0"/>
          <w:numId w:val="29"/>
        </w:numPr>
        <w:rPr>
          <w:rFonts w:ascii="Arial" w:hAnsi="Arial" w:cs="Arial"/>
        </w:rPr>
      </w:pPr>
      <w:r w:rsidRPr="00AD6BBB">
        <w:rPr>
          <w:rFonts w:ascii="Arial" w:hAnsi="Arial" w:cs="Arial"/>
        </w:rPr>
        <w:t>Cijene moraju biti izražene u KM. Za svaku stavku u ponudi mora se navesti cijena.</w:t>
      </w:r>
    </w:p>
    <w:p w:rsidR="00FB42EE" w:rsidRPr="00AD6BBB" w:rsidRDefault="00FB42EE" w:rsidP="00AD6BBB">
      <w:pPr>
        <w:pStyle w:val="NoSpacing"/>
        <w:numPr>
          <w:ilvl w:val="0"/>
          <w:numId w:val="29"/>
        </w:numPr>
        <w:jc w:val="both"/>
        <w:rPr>
          <w:rFonts w:ascii="Arial" w:hAnsi="Arial" w:cs="Arial"/>
        </w:rPr>
      </w:pPr>
      <w:r w:rsidRPr="00AD6BBB">
        <w:rPr>
          <w:rFonts w:ascii="Arial" w:hAnsi="Arial" w:cs="Arial"/>
        </w:rPr>
        <w:t>Cijena ponude se iskazuje bez PDV-a i sadrži sve naknade koji ugovorni organ treba platiti dobavljaču. Ugovorni organ ne smije imati nikakve dodatne troškove osim onih koji su navedeni u ovom obrazcu.</w:t>
      </w:r>
    </w:p>
    <w:p w:rsidR="00FB42EE" w:rsidRPr="00AD6BBB" w:rsidRDefault="00FB42EE" w:rsidP="00AD6BBB">
      <w:pPr>
        <w:pStyle w:val="NoSpacing"/>
        <w:numPr>
          <w:ilvl w:val="0"/>
          <w:numId w:val="29"/>
        </w:numPr>
        <w:jc w:val="both"/>
        <w:rPr>
          <w:rFonts w:ascii="Arial" w:hAnsi="Arial" w:cs="Arial"/>
        </w:rPr>
      </w:pPr>
      <w:r w:rsidRPr="00AD6BBB">
        <w:rPr>
          <w:rFonts w:ascii="Arial" w:hAnsi="Arial" w:cs="Arial"/>
        </w:rPr>
        <w:t xml:space="preserve">Ukoliko nudi popust ponuđač mora ponuditi popust u relativnom iznosu (postotcima) i na osnovu navedenog postotka izračunati popust u KM na za to predviđenim mjestima. </w:t>
      </w:r>
    </w:p>
    <w:p w:rsidR="00FB42EE" w:rsidRPr="00AD6BBB" w:rsidRDefault="00FB42EE" w:rsidP="00AD6BBB">
      <w:pPr>
        <w:pStyle w:val="NoSpacing"/>
        <w:numPr>
          <w:ilvl w:val="0"/>
          <w:numId w:val="29"/>
        </w:numPr>
        <w:jc w:val="both"/>
        <w:rPr>
          <w:rFonts w:ascii="Arial" w:hAnsi="Arial" w:cs="Arial"/>
        </w:rPr>
      </w:pPr>
      <w:r w:rsidRPr="00AD6BBB">
        <w:rPr>
          <w:rFonts w:ascii="Arial" w:hAnsi="Arial" w:cs="Arial"/>
        </w:rPr>
        <w:t>U slučaju razlika između jediničnih cijena i ukupnog iznosa, ispravka će se izvršiti u skladu sa jediničnim cijenama.</w:t>
      </w:r>
    </w:p>
    <w:p w:rsidR="00097A05" w:rsidRPr="00144085" w:rsidRDefault="00FB42EE" w:rsidP="00A83844">
      <w:pPr>
        <w:pStyle w:val="NoSpacing"/>
        <w:numPr>
          <w:ilvl w:val="0"/>
          <w:numId w:val="29"/>
        </w:numPr>
        <w:rPr>
          <w:rFonts w:ascii="Arial" w:hAnsi="Arial" w:cs="Arial"/>
        </w:rPr>
      </w:pPr>
      <w:r w:rsidRPr="00AD6BBB">
        <w:rPr>
          <w:rFonts w:ascii="Arial" w:hAnsi="Arial" w:cs="Arial"/>
        </w:rPr>
        <w:t>Jedinična cijena stavke i ponuđeni popust izražen u postotcima ne smatraju se računskom greškom, odnosno ne mogu se ispravljati.</w:t>
      </w:r>
    </w:p>
    <w:p w:rsidR="001D408B" w:rsidRDefault="001D408B" w:rsidP="00A667EB">
      <w:pPr>
        <w:ind w:left="6480" w:firstLine="600"/>
        <w:jc w:val="right"/>
        <w:rPr>
          <w:rFonts w:ascii="Arial" w:hAnsi="Arial" w:cs="Arial"/>
          <w:b/>
          <w:sz w:val="32"/>
        </w:rPr>
        <w:sectPr w:rsidR="001D408B" w:rsidSect="00BB6027">
          <w:pgSz w:w="16838" w:h="11906" w:orient="landscape" w:code="9"/>
          <w:pgMar w:top="992" w:right="992" w:bottom="1134" w:left="686" w:header="425" w:footer="278" w:gutter="0"/>
          <w:cols w:space="708"/>
          <w:titlePg/>
          <w:docGrid w:linePitch="360"/>
        </w:sectPr>
      </w:pPr>
    </w:p>
    <w:p w:rsidR="00C21E56" w:rsidRPr="003B68AD" w:rsidRDefault="00255D88" w:rsidP="00A667EB">
      <w:pPr>
        <w:ind w:left="6480" w:firstLine="600"/>
        <w:jc w:val="right"/>
        <w:rPr>
          <w:rFonts w:ascii="Arial" w:hAnsi="Arial" w:cs="Arial"/>
          <w:b/>
          <w:sz w:val="36"/>
        </w:rPr>
      </w:pPr>
      <w:r w:rsidRPr="003B68AD">
        <w:rPr>
          <w:rFonts w:ascii="Arial" w:hAnsi="Arial" w:cs="Arial"/>
          <w:b/>
          <w:sz w:val="36"/>
        </w:rPr>
        <w:lastRenderedPageBreak/>
        <w:t>ANEKS IV</w:t>
      </w:r>
    </w:p>
    <w:p w:rsidR="00C21E56" w:rsidRDefault="00C21E56" w:rsidP="00C21E56">
      <w:pPr>
        <w:tabs>
          <w:tab w:val="left" w:pos="970"/>
        </w:tabs>
        <w:rPr>
          <w:rFonts w:ascii="Arial" w:hAnsi="Arial" w:cs="Arial"/>
          <w:lang w:eastAsia="hr-BA"/>
        </w:rPr>
      </w:pPr>
    </w:p>
    <w:p w:rsidR="00C21E56" w:rsidRPr="00B573EF" w:rsidRDefault="00C21E56" w:rsidP="00C21E56">
      <w:pPr>
        <w:jc w:val="center"/>
        <w:rPr>
          <w:rFonts w:ascii="Arial" w:hAnsi="Arial" w:cs="Arial"/>
          <w:b/>
          <w:sz w:val="28"/>
          <w:lang w:val="en-GB"/>
        </w:rPr>
      </w:pPr>
      <w:r w:rsidRPr="00B573EF">
        <w:rPr>
          <w:rFonts w:ascii="Arial" w:hAnsi="Arial" w:cs="Arial"/>
          <w:b/>
          <w:sz w:val="28"/>
          <w:lang w:val="en-GB"/>
        </w:rPr>
        <w:t>POVJERLJIVE INFORMACIJE</w:t>
      </w:r>
    </w:p>
    <w:p w:rsidR="00C21E56" w:rsidRDefault="00C21E56" w:rsidP="00C21E56">
      <w:pPr>
        <w:jc w:val="both"/>
        <w:rPr>
          <w:b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586"/>
        <w:gridCol w:w="2214"/>
        <w:gridCol w:w="2214"/>
      </w:tblGrid>
      <w:tr w:rsidR="00C21E56" w:rsidRPr="003B68AD" w:rsidTr="003B68AD">
        <w:trPr>
          <w:trHeight w:val="2024"/>
          <w:jc w:val="center"/>
        </w:trPr>
        <w:tc>
          <w:tcPr>
            <w:tcW w:w="3348" w:type="dxa"/>
            <w:tcBorders>
              <w:top w:val="single" w:sz="4" w:space="0" w:color="auto"/>
              <w:left w:val="single" w:sz="4" w:space="0" w:color="auto"/>
              <w:bottom w:val="single" w:sz="4" w:space="0" w:color="auto"/>
              <w:right w:val="single" w:sz="4" w:space="0" w:color="auto"/>
            </w:tcBorders>
            <w:vAlign w:val="center"/>
          </w:tcPr>
          <w:p w:rsidR="00C21E56" w:rsidRPr="003B68AD" w:rsidRDefault="00C21E56" w:rsidP="003B68AD">
            <w:pPr>
              <w:pStyle w:val="NoSpacing"/>
              <w:jc w:val="center"/>
              <w:rPr>
                <w:rFonts w:ascii="Arial" w:hAnsi="Arial" w:cs="Arial"/>
                <w:lang w:val="en-GB"/>
              </w:rPr>
            </w:pPr>
            <w:r w:rsidRPr="003B68AD">
              <w:rPr>
                <w:rFonts w:ascii="Arial" w:hAnsi="Arial" w:cs="Arial"/>
                <w:lang w:val="en-GB"/>
              </w:rPr>
              <w:t>Informacija koja je povjerljiva</w:t>
            </w:r>
          </w:p>
        </w:tc>
        <w:tc>
          <w:tcPr>
            <w:tcW w:w="1080" w:type="dxa"/>
            <w:tcBorders>
              <w:top w:val="single" w:sz="4" w:space="0" w:color="auto"/>
              <w:left w:val="single" w:sz="4" w:space="0" w:color="auto"/>
              <w:bottom w:val="single" w:sz="4" w:space="0" w:color="auto"/>
              <w:right w:val="single" w:sz="4" w:space="0" w:color="auto"/>
            </w:tcBorders>
            <w:vAlign w:val="center"/>
          </w:tcPr>
          <w:p w:rsidR="00C21E56" w:rsidRPr="003B68AD" w:rsidRDefault="00C21E56" w:rsidP="003B68AD">
            <w:pPr>
              <w:pStyle w:val="NoSpacing"/>
              <w:jc w:val="center"/>
              <w:rPr>
                <w:rFonts w:ascii="Arial" w:hAnsi="Arial" w:cs="Arial"/>
                <w:lang w:val="it-IT"/>
              </w:rPr>
            </w:pPr>
            <w:r w:rsidRPr="003B68AD">
              <w:rPr>
                <w:rFonts w:ascii="Arial" w:hAnsi="Arial" w:cs="Arial"/>
                <w:lang w:val="it-IT"/>
              </w:rPr>
              <w:t>Brojevi stranica s tim informacijama u ponudi</w:t>
            </w:r>
          </w:p>
        </w:tc>
        <w:tc>
          <w:tcPr>
            <w:tcW w:w="2214" w:type="dxa"/>
            <w:tcBorders>
              <w:top w:val="single" w:sz="4" w:space="0" w:color="auto"/>
              <w:left w:val="single" w:sz="4" w:space="0" w:color="auto"/>
              <w:bottom w:val="single" w:sz="4" w:space="0" w:color="auto"/>
              <w:right w:val="single" w:sz="4" w:space="0" w:color="auto"/>
            </w:tcBorders>
            <w:vAlign w:val="center"/>
          </w:tcPr>
          <w:p w:rsidR="00C21E56" w:rsidRPr="003B68AD" w:rsidRDefault="00C21E56" w:rsidP="003B68AD">
            <w:pPr>
              <w:pStyle w:val="NoSpacing"/>
              <w:jc w:val="center"/>
              <w:rPr>
                <w:rFonts w:ascii="Arial" w:hAnsi="Arial" w:cs="Arial"/>
                <w:lang w:val="it-IT"/>
              </w:rPr>
            </w:pPr>
            <w:r w:rsidRPr="003B68AD">
              <w:rPr>
                <w:rFonts w:ascii="Arial" w:hAnsi="Arial" w:cs="Arial"/>
                <w:lang w:val="it-IT"/>
              </w:rPr>
              <w:t>Razlozi za povjerljivost tih informacija</w:t>
            </w:r>
          </w:p>
        </w:tc>
        <w:tc>
          <w:tcPr>
            <w:tcW w:w="2214" w:type="dxa"/>
            <w:tcBorders>
              <w:top w:val="single" w:sz="4" w:space="0" w:color="auto"/>
              <w:left w:val="single" w:sz="4" w:space="0" w:color="auto"/>
              <w:bottom w:val="single" w:sz="4" w:space="0" w:color="auto"/>
              <w:right w:val="single" w:sz="4" w:space="0" w:color="auto"/>
            </w:tcBorders>
            <w:vAlign w:val="center"/>
          </w:tcPr>
          <w:p w:rsidR="00C21E56" w:rsidRPr="003B68AD" w:rsidRDefault="00C21E56" w:rsidP="003B68AD">
            <w:pPr>
              <w:pStyle w:val="NoSpacing"/>
              <w:jc w:val="center"/>
              <w:rPr>
                <w:rFonts w:ascii="Arial" w:hAnsi="Arial" w:cs="Arial"/>
                <w:lang w:val="it-IT"/>
              </w:rPr>
            </w:pPr>
            <w:r w:rsidRPr="003B68AD">
              <w:rPr>
                <w:rFonts w:ascii="Arial" w:hAnsi="Arial" w:cs="Arial"/>
                <w:lang w:val="it-IT"/>
              </w:rPr>
              <w:t>Vremenski period u kojem će te informacije biti povjerljive</w:t>
            </w:r>
          </w:p>
        </w:tc>
      </w:tr>
      <w:tr w:rsidR="00C21E56" w:rsidRPr="003B68AD" w:rsidTr="003B68AD">
        <w:trPr>
          <w:jc w:val="center"/>
        </w:trPr>
        <w:tc>
          <w:tcPr>
            <w:tcW w:w="3348"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p w:rsidR="00C21E56" w:rsidRPr="003B68AD" w:rsidRDefault="00C21E56" w:rsidP="003B68AD">
            <w:pPr>
              <w:pStyle w:val="NoSpacing"/>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tc>
        <w:tc>
          <w:tcPr>
            <w:tcW w:w="2214"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tc>
        <w:tc>
          <w:tcPr>
            <w:tcW w:w="2214"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tc>
      </w:tr>
      <w:tr w:rsidR="00C21E56" w:rsidRPr="003B68AD" w:rsidTr="003B68AD">
        <w:trPr>
          <w:jc w:val="center"/>
        </w:trPr>
        <w:tc>
          <w:tcPr>
            <w:tcW w:w="3348"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p w:rsidR="00C21E56" w:rsidRPr="003B68AD" w:rsidRDefault="00C21E56" w:rsidP="003B68AD">
            <w:pPr>
              <w:pStyle w:val="NoSpacing"/>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tc>
        <w:tc>
          <w:tcPr>
            <w:tcW w:w="2214"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tc>
        <w:tc>
          <w:tcPr>
            <w:tcW w:w="2214"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tc>
      </w:tr>
      <w:tr w:rsidR="00C21E56" w:rsidRPr="003B68AD" w:rsidTr="003B68AD">
        <w:trPr>
          <w:jc w:val="center"/>
        </w:trPr>
        <w:tc>
          <w:tcPr>
            <w:tcW w:w="3348"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p w:rsidR="00C21E56" w:rsidRPr="003B68AD" w:rsidRDefault="00C21E56" w:rsidP="003B68AD">
            <w:pPr>
              <w:pStyle w:val="NoSpacing"/>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tc>
        <w:tc>
          <w:tcPr>
            <w:tcW w:w="2214"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tc>
        <w:tc>
          <w:tcPr>
            <w:tcW w:w="2214"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tc>
      </w:tr>
      <w:tr w:rsidR="00C21E56" w:rsidRPr="003B68AD" w:rsidTr="003B68AD">
        <w:trPr>
          <w:jc w:val="center"/>
        </w:trPr>
        <w:tc>
          <w:tcPr>
            <w:tcW w:w="3348"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p w:rsidR="00C21E56" w:rsidRPr="003B68AD" w:rsidRDefault="00C21E56" w:rsidP="003B68AD">
            <w:pPr>
              <w:pStyle w:val="NoSpacing"/>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tc>
        <w:tc>
          <w:tcPr>
            <w:tcW w:w="2214"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tc>
        <w:tc>
          <w:tcPr>
            <w:tcW w:w="2214" w:type="dxa"/>
            <w:tcBorders>
              <w:top w:val="single" w:sz="4" w:space="0" w:color="auto"/>
              <w:left w:val="single" w:sz="4" w:space="0" w:color="auto"/>
              <w:bottom w:val="single" w:sz="4" w:space="0" w:color="auto"/>
              <w:right w:val="single" w:sz="4" w:space="0" w:color="auto"/>
            </w:tcBorders>
          </w:tcPr>
          <w:p w:rsidR="00C21E56" w:rsidRPr="003B68AD" w:rsidRDefault="00C21E56" w:rsidP="003B68AD">
            <w:pPr>
              <w:pStyle w:val="NoSpacing"/>
              <w:rPr>
                <w:rFonts w:ascii="Arial" w:hAnsi="Arial" w:cs="Arial"/>
                <w:lang w:val="it-IT"/>
              </w:rPr>
            </w:pPr>
          </w:p>
        </w:tc>
      </w:tr>
    </w:tbl>
    <w:p w:rsidR="00C21E56" w:rsidRPr="00B573EF" w:rsidRDefault="00C21E56" w:rsidP="00C21E56">
      <w:pPr>
        <w:jc w:val="both"/>
        <w:rPr>
          <w:rFonts w:ascii="Arial" w:hAnsi="Arial" w:cs="Arial"/>
          <w:lang w:val="it-IT"/>
        </w:rPr>
      </w:pPr>
    </w:p>
    <w:p w:rsidR="00C21E56" w:rsidRPr="00B573EF" w:rsidRDefault="00C21E56" w:rsidP="00C21E56">
      <w:pPr>
        <w:jc w:val="both"/>
        <w:rPr>
          <w:rFonts w:ascii="Arial" w:hAnsi="Arial" w:cs="Arial"/>
          <w:lang w:val="de-DE"/>
        </w:rPr>
      </w:pPr>
    </w:p>
    <w:p w:rsidR="00C21E56" w:rsidRPr="003B68AD" w:rsidRDefault="00C21E56" w:rsidP="003B68AD">
      <w:pPr>
        <w:pStyle w:val="NoSpacing"/>
        <w:rPr>
          <w:rFonts w:ascii="Arial" w:hAnsi="Arial" w:cs="Arial"/>
          <w:lang w:val="de-DE"/>
        </w:rPr>
      </w:pPr>
    </w:p>
    <w:p w:rsidR="00C21E56" w:rsidRPr="003B68AD" w:rsidRDefault="00C21E56" w:rsidP="003B68AD">
      <w:pPr>
        <w:pStyle w:val="NoSpacing"/>
        <w:rPr>
          <w:rFonts w:ascii="Arial" w:hAnsi="Arial" w:cs="Arial"/>
          <w:lang w:val="de-DE"/>
        </w:rPr>
      </w:pPr>
      <w:r w:rsidRPr="003B68AD">
        <w:rPr>
          <w:rFonts w:ascii="Arial" w:hAnsi="Arial" w:cs="Arial"/>
          <w:lang w:val="de-DE"/>
        </w:rPr>
        <w:t>Potpis i pečat ponuđača</w:t>
      </w:r>
    </w:p>
    <w:p w:rsidR="00C21E56" w:rsidRPr="003B68AD" w:rsidRDefault="00C21E56" w:rsidP="003B68AD">
      <w:pPr>
        <w:pStyle w:val="NoSpacing"/>
        <w:rPr>
          <w:rFonts w:ascii="Arial" w:hAnsi="Arial" w:cs="Arial"/>
          <w:lang w:val="de-DE"/>
        </w:rPr>
      </w:pPr>
    </w:p>
    <w:p w:rsidR="00C21E56" w:rsidRPr="003B68AD" w:rsidRDefault="00C21E56" w:rsidP="003B68AD">
      <w:pPr>
        <w:pStyle w:val="NoSpacing"/>
        <w:rPr>
          <w:rFonts w:ascii="Arial" w:hAnsi="Arial" w:cs="Arial"/>
          <w:lang w:val="de-DE"/>
        </w:rPr>
      </w:pPr>
      <w:r w:rsidRPr="003B68AD">
        <w:rPr>
          <w:rFonts w:ascii="Arial" w:hAnsi="Arial" w:cs="Arial"/>
          <w:lang w:val="de-DE"/>
        </w:rPr>
        <w:t>____________________</w:t>
      </w:r>
    </w:p>
    <w:p w:rsidR="00C21E56" w:rsidRDefault="00C21E56" w:rsidP="003B68AD">
      <w:pPr>
        <w:pStyle w:val="NoSpacing"/>
        <w:rPr>
          <w:rFonts w:ascii="Arial" w:hAnsi="Arial" w:cs="Arial"/>
          <w:lang w:val="de-DE"/>
        </w:rPr>
      </w:pPr>
    </w:p>
    <w:p w:rsidR="003B68AD" w:rsidRDefault="003B68AD" w:rsidP="003B68AD">
      <w:pPr>
        <w:pStyle w:val="NoSpacing"/>
        <w:rPr>
          <w:rFonts w:ascii="Arial" w:hAnsi="Arial" w:cs="Arial"/>
          <w:lang w:val="de-DE"/>
        </w:rPr>
      </w:pPr>
    </w:p>
    <w:p w:rsidR="003B68AD" w:rsidRDefault="003B68AD" w:rsidP="003B68AD">
      <w:pPr>
        <w:pStyle w:val="NoSpacing"/>
        <w:rPr>
          <w:rFonts w:ascii="Arial" w:hAnsi="Arial" w:cs="Arial"/>
          <w:lang w:val="de-DE"/>
        </w:rPr>
      </w:pPr>
    </w:p>
    <w:p w:rsidR="003B68AD" w:rsidRPr="003B68AD" w:rsidRDefault="003B68AD" w:rsidP="003B68AD">
      <w:pPr>
        <w:pStyle w:val="NoSpacing"/>
        <w:rPr>
          <w:rFonts w:ascii="Arial" w:hAnsi="Arial" w:cs="Arial"/>
          <w:lang w:val="de-DE"/>
        </w:rPr>
      </w:pPr>
    </w:p>
    <w:p w:rsidR="00B622E2" w:rsidRDefault="00B622E2" w:rsidP="003B68AD">
      <w:pPr>
        <w:pStyle w:val="NoSpacing"/>
        <w:rPr>
          <w:rFonts w:ascii="Arial" w:hAnsi="Arial" w:cs="Arial"/>
          <w:lang w:val="de-DE"/>
        </w:rPr>
      </w:pPr>
      <w:r w:rsidRPr="003B68AD">
        <w:rPr>
          <w:rFonts w:ascii="Arial" w:hAnsi="Arial" w:cs="Arial"/>
          <w:lang w:val="de-DE"/>
        </w:rPr>
        <w:t>Napomena:</w:t>
      </w:r>
    </w:p>
    <w:p w:rsidR="003B68AD" w:rsidRPr="003B68AD" w:rsidRDefault="003B68AD" w:rsidP="003B68AD">
      <w:pPr>
        <w:pStyle w:val="NoSpacing"/>
        <w:rPr>
          <w:rFonts w:ascii="Arial" w:hAnsi="Arial" w:cs="Arial"/>
          <w:lang w:val="de-DE"/>
        </w:rPr>
      </w:pPr>
    </w:p>
    <w:p w:rsidR="00C21E56" w:rsidRPr="003B68AD" w:rsidRDefault="00C21E56" w:rsidP="003B68AD">
      <w:pPr>
        <w:pStyle w:val="NoSpacing"/>
        <w:rPr>
          <w:rFonts w:ascii="Arial" w:hAnsi="Arial" w:cs="Arial"/>
        </w:rPr>
      </w:pPr>
      <w:r w:rsidRPr="003B68AD">
        <w:rPr>
          <w:rFonts w:ascii="Arial" w:hAnsi="Arial" w:cs="Arial"/>
        </w:rPr>
        <w:t>Povjerljivim se ne mogu smatrati informacije propisane članom 11. ZJN.</w:t>
      </w:r>
    </w:p>
    <w:p w:rsidR="00AA772C" w:rsidRPr="003B68AD" w:rsidRDefault="00AA772C" w:rsidP="003B68AD">
      <w:pPr>
        <w:pStyle w:val="NoSpacing"/>
        <w:rPr>
          <w:rFonts w:ascii="Arial" w:hAnsi="Arial" w:cs="Arial"/>
          <w:lang w:val="it-IT"/>
        </w:rPr>
      </w:pPr>
    </w:p>
    <w:p w:rsidR="00AA772C" w:rsidRPr="002F22A2" w:rsidRDefault="00AA772C">
      <w:pPr>
        <w:rPr>
          <w:rFonts w:ascii="Arial" w:hAnsi="Arial" w:cs="Arial"/>
          <w:b/>
        </w:rPr>
      </w:pPr>
      <w:r w:rsidRPr="002F22A2">
        <w:rPr>
          <w:rFonts w:ascii="Arial" w:hAnsi="Arial" w:cs="Arial"/>
          <w:b/>
        </w:rPr>
        <w:br w:type="page"/>
      </w:r>
    </w:p>
    <w:p w:rsidR="00305AEC" w:rsidRPr="00305AEC" w:rsidRDefault="00305AEC" w:rsidP="00A667EB">
      <w:pPr>
        <w:pStyle w:val="NoSpacing"/>
        <w:jc w:val="right"/>
        <w:rPr>
          <w:rFonts w:ascii="Arial" w:hAnsi="Arial" w:cs="Arial"/>
          <w:b/>
          <w:sz w:val="32"/>
        </w:rPr>
      </w:pPr>
      <w:r w:rsidRPr="00305AEC">
        <w:rPr>
          <w:rFonts w:ascii="Arial" w:hAnsi="Arial" w:cs="Arial"/>
          <w:b/>
          <w:sz w:val="32"/>
        </w:rPr>
        <w:lastRenderedPageBreak/>
        <w:t xml:space="preserve">      </w:t>
      </w:r>
      <w:r w:rsidRPr="00305AEC">
        <w:rPr>
          <w:rFonts w:ascii="Arial" w:hAnsi="Arial" w:cs="Arial"/>
          <w:b/>
          <w:sz w:val="32"/>
        </w:rPr>
        <w:tab/>
      </w:r>
      <w:r w:rsidRPr="00305AEC">
        <w:rPr>
          <w:rFonts w:ascii="Arial" w:hAnsi="Arial" w:cs="Arial"/>
          <w:b/>
          <w:sz w:val="32"/>
        </w:rPr>
        <w:tab/>
        <w:t xml:space="preserve">      </w:t>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t xml:space="preserve">     </w:t>
      </w:r>
      <w:r w:rsidR="00255D88">
        <w:rPr>
          <w:rFonts w:ascii="Arial" w:hAnsi="Arial" w:cs="Arial"/>
          <w:b/>
          <w:sz w:val="32"/>
        </w:rPr>
        <w:t>ANEKS V</w:t>
      </w:r>
    </w:p>
    <w:p w:rsidR="00A667EB" w:rsidRDefault="00A667EB" w:rsidP="00A667EB">
      <w:pPr>
        <w:pStyle w:val="NoSpacing"/>
        <w:jc w:val="both"/>
        <w:rPr>
          <w:rFonts w:ascii="Arial" w:hAnsi="Arial" w:cs="Arial"/>
          <w:b/>
        </w:rPr>
      </w:pPr>
    </w:p>
    <w:p w:rsidR="00305AEC" w:rsidRDefault="00305AEC" w:rsidP="00A667EB">
      <w:pPr>
        <w:pStyle w:val="NoSpacing"/>
        <w:jc w:val="both"/>
        <w:rPr>
          <w:rFonts w:ascii="Arial" w:hAnsi="Arial" w:cs="Arial"/>
          <w:b/>
        </w:rPr>
      </w:pPr>
      <w:r w:rsidRPr="00305AEC">
        <w:rPr>
          <w:rFonts w:ascii="Arial" w:hAnsi="Arial" w:cs="Arial"/>
          <w:b/>
        </w:rPr>
        <w:t>Izjava o ispunjenosti uslova iz člana 45. st. (1) tačke od a) do d) i (4) Zakona o javnim nabavkama („Službeni glasnik BiH“ broj: 39/14)</w:t>
      </w:r>
    </w:p>
    <w:p w:rsidR="00305AEC" w:rsidRPr="00305AEC" w:rsidRDefault="00305AEC" w:rsidP="00305AEC">
      <w:pPr>
        <w:pStyle w:val="NoSpacing"/>
        <w:rPr>
          <w:rFonts w:ascii="Arial" w:hAnsi="Arial" w:cs="Arial"/>
          <w:b/>
        </w:rPr>
      </w:pPr>
    </w:p>
    <w:p w:rsidR="00305AEC" w:rsidRPr="00305AEC" w:rsidRDefault="00305AEC" w:rsidP="00305AEC">
      <w:pPr>
        <w:pStyle w:val="NoSpacing"/>
        <w:jc w:val="both"/>
        <w:rPr>
          <w:rFonts w:ascii="Arial" w:hAnsi="Arial" w:cs="Arial"/>
        </w:rPr>
      </w:pPr>
      <w:r w:rsidRPr="00305AEC">
        <w:rPr>
          <w:rFonts w:ascii="Arial" w:hAnsi="Arial" w:cs="Arial"/>
        </w:rPr>
        <w:t xml:space="preserve">Ja, nižepotpisani  ____________________ (Ime i </w:t>
      </w:r>
      <w:r>
        <w:rPr>
          <w:rFonts w:ascii="Arial" w:hAnsi="Arial" w:cs="Arial"/>
        </w:rPr>
        <w:t>prezime), sa ličnom kartom broj</w:t>
      </w:r>
      <w:r w:rsidRPr="00305AEC">
        <w:rPr>
          <w:rFonts w:ascii="Arial" w:hAnsi="Arial" w:cs="Arial"/>
        </w:rPr>
        <w:t>: ____________________  izdatom od ____________________, u svojstvu predstavnika privrednog društva ili obrta ili srodne djelatnosti _________________________________________________________________________ (Navesti položaj, naziv privrednog društva ili obrta i</w:t>
      </w:r>
      <w:r w:rsidR="00A667EB">
        <w:rPr>
          <w:rFonts w:ascii="Arial" w:hAnsi="Arial" w:cs="Arial"/>
        </w:rPr>
        <w:t>li srodne djelatnosti), ID broj</w:t>
      </w:r>
      <w:r w:rsidRPr="00305AEC">
        <w:rPr>
          <w:rFonts w:ascii="Arial" w:hAnsi="Arial" w:cs="Arial"/>
        </w:rPr>
        <w:t>: 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 (Navesti tačan naziv ugovornog organa), za koje je objavljeno obavještenje o javnoj nabavci (ako j</w:t>
      </w:r>
      <w:r w:rsidR="00A667EB">
        <w:rPr>
          <w:rFonts w:ascii="Arial" w:hAnsi="Arial" w:cs="Arial"/>
        </w:rPr>
        <w:t>e objavljeno obavještenje) broj</w:t>
      </w:r>
      <w:r w:rsidRPr="00305AEC">
        <w:rPr>
          <w:rFonts w:ascii="Arial" w:hAnsi="Arial" w:cs="Arial"/>
        </w:rPr>
        <w:t xml:space="preserve">: ____________________ </w:t>
      </w:r>
      <w:r w:rsidR="00A667EB">
        <w:rPr>
          <w:rFonts w:ascii="Arial" w:hAnsi="Arial" w:cs="Arial"/>
        </w:rPr>
        <w:t>u „Službenom glasniku BiH“ broj</w:t>
      </w:r>
      <w:r w:rsidRPr="00305AEC">
        <w:rPr>
          <w:rFonts w:ascii="Arial" w:hAnsi="Arial" w:cs="Arial"/>
        </w:rPr>
        <w:t>: ____________________, a u skladu sa članom 45. stavovima (1) i (4) pod punom materijalnom i kaznenom odgovornošću</w:t>
      </w:r>
    </w:p>
    <w:p w:rsidR="00305AEC" w:rsidRDefault="00305AEC" w:rsidP="00305AEC">
      <w:pPr>
        <w:pStyle w:val="NoSpacing"/>
        <w:rPr>
          <w:rFonts w:ascii="Arial" w:hAnsi="Arial" w:cs="Arial"/>
        </w:rPr>
      </w:pPr>
    </w:p>
    <w:p w:rsidR="00305AEC" w:rsidRPr="00A667EB" w:rsidRDefault="00305AEC" w:rsidP="00305AEC">
      <w:pPr>
        <w:pStyle w:val="NoSpacing"/>
        <w:jc w:val="center"/>
        <w:rPr>
          <w:rFonts w:ascii="Arial" w:hAnsi="Arial" w:cs="Arial"/>
          <w:b/>
          <w:sz w:val="28"/>
        </w:rPr>
      </w:pPr>
      <w:r w:rsidRPr="00A667EB">
        <w:rPr>
          <w:rFonts w:ascii="Arial" w:hAnsi="Arial" w:cs="Arial"/>
          <w:b/>
          <w:sz w:val="28"/>
        </w:rPr>
        <w:t>IZJAVLJUJEM</w:t>
      </w:r>
    </w:p>
    <w:p w:rsidR="00305AEC" w:rsidRPr="00305AEC" w:rsidRDefault="00305AEC" w:rsidP="00305AEC">
      <w:pPr>
        <w:pStyle w:val="NoSpacing"/>
        <w:rPr>
          <w:rFonts w:ascii="Arial" w:hAnsi="Arial" w:cs="Arial"/>
        </w:rPr>
      </w:pPr>
    </w:p>
    <w:p w:rsidR="00305AEC" w:rsidRPr="00305AEC" w:rsidRDefault="00305AEC" w:rsidP="00305AEC">
      <w:pPr>
        <w:pStyle w:val="NoSpacing"/>
        <w:jc w:val="both"/>
        <w:rPr>
          <w:rFonts w:ascii="Arial" w:hAnsi="Arial" w:cs="Arial"/>
        </w:rPr>
      </w:pPr>
      <w:r w:rsidRPr="00305AEC">
        <w:rPr>
          <w:rFonts w:ascii="Arial" w:hAnsi="Arial" w:cs="Arial"/>
        </w:rPr>
        <w:t>Ponuđač ___________________ u navedenom postupku javne nabavke, kojeg predstavljam, nije:</w:t>
      </w:r>
    </w:p>
    <w:p w:rsidR="00305AEC" w:rsidRPr="00305AEC" w:rsidRDefault="00305AEC" w:rsidP="00652E6C">
      <w:pPr>
        <w:pStyle w:val="NoSpacing"/>
        <w:numPr>
          <w:ilvl w:val="0"/>
          <w:numId w:val="23"/>
        </w:numPr>
        <w:jc w:val="both"/>
        <w:rPr>
          <w:rFonts w:ascii="Arial" w:hAnsi="Arial" w:cs="Arial"/>
        </w:rPr>
      </w:pPr>
      <w:r w:rsidRPr="00305AEC">
        <w:rPr>
          <w:rFonts w:ascii="Arial" w:hAnsi="Arial" w:cs="Arial"/>
        </w:rPr>
        <w:t>Pravosnažnom sudskom presudom u krivičnom postupku osuđen za krivična djela organizovanog kriminala, korupcije, prijevare ili pranja novca shodno relevantnim propisima u BiH ili zemlji registracije;</w:t>
      </w:r>
    </w:p>
    <w:p w:rsidR="00305AEC" w:rsidRPr="00305AEC" w:rsidRDefault="00305AEC" w:rsidP="00652E6C">
      <w:pPr>
        <w:pStyle w:val="NoSpacing"/>
        <w:numPr>
          <w:ilvl w:val="0"/>
          <w:numId w:val="23"/>
        </w:numPr>
        <w:rPr>
          <w:rFonts w:ascii="Arial" w:hAnsi="Arial" w:cs="Arial"/>
        </w:rPr>
      </w:pPr>
      <w:r w:rsidRPr="00305AEC">
        <w:rPr>
          <w:rFonts w:ascii="Arial" w:hAnsi="Arial" w:cs="Arial"/>
        </w:rPr>
        <w:t>Pod stečajem ili je predmetom stečajnog postupka ili je predmetom likvidacijskog postupka;</w:t>
      </w:r>
    </w:p>
    <w:p w:rsidR="00305AEC" w:rsidRPr="00305AEC" w:rsidRDefault="00305AEC" w:rsidP="00652E6C">
      <w:pPr>
        <w:pStyle w:val="NoSpacing"/>
        <w:numPr>
          <w:ilvl w:val="0"/>
          <w:numId w:val="23"/>
        </w:numPr>
        <w:rPr>
          <w:rFonts w:ascii="Arial" w:hAnsi="Arial" w:cs="Arial"/>
        </w:rPr>
      </w:pPr>
      <w:r w:rsidRPr="00305AEC">
        <w:rPr>
          <w:rFonts w:ascii="Arial" w:hAnsi="Arial" w:cs="Arial"/>
        </w:rPr>
        <w:t>Propustio ispuniti obaveze u vezi plaćanja penzionog i invalidskog osiguranja i zdravstvenog osiguranja, a u skladu sa relevantnim propisima u BiH ili zemlji registracije;</w:t>
      </w:r>
    </w:p>
    <w:p w:rsidR="00305AEC" w:rsidRPr="00305AEC" w:rsidRDefault="00305AEC" w:rsidP="00652E6C">
      <w:pPr>
        <w:pStyle w:val="NoSpacing"/>
        <w:numPr>
          <w:ilvl w:val="0"/>
          <w:numId w:val="23"/>
        </w:numPr>
        <w:rPr>
          <w:rFonts w:ascii="Arial" w:hAnsi="Arial" w:cs="Arial"/>
        </w:rPr>
      </w:pPr>
      <w:r w:rsidRPr="00305AEC">
        <w:rPr>
          <w:rFonts w:ascii="Arial" w:hAnsi="Arial" w:cs="Arial"/>
        </w:rPr>
        <w:t>Propustio ispuniti obaveze u vezi plaćanja direktnih i indirektnih poreza shodno relevantnim propisima u BiH ili zemlji registracije.</w:t>
      </w:r>
    </w:p>
    <w:p w:rsidR="00305AEC" w:rsidRPr="00305AEC" w:rsidRDefault="00305AEC" w:rsidP="00305AEC">
      <w:pPr>
        <w:pStyle w:val="NoSpacing"/>
        <w:jc w:val="both"/>
        <w:rPr>
          <w:rFonts w:ascii="Arial" w:hAnsi="Arial" w:cs="Arial"/>
        </w:rPr>
      </w:pPr>
      <w:r w:rsidRPr="00305AEC">
        <w:rPr>
          <w:rFonts w:ascii="Arial" w:hAnsi="Arial" w:cs="Arial"/>
        </w:rPr>
        <w:t xml:space="preserve">U navedenom smislu sam upoznat sa obavezom kandidata/ponuđača da u slučaju dodjele ugovora dostavi dokumente iz člana 45. stav (2) tačke od a) do d) na zahtjev ugovornog organa i u roku kojeg odredi ugovorni organ shodno članu 72. stav (3) tačka </w:t>
      </w:r>
    </w:p>
    <w:p w:rsidR="00305AEC" w:rsidRDefault="00305AEC" w:rsidP="00305AEC">
      <w:pPr>
        <w:pStyle w:val="NoSpacing"/>
        <w:rPr>
          <w:rFonts w:ascii="Arial" w:hAnsi="Arial" w:cs="Arial"/>
        </w:rPr>
      </w:pPr>
    </w:p>
    <w:p w:rsidR="00305AEC" w:rsidRPr="00305AEC" w:rsidRDefault="00305AEC" w:rsidP="00305AEC">
      <w:pPr>
        <w:pStyle w:val="NoSpacing"/>
        <w:jc w:val="both"/>
        <w:rPr>
          <w:rFonts w:ascii="Arial" w:hAnsi="Arial" w:cs="Arial"/>
        </w:rPr>
      </w:pPr>
      <w:r w:rsidRPr="00305AEC">
        <w:rPr>
          <w:rFonts w:ascii="Arial" w:hAnsi="Arial" w:cs="Arial"/>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305AEC" w:rsidRDefault="00305AEC" w:rsidP="00305AEC">
      <w:pPr>
        <w:pStyle w:val="NoSpacing"/>
        <w:rPr>
          <w:rFonts w:ascii="Arial" w:hAnsi="Arial" w:cs="Arial"/>
        </w:rPr>
      </w:pPr>
    </w:p>
    <w:p w:rsidR="00305AEC" w:rsidRDefault="00305AEC" w:rsidP="00305AEC">
      <w:pPr>
        <w:pStyle w:val="NoSpacing"/>
        <w:jc w:val="both"/>
        <w:rPr>
          <w:rFonts w:ascii="Arial" w:hAnsi="Arial" w:cs="Arial"/>
        </w:rPr>
      </w:pPr>
      <w:r w:rsidRPr="00305AEC">
        <w:rPr>
          <w:rFonts w:ascii="Arial" w:hAnsi="Arial" w:cs="Arial"/>
        </w:rPr>
        <w:t>Takođe izjavljujem da sam svjestan da ugovorno tijelo koje provodi navedeni postupak javne nabavke shodno članu 45. stav (6) Zakona o javnim nabavkama u slučaju sumnje u tačnost podataka datih putem ove izjave zadržava pravo provjere tačnosti iznesenih informacija kod nadležnih tijela.</w:t>
      </w:r>
    </w:p>
    <w:p w:rsidR="00A667EB" w:rsidRPr="00305AEC" w:rsidRDefault="00A667EB" w:rsidP="00305AEC">
      <w:pPr>
        <w:pStyle w:val="NoSpacing"/>
        <w:jc w:val="both"/>
        <w:rPr>
          <w:rFonts w:ascii="Arial" w:hAnsi="Arial" w:cs="Arial"/>
        </w:rPr>
      </w:pPr>
    </w:p>
    <w:p w:rsidR="00305AEC" w:rsidRPr="00305AEC" w:rsidRDefault="00305AEC" w:rsidP="00305AEC">
      <w:pPr>
        <w:pStyle w:val="NoSpacing"/>
        <w:rPr>
          <w:rFonts w:ascii="Arial" w:hAnsi="Arial" w:cs="Arial"/>
        </w:rPr>
      </w:pPr>
      <w:r w:rsidRPr="00305AEC">
        <w:rPr>
          <w:rFonts w:ascii="Arial" w:hAnsi="Arial" w:cs="Arial"/>
        </w:rPr>
        <w:t>Izjavu dao :</w:t>
      </w:r>
    </w:p>
    <w:p w:rsidR="00305AEC" w:rsidRPr="00305AEC" w:rsidRDefault="00305AEC" w:rsidP="00305AEC">
      <w:pPr>
        <w:pStyle w:val="NoSpacing"/>
        <w:rPr>
          <w:rFonts w:ascii="Arial" w:hAnsi="Arial" w:cs="Arial"/>
        </w:rPr>
      </w:pPr>
      <w:r w:rsidRPr="00305AEC">
        <w:rPr>
          <w:rFonts w:ascii="Arial" w:hAnsi="Arial" w:cs="Arial"/>
        </w:rPr>
        <w:t>____________________</w:t>
      </w:r>
    </w:p>
    <w:p w:rsidR="00305AEC" w:rsidRPr="00305AEC" w:rsidRDefault="00305AEC" w:rsidP="00305AEC">
      <w:pPr>
        <w:pStyle w:val="NoSpacing"/>
        <w:rPr>
          <w:rFonts w:ascii="Arial" w:hAnsi="Arial" w:cs="Arial"/>
        </w:rPr>
      </w:pPr>
      <w:r w:rsidRPr="00305AEC">
        <w:rPr>
          <w:rFonts w:ascii="Arial" w:hAnsi="Arial" w:cs="Arial"/>
        </w:rPr>
        <w:t>Mjesto i datum davanja izjave :</w:t>
      </w:r>
    </w:p>
    <w:p w:rsidR="00305AEC" w:rsidRPr="00305AEC" w:rsidRDefault="00305AEC" w:rsidP="00305AEC">
      <w:pPr>
        <w:pStyle w:val="NoSpacing"/>
        <w:rPr>
          <w:rFonts w:ascii="Arial" w:hAnsi="Arial" w:cs="Arial"/>
        </w:rPr>
      </w:pPr>
      <w:r w:rsidRPr="00305AEC">
        <w:rPr>
          <w:rFonts w:ascii="Arial" w:hAnsi="Arial" w:cs="Arial"/>
        </w:rPr>
        <w:t>_________________</w:t>
      </w:r>
      <w:r w:rsidR="00A667EB">
        <w:rPr>
          <w:rFonts w:ascii="Arial" w:hAnsi="Arial" w:cs="Arial"/>
        </w:rPr>
        <w:t>___</w:t>
      </w:r>
      <w:r w:rsidRPr="00305AEC">
        <w:rPr>
          <w:rFonts w:ascii="Arial" w:hAnsi="Arial" w:cs="Arial"/>
        </w:rPr>
        <w:t>___</w:t>
      </w:r>
    </w:p>
    <w:p w:rsidR="00305AEC" w:rsidRPr="00305AEC" w:rsidRDefault="00305AEC" w:rsidP="00305AEC">
      <w:pPr>
        <w:pStyle w:val="NoSpacing"/>
        <w:rPr>
          <w:rFonts w:ascii="Arial" w:hAnsi="Arial" w:cs="Arial"/>
        </w:rPr>
      </w:pPr>
      <w:r w:rsidRPr="00305AEC">
        <w:rPr>
          <w:rFonts w:ascii="Arial" w:hAnsi="Arial" w:cs="Arial"/>
        </w:rPr>
        <w:t>Potpis i pečat nadležnog organa :</w:t>
      </w:r>
    </w:p>
    <w:p w:rsidR="00305AEC" w:rsidRPr="00DC6AE1" w:rsidRDefault="00305AEC" w:rsidP="00305AEC">
      <w:pPr>
        <w:rPr>
          <w:rFonts w:ascii="Arial" w:hAnsi="Arial" w:cs="Arial"/>
        </w:rPr>
      </w:pPr>
      <w:r w:rsidRPr="00DC6AE1">
        <w:rPr>
          <w:rFonts w:ascii="Arial" w:hAnsi="Arial" w:cs="Arial"/>
        </w:rPr>
        <w:t>___________________</w:t>
      </w:r>
      <w:r w:rsidR="00A667EB">
        <w:rPr>
          <w:rFonts w:ascii="Arial" w:hAnsi="Arial" w:cs="Arial"/>
        </w:rPr>
        <w:t>_____</w:t>
      </w:r>
      <w:r w:rsidRPr="00DC6AE1">
        <w:rPr>
          <w:rFonts w:ascii="Arial" w:hAnsi="Arial" w:cs="Arial"/>
        </w:rPr>
        <w:t>_</w:t>
      </w:r>
    </w:p>
    <w:p w:rsidR="00305AEC" w:rsidRPr="00DC6AE1" w:rsidRDefault="00305AEC" w:rsidP="00305AEC">
      <w:pPr>
        <w:tabs>
          <w:tab w:val="left" w:pos="970"/>
        </w:tabs>
        <w:rPr>
          <w:rFonts w:ascii="Arial" w:hAnsi="Arial" w:cs="Arial"/>
          <w:lang w:eastAsia="hr-BA"/>
        </w:rPr>
      </w:pPr>
    </w:p>
    <w:p w:rsidR="00AA772C" w:rsidRPr="002F22A2" w:rsidRDefault="00AA772C">
      <w:pPr>
        <w:rPr>
          <w:rFonts w:ascii="Arial" w:hAnsi="Arial" w:cs="Arial"/>
        </w:rPr>
      </w:pPr>
      <w:r w:rsidRPr="002F22A2">
        <w:rPr>
          <w:rFonts w:ascii="Arial" w:hAnsi="Arial" w:cs="Arial"/>
        </w:rPr>
        <w:br w:type="page"/>
      </w:r>
    </w:p>
    <w:p w:rsidR="00A667EB" w:rsidRPr="00F45F89" w:rsidRDefault="00255D88" w:rsidP="00A667EB">
      <w:pPr>
        <w:ind w:left="6480"/>
        <w:jc w:val="right"/>
        <w:rPr>
          <w:rFonts w:ascii="Arial" w:hAnsi="Arial" w:cs="Arial"/>
          <w:b/>
          <w:sz w:val="32"/>
        </w:rPr>
      </w:pPr>
      <w:r>
        <w:rPr>
          <w:rFonts w:ascii="Arial" w:hAnsi="Arial" w:cs="Arial"/>
          <w:b/>
          <w:sz w:val="32"/>
        </w:rPr>
        <w:lastRenderedPageBreak/>
        <w:t xml:space="preserve">                  ANEKS VI</w:t>
      </w:r>
    </w:p>
    <w:p w:rsidR="00A667EB" w:rsidRPr="00DC6AE1" w:rsidRDefault="00A667EB" w:rsidP="00A667EB">
      <w:pPr>
        <w:jc w:val="both"/>
        <w:rPr>
          <w:rFonts w:ascii="Arial" w:hAnsi="Arial" w:cs="Arial"/>
          <w:b/>
        </w:rPr>
      </w:pPr>
      <w:r w:rsidRPr="00DC6AE1">
        <w:rPr>
          <w:rFonts w:ascii="Arial" w:hAnsi="Arial" w:cs="Arial"/>
          <w:b/>
        </w:rPr>
        <w:t>Izjava o ispunjenosti uslova iz člana 47. st. (1) tačaka od a) do d) i (4) Zakona o javnim nabavkama („Službeni glasnik BiH“ broj 39/14)</w:t>
      </w:r>
    </w:p>
    <w:p w:rsidR="00A667EB" w:rsidRPr="00DC6AE1" w:rsidRDefault="00A667EB" w:rsidP="00A667EB">
      <w:pPr>
        <w:jc w:val="both"/>
        <w:rPr>
          <w:rFonts w:ascii="Arial" w:hAnsi="Arial" w:cs="Arial"/>
          <w:b/>
        </w:rPr>
      </w:pPr>
      <w:r w:rsidRPr="00DC6AE1">
        <w:rPr>
          <w:rFonts w:ascii="Arial" w:hAnsi="Arial" w:cs="Arial"/>
        </w:rPr>
        <w:t xml:space="preserve">Ja, nižepotpisani  ____________________ (Ime i prezime), sa ličnom kartom broj :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 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 (Navesti tačan naziv ugovornog organa), za koje je objavljeno obavještenje o javnoj nabavci (ako je objavljeno obavještenje) broj : ____________________ u „Službenom glasniku BiH“ broj : ____________________, a u skladu sa članom 47. stavovima (1) i (4) pod </w:t>
      </w:r>
      <w:r>
        <w:rPr>
          <w:rFonts w:ascii="Arial" w:hAnsi="Arial" w:cs="Arial"/>
          <w:b/>
        </w:rPr>
        <w:t>punom materijalnom i krivično</w:t>
      </w:r>
      <w:r w:rsidRPr="00DC6AE1">
        <w:rPr>
          <w:rFonts w:ascii="Arial" w:hAnsi="Arial" w:cs="Arial"/>
          <w:b/>
        </w:rPr>
        <w:t>m odgovornošću</w:t>
      </w:r>
    </w:p>
    <w:p w:rsidR="00A667EB" w:rsidRPr="00A9148C" w:rsidRDefault="00A667EB" w:rsidP="00A667EB">
      <w:pPr>
        <w:jc w:val="center"/>
        <w:rPr>
          <w:rFonts w:ascii="Arial" w:hAnsi="Arial" w:cs="Arial"/>
          <w:b/>
          <w:sz w:val="28"/>
        </w:rPr>
      </w:pPr>
      <w:r w:rsidRPr="00A9148C">
        <w:rPr>
          <w:rFonts w:ascii="Arial" w:hAnsi="Arial" w:cs="Arial"/>
          <w:b/>
          <w:sz w:val="28"/>
        </w:rPr>
        <w:t>IZJAVLJUJEM</w:t>
      </w:r>
    </w:p>
    <w:p w:rsidR="00A667EB" w:rsidRDefault="00A667EB" w:rsidP="00A667EB">
      <w:pPr>
        <w:jc w:val="both"/>
        <w:rPr>
          <w:rFonts w:ascii="Arial" w:hAnsi="Arial" w:cs="Arial"/>
        </w:rPr>
      </w:pPr>
    </w:p>
    <w:p w:rsidR="00A667EB" w:rsidRPr="00DC6AE1" w:rsidRDefault="00A667EB" w:rsidP="00A667EB">
      <w:pPr>
        <w:jc w:val="both"/>
        <w:rPr>
          <w:rFonts w:ascii="Arial" w:hAnsi="Arial" w:cs="Arial"/>
        </w:rPr>
      </w:pPr>
      <w:r w:rsidRPr="00DC6AE1">
        <w:rPr>
          <w:rFonts w:ascii="Arial" w:hAnsi="Arial" w:cs="Arial"/>
        </w:rPr>
        <w:t>Dokumenti čije obične kopije dostavlja kandidat/ponuđač ____________________ u navedenom postupku javne nabavke, a kojima se dokazuje ekonomska i finansijska sposobnost iz člana 47. stav (1) tačke od a) do d) su identični sa originalima.</w:t>
      </w:r>
    </w:p>
    <w:p w:rsidR="00A667EB" w:rsidRPr="00DC6AE1" w:rsidRDefault="00A667EB" w:rsidP="00A667EB">
      <w:pPr>
        <w:jc w:val="both"/>
        <w:rPr>
          <w:rFonts w:ascii="Arial" w:hAnsi="Arial" w:cs="Arial"/>
        </w:rPr>
      </w:pPr>
      <w:r w:rsidRPr="00DC6AE1">
        <w:rPr>
          <w:rFonts w:ascii="Arial" w:hAnsi="Arial" w:cs="Arial"/>
        </w:rPr>
        <w:t>U navedenom smislu sam upoznat sa obavezom kandidata/ponuđača da u slučaju dodjele ugovora dostavi dokumente iz člana 47. stav (1) tačke od a) do d) na zahtjev ugovornog organa i u roku kojeg odredi ugovorni organ shodno članu 72. stav (3) tačka a).</w:t>
      </w:r>
    </w:p>
    <w:p w:rsidR="00A667EB" w:rsidRDefault="00A667EB" w:rsidP="00A667EB">
      <w:pPr>
        <w:jc w:val="both"/>
        <w:rPr>
          <w:rFonts w:ascii="Arial" w:hAnsi="Arial" w:cs="Arial"/>
        </w:rPr>
      </w:pPr>
      <w:r w:rsidRPr="00DC6AE1">
        <w:rPr>
          <w:rFonts w:ascii="Arial" w:hAnsi="Arial" w:cs="Arial"/>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A667EB" w:rsidRPr="00DC6AE1" w:rsidRDefault="00A667EB" w:rsidP="00A667EB">
      <w:pPr>
        <w:jc w:val="both"/>
        <w:rPr>
          <w:rFonts w:ascii="Arial" w:hAnsi="Arial" w:cs="Arial"/>
        </w:rPr>
      </w:pPr>
    </w:p>
    <w:p w:rsidR="00A667EB" w:rsidRPr="00DC6AE1" w:rsidRDefault="00A667EB" w:rsidP="00A667EB">
      <w:pPr>
        <w:rPr>
          <w:rFonts w:ascii="Arial" w:hAnsi="Arial" w:cs="Arial"/>
        </w:rPr>
      </w:pPr>
      <w:r w:rsidRPr="00DC6AE1">
        <w:rPr>
          <w:rFonts w:ascii="Arial" w:hAnsi="Arial" w:cs="Arial"/>
        </w:rPr>
        <w:t>Izjavu dao :</w:t>
      </w:r>
    </w:p>
    <w:p w:rsidR="00A667EB" w:rsidRPr="00DC6AE1" w:rsidRDefault="00A667EB" w:rsidP="00A667EB">
      <w:pPr>
        <w:rPr>
          <w:rFonts w:ascii="Arial" w:hAnsi="Arial" w:cs="Arial"/>
        </w:rPr>
      </w:pPr>
      <w:r w:rsidRPr="00DC6AE1">
        <w:rPr>
          <w:rFonts w:ascii="Arial" w:hAnsi="Arial" w:cs="Arial"/>
        </w:rPr>
        <w:t>____________________</w:t>
      </w:r>
    </w:p>
    <w:p w:rsidR="00A667EB" w:rsidRPr="00DC6AE1" w:rsidRDefault="00A667EB" w:rsidP="00A667EB">
      <w:pPr>
        <w:rPr>
          <w:rFonts w:ascii="Arial" w:hAnsi="Arial" w:cs="Arial"/>
        </w:rPr>
      </w:pPr>
      <w:r w:rsidRPr="00DC6AE1">
        <w:rPr>
          <w:rFonts w:ascii="Arial" w:hAnsi="Arial" w:cs="Arial"/>
        </w:rPr>
        <w:t>Mjesto i datum davanja izjave :</w:t>
      </w:r>
    </w:p>
    <w:p w:rsidR="00A667EB" w:rsidRPr="00DC6AE1" w:rsidRDefault="00A667EB" w:rsidP="00A667EB">
      <w:pPr>
        <w:rPr>
          <w:rFonts w:ascii="Arial" w:hAnsi="Arial" w:cs="Arial"/>
        </w:rPr>
      </w:pPr>
      <w:r w:rsidRPr="00DC6AE1">
        <w:rPr>
          <w:rFonts w:ascii="Arial" w:hAnsi="Arial" w:cs="Arial"/>
        </w:rPr>
        <w:t>____________________</w:t>
      </w:r>
    </w:p>
    <w:p w:rsidR="00A667EB" w:rsidRPr="00DC6AE1" w:rsidRDefault="00A667EB" w:rsidP="00A667EB">
      <w:pPr>
        <w:rPr>
          <w:rFonts w:ascii="Arial" w:hAnsi="Arial" w:cs="Arial"/>
        </w:rPr>
      </w:pPr>
      <w:r>
        <w:rPr>
          <w:rFonts w:ascii="Arial" w:hAnsi="Arial" w:cs="Arial"/>
        </w:rPr>
        <w:t>Potpis i pečat ponuđača/kandidata</w:t>
      </w:r>
      <w:r w:rsidRPr="00DC6AE1">
        <w:rPr>
          <w:rFonts w:ascii="Arial" w:hAnsi="Arial" w:cs="Arial"/>
        </w:rPr>
        <w:t xml:space="preserve"> :</w:t>
      </w:r>
    </w:p>
    <w:p w:rsidR="00A667EB" w:rsidRDefault="00A667EB" w:rsidP="00A667EB">
      <w:pPr>
        <w:rPr>
          <w:rFonts w:ascii="Arial" w:hAnsi="Arial" w:cs="Arial"/>
        </w:rPr>
      </w:pPr>
      <w:r w:rsidRPr="00DC6AE1">
        <w:rPr>
          <w:rFonts w:ascii="Arial" w:hAnsi="Arial" w:cs="Arial"/>
        </w:rPr>
        <w:t>_________________</w:t>
      </w:r>
      <w:r>
        <w:rPr>
          <w:rFonts w:ascii="Arial" w:hAnsi="Arial" w:cs="Arial"/>
        </w:rPr>
        <w:t>________</w:t>
      </w:r>
      <w:r w:rsidRPr="00DC6AE1">
        <w:rPr>
          <w:rFonts w:ascii="Arial" w:hAnsi="Arial" w:cs="Arial"/>
        </w:rPr>
        <w:t>___</w:t>
      </w:r>
    </w:p>
    <w:p w:rsidR="00A667EB" w:rsidRDefault="00A667EB" w:rsidP="00A667EB">
      <w:pPr>
        <w:rPr>
          <w:rFonts w:ascii="Arial" w:hAnsi="Arial" w:cs="Arial"/>
        </w:rPr>
      </w:pPr>
    </w:p>
    <w:p w:rsidR="00AA772C" w:rsidRPr="002F22A2" w:rsidRDefault="00AA772C" w:rsidP="008624E0">
      <w:pPr>
        <w:jc w:val="center"/>
        <w:rPr>
          <w:rFonts w:ascii="Arial" w:hAnsi="Arial" w:cs="Arial"/>
          <w:b/>
        </w:rPr>
      </w:pPr>
    </w:p>
    <w:p w:rsidR="00A667EB" w:rsidRPr="00A667EB" w:rsidRDefault="00255D88" w:rsidP="00A667EB">
      <w:pPr>
        <w:pStyle w:val="Heading4"/>
        <w:jc w:val="right"/>
        <w:rPr>
          <w:rFonts w:ascii="Arial" w:hAnsi="Arial" w:cs="Arial"/>
          <w:color w:val="auto"/>
          <w:sz w:val="32"/>
        </w:rPr>
      </w:pPr>
      <w:r w:rsidRPr="00255D88">
        <w:rPr>
          <w:rFonts w:ascii="Arial" w:hAnsi="Arial" w:cs="Arial"/>
          <w:i w:val="0"/>
          <w:color w:val="auto"/>
          <w:sz w:val="32"/>
        </w:rPr>
        <w:lastRenderedPageBreak/>
        <w:t>ANEKS</w:t>
      </w:r>
      <w:r>
        <w:rPr>
          <w:rFonts w:ascii="Arial" w:hAnsi="Arial" w:cs="Arial"/>
          <w:color w:val="auto"/>
          <w:sz w:val="32"/>
        </w:rPr>
        <w:t xml:space="preserve"> </w:t>
      </w:r>
      <w:r>
        <w:rPr>
          <w:rFonts w:ascii="Arial" w:hAnsi="Arial" w:cs="Arial"/>
          <w:i w:val="0"/>
          <w:color w:val="auto"/>
          <w:sz w:val="32"/>
        </w:rPr>
        <w:t>VII</w:t>
      </w:r>
      <w:r w:rsidR="00AA772C" w:rsidRPr="00A667EB">
        <w:rPr>
          <w:rFonts w:ascii="Arial" w:hAnsi="Arial" w:cs="Arial"/>
          <w:color w:val="auto"/>
          <w:sz w:val="32"/>
        </w:rPr>
        <w:t xml:space="preserve"> </w:t>
      </w:r>
    </w:p>
    <w:p w:rsidR="00DA708E" w:rsidRDefault="00DA708E" w:rsidP="00A667EB">
      <w:pPr>
        <w:pStyle w:val="Default"/>
        <w:jc w:val="both"/>
        <w:rPr>
          <w:rFonts w:ascii="Arial" w:hAnsi="Arial" w:cs="Arial"/>
          <w:b/>
          <w:bCs/>
          <w:color w:val="auto"/>
          <w:sz w:val="22"/>
          <w:szCs w:val="22"/>
        </w:rPr>
      </w:pPr>
    </w:p>
    <w:p w:rsidR="00AA772C" w:rsidRDefault="00AA772C" w:rsidP="00A667EB">
      <w:pPr>
        <w:pStyle w:val="Default"/>
        <w:jc w:val="both"/>
        <w:rPr>
          <w:rFonts w:ascii="Arial" w:hAnsi="Arial" w:cs="Arial"/>
          <w:b/>
          <w:bCs/>
          <w:color w:val="auto"/>
          <w:sz w:val="22"/>
          <w:szCs w:val="22"/>
        </w:rPr>
      </w:pPr>
      <w:r w:rsidRPr="002F22A2">
        <w:rPr>
          <w:rFonts w:ascii="Arial" w:hAnsi="Arial" w:cs="Arial"/>
          <w:b/>
          <w:bCs/>
          <w:color w:val="auto"/>
          <w:sz w:val="22"/>
          <w:szCs w:val="22"/>
        </w:rPr>
        <w:t>Izjava o</w:t>
      </w:r>
      <w:r w:rsidR="00A667EB">
        <w:rPr>
          <w:rFonts w:ascii="Arial" w:hAnsi="Arial" w:cs="Arial"/>
          <w:b/>
          <w:bCs/>
          <w:color w:val="auto"/>
          <w:sz w:val="22"/>
          <w:szCs w:val="22"/>
        </w:rPr>
        <w:t xml:space="preserve"> ispunjenosti uslova iz člana 49</w:t>
      </w:r>
      <w:r w:rsidR="00607622">
        <w:rPr>
          <w:rFonts w:ascii="Arial" w:hAnsi="Arial" w:cs="Arial"/>
          <w:b/>
          <w:bCs/>
          <w:color w:val="auto"/>
          <w:sz w:val="22"/>
          <w:szCs w:val="22"/>
        </w:rPr>
        <w:t>. tačke: a), b), c), d), e</w:t>
      </w:r>
      <w:r w:rsidRPr="002F22A2">
        <w:rPr>
          <w:rFonts w:ascii="Arial" w:hAnsi="Arial" w:cs="Arial"/>
          <w:b/>
          <w:bCs/>
          <w:color w:val="auto"/>
          <w:sz w:val="22"/>
          <w:szCs w:val="22"/>
        </w:rPr>
        <w:t>)</w:t>
      </w:r>
      <w:r w:rsidR="00607622">
        <w:rPr>
          <w:rFonts w:ascii="Arial" w:hAnsi="Arial" w:cs="Arial"/>
          <w:b/>
          <w:bCs/>
          <w:color w:val="auto"/>
          <w:sz w:val="22"/>
          <w:szCs w:val="22"/>
        </w:rPr>
        <w:t xml:space="preserve"> i f)</w:t>
      </w:r>
      <w:r w:rsidRPr="002F22A2">
        <w:rPr>
          <w:rFonts w:ascii="Arial" w:hAnsi="Arial" w:cs="Arial"/>
          <w:b/>
          <w:bCs/>
          <w:color w:val="auto"/>
          <w:sz w:val="22"/>
          <w:szCs w:val="22"/>
        </w:rPr>
        <w:t xml:space="preserve"> (Tehnička i profesionalna spos</w:t>
      </w:r>
      <w:r w:rsidR="001639A1">
        <w:rPr>
          <w:rFonts w:ascii="Arial" w:hAnsi="Arial" w:cs="Arial"/>
          <w:b/>
          <w:bCs/>
          <w:color w:val="auto"/>
          <w:sz w:val="22"/>
          <w:szCs w:val="22"/>
        </w:rPr>
        <w:t>obnost u postupku nabavke robe</w:t>
      </w:r>
      <w:r w:rsidRPr="002F22A2">
        <w:rPr>
          <w:rFonts w:ascii="Arial" w:hAnsi="Arial" w:cs="Arial"/>
          <w:b/>
          <w:bCs/>
          <w:color w:val="auto"/>
          <w:sz w:val="22"/>
          <w:szCs w:val="22"/>
        </w:rPr>
        <w:t xml:space="preserve">) Zakona o javnim nabavkama („Službeni glasnik BiH“ broj: 39/14) </w:t>
      </w:r>
    </w:p>
    <w:p w:rsidR="00A667EB" w:rsidRPr="002F22A2" w:rsidRDefault="00A667EB" w:rsidP="00A667EB">
      <w:pPr>
        <w:pStyle w:val="Default"/>
        <w:jc w:val="both"/>
        <w:rPr>
          <w:rFonts w:ascii="Arial" w:hAnsi="Arial" w:cs="Arial"/>
          <w:color w:val="auto"/>
          <w:sz w:val="22"/>
          <w:szCs w:val="22"/>
        </w:rPr>
      </w:pPr>
    </w:p>
    <w:p w:rsidR="00AA772C" w:rsidRPr="002F22A2" w:rsidRDefault="00AA772C" w:rsidP="00A03B3E">
      <w:pPr>
        <w:jc w:val="both"/>
        <w:rPr>
          <w:rFonts w:ascii="Arial" w:hAnsi="Arial" w:cs="Arial"/>
          <w:b/>
        </w:rPr>
      </w:pPr>
      <w:r w:rsidRPr="002F22A2">
        <w:rPr>
          <w:rFonts w:ascii="Arial" w:hAnsi="Arial" w:cs="Arial"/>
        </w:rPr>
        <w:t>Ja, nižepotpisani ____________________ (Ime i prezime), sa ličnom kartom broj: 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____________________________________ (Ulica i broj), kao kandidat/ponuđač u postupku javne nabavke ________________________________________________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_____________</w:t>
      </w:r>
      <w:r w:rsidR="001639A1">
        <w:rPr>
          <w:rFonts w:ascii="Arial" w:hAnsi="Arial" w:cs="Arial"/>
        </w:rPr>
        <w:t xml:space="preserve">_______, </w:t>
      </w:r>
      <w:r w:rsidR="00267123">
        <w:rPr>
          <w:rFonts w:ascii="Arial" w:hAnsi="Arial" w:cs="Arial"/>
        </w:rPr>
        <w:t>a u skladu sa članom 49. tačke a</w:t>
      </w:r>
      <w:r w:rsidR="001639A1">
        <w:rPr>
          <w:rFonts w:ascii="Arial" w:hAnsi="Arial" w:cs="Arial"/>
        </w:rPr>
        <w:t>),</w:t>
      </w:r>
      <w:r w:rsidR="00267123">
        <w:rPr>
          <w:rFonts w:ascii="Arial" w:hAnsi="Arial" w:cs="Arial"/>
        </w:rPr>
        <w:t>b), c), d),</w:t>
      </w:r>
      <w:r w:rsidR="001639A1">
        <w:rPr>
          <w:rFonts w:ascii="Arial" w:hAnsi="Arial" w:cs="Arial"/>
        </w:rPr>
        <w:t xml:space="preserve"> e</w:t>
      </w:r>
      <w:r w:rsidRPr="002F22A2">
        <w:rPr>
          <w:rFonts w:ascii="Arial" w:hAnsi="Arial" w:cs="Arial"/>
        </w:rPr>
        <w:t>)</w:t>
      </w:r>
      <w:r w:rsidR="00267123">
        <w:rPr>
          <w:rFonts w:ascii="Arial" w:hAnsi="Arial" w:cs="Arial"/>
        </w:rPr>
        <w:t xml:space="preserve"> i f)</w:t>
      </w:r>
      <w:r w:rsidRPr="002F22A2">
        <w:rPr>
          <w:rFonts w:ascii="Arial" w:hAnsi="Arial" w:cs="Arial"/>
        </w:rPr>
        <w:t xml:space="preserve"> </w:t>
      </w:r>
      <w:r w:rsidRPr="002F22A2">
        <w:rPr>
          <w:rFonts w:ascii="Arial" w:hAnsi="Arial" w:cs="Arial"/>
          <w:b/>
          <w:bCs/>
        </w:rPr>
        <w:t>pod punom materijalnom i kaznenom odgo</w:t>
      </w:r>
      <w:r w:rsidR="00DA708E">
        <w:rPr>
          <w:rFonts w:ascii="Arial" w:hAnsi="Arial" w:cs="Arial"/>
          <w:b/>
          <w:bCs/>
        </w:rPr>
        <w:t>vornošću dajem sljedeću izjavu da posjedujem sljedeće</w:t>
      </w:r>
      <w:r w:rsidRPr="002F22A2">
        <w:rPr>
          <w:rFonts w:ascii="Arial" w:hAnsi="Arial" w:cs="Arial"/>
          <w:b/>
          <w:bCs/>
        </w:rPr>
        <w:t>:</w:t>
      </w:r>
    </w:p>
    <w:p w:rsidR="001639A1" w:rsidRDefault="001639A1" w:rsidP="001639A1">
      <w:pPr>
        <w:pStyle w:val="Default"/>
        <w:ind w:left="1287" w:hanging="579"/>
        <w:jc w:val="both"/>
        <w:rPr>
          <w:rFonts w:ascii="Arial" w:hAnsi="Arial" w:cs="Arial"/>
          <w:color w:val="auto"/>
          <w:sz w:val="22"/>
          <w:szCs w:val="22"/>
        </w:rPr>
      </w:pPr>
      <w:r>
        <w:rPr>
          <w:rFonts w:ascii="Arial" w:hAnsi="Arial" w:cs="Arial"/>
          <w:color w:val="auto"/>
          <w:sz w:val="22"/>
          <w:szCs w:val="22"/>
        </w:rPr>
        <w:t>a)</w:t>
      </w:r>
      <w:r>
        <w:rPr>
          <w:rFonts w:ascii="Arial" w:hAnsi="Arial" w:cs="Arial"/>
          <w:color w:val="auto"/>
          <w:sz w:val="22"/>
          <w:szCs w:val="22"/>
        </w:rPr>
        <w:tab/>
        <w:t>spisak izvršenih ugovora u skladu sa članom</w:t>
      </w:r>
      <w:r w:rsidR="00607622">
        <w:rPr>
          <w:rFonts w:ascii="Arial" w:hAnsi="Arial" w:cs="Arial"/>
          <w:color w:val="auto"/>
          <w:sz w:val="22"/>
          <w:szCs w:val="22"/>
        </w:rPr>
        <w:t xml:space="preserve"> 48.stav (2) ZJN, a koji su u vezi s predmetnom nabavkom, za period ne duži od tri godine ili od datuma registracije, odnosno početka poslovanja, ako je kandidat/ponuđač počeo s radom prije manje od tri godine;</w:t>
      </w:r>
    </w:p>
    <w:p w:rsidR="001639A1" w:rsidRDefault="001639A1" w:rsidP="001639A1">
      <w:pPr>
        <w:pStyle w:val="Default"/>
        <w:ind w:left="1287" w:hanging="579"/>
        <w:jc w:val="both"/>
        <w:rPr>
          <w:rFonts w:ascii="Arial" w:hAnsi="Arial" w:cs="Arial"/>
          <w:color w:val="auto"/>
          <w:sz w:val="22"/>
          <w:szCs w:val="22"/>
        </w:rPr>
      </w:pPr>
      <w:r>
        <w:rPr>
          <w:rFonts w:ascii="Arial" w:hAnsi="Arial" w:cs="Arial"/>
          <w:color w:val="auto"/>
          <w:sz w:val="22"/>
          <w:szCs w:val="22"/>
        </w:rPr>
        <w:t>b)</w:t>
      </w:r>
      <w:r>
        <w:rPr>
          <w:rFonts w:ascii="Arial" w:hAnsi="Arial" w:cs="Arial"/>
          <w:color w:val="auto"/>
          <w:sz w:val="22"/>
          <w:szCs w:val="22"/>
        </w:rPr>
        <w:tab/>
        <w:t>opis tehničke opremljenosti i osposobljenosti kandidata/ponuđača, mjere za osiguranje kvaliteta i njegovu opremljenost i osposobljenost za ispitivanja i istraživanja;</w:t>
      </w:r>
    </w:p>
    <w:p w:rsidR="00607622" w:rsidRDefault="00607622" w:rsidP="001639A1">
      <w:pPr>
        <w:pStyle w:val="Default"/>
        <w:ind w:left="1287" w:hanging="579"/>
        <w:jc w:val="both"/>
        <w:rPr>
          <w:rFonts w:ascii="Arial" w:hAnsi="Arial" w:cs="Arial"/>
          <w:color w:val="auto"/>
          <w:sz w:val="22"/>
          <w:szCs w:val="22"/>
        </w:rPr>
      </w:pPr>
      <w:r>
        <w:rPr>
          <w:rFonts w:ascii="Arial" w:hAnsi="Arial" w:cs="Arial"/>
          <w:color w:val="auto"/>
          <w:sz w:val="22"/>
          <w:szCs w:val="22"/>
        </w:rPr>
        <w:t>c)</w:t>
      </w:r>
      <w:r>
        <w:rPr>
          <w:rFonts w:ascii="Arial" w:hAnsi="Arial" w:cs="Arial"/>
          <w:color w:val="auto"/>
          <w:sz w:val="22"/>
          <w:szCs w:val="22"/>
        </w:rPr>
        <w:tab/>
        <w:t>navode o angažovanom tehničkom osoblju i tehničkim organima, za poslove postavljanja i instalacije robe koja se nabavlja, a za koje se ne može zahtijevati da su zaposleni</w:t>
      </w:r>
      <w:r w:rsidR="00267123">
        <w:rPr>
          <w:rFonts w:ascii="Arial" w:hAnsi="Arial" w:cs="Arial"/>
          <w:color w:val="auto"/>
          <w:sz w:val="22"/>
          <w:szCs w:val="22"/>
        </w:rPr>
        <w:t xml:space="preserve"> kod kandidata/ponuđača;</w:t>
      </w:r>
    </w:p>
    <w:p w:rsidR="00267123" w:rsidRDefault="00267123" w:rsidP="001639A1">
      <w:pPr>
        <w:pStyle w:val="Default"/>
        <w:ind w:left="1287" w:hanging="579"/>
        <w:jc w:val="both"/>
        <w:rPr>
          <w:rFonts w:ascii="Arial" w:hAnsi="Arial" w:cs="Arial"/>
          <w:color w:val="auto"/>
          <w:sz w:val="22"/>
          <w:szCs w:val="22"/>
        </w:rPr>
      </w:pPr>
      <w:r>
        <w:rPr>
          <w:rFonts w:ascii="Arial" w:hAnsi="Arial" w:cs="Arial"/>
          <w:color w:val="auto"/>
          <w:sz w:val="22"/>
          <w:szCs w:val="22"/>
        </w:rPr>
        <w:t>d)</w:t>
      </w:r>
      <w:r>
        <w:rPr>
          <w:rFonts w:ascii="Arial" w:hAnsi="Arial" w:cs="Arial"/>
          <w:color w:val="auto"/>
          <w:sz w:val="22"/>
          <w:szCs w:val="22"/>
        </w:rPr>
        <w:tab/>
        <w:t>uzorke, opise i/ili fotografije robe koja je predmet isporuke, a čiju je vjerodostojnost kandidat/ponuđač obavezan potvrditi ako to ugovorni organ zahtijeva;</w:t>
      </w:r>
    </w:p>
    <w:p w:rsidR="001639A1" w:rsidRDefault="001639A1" w:rsidP="001639A1">
      <w:pPr>
        <w:pStyle w:val="Default"/>
        <w:ind w:left="1287" w:hanging="579"/>
        <w:jc w:val="both"/>
        <w:rPr>
          <w:rFonts w:ascii="Arial" w:hAnsi="Arial" w:cs="Arial"/>
          <w:color w:val="auto"/>
          <w:sz w:val="22"/>
          <w:szCs w:val="22"/>
        </w:rPr>
      </w:pPr>
      <w:r>
        <w:rPr>
          <w:rFonts w:ascii="Arial" w:hAnsi="Arial" w:cs="Arial"/>
          <w:color w:val="auto"/>
          <w:sz w:val="22"/>
          <w:szCs w:val="22"/>
        </w:rPr>
        <w:t>e)</w:t>
      </w:r>
      <w:r>
        <w:rPr>
          <w:rFonts w:ascii="Arial" w:hAnsi="Arial" w:cs="Arial"/>
          <w:color w:val="auto"/>
          <w:sz w:val="22"/>
          <w:szCs w:val="22"/>
        </w:rPr>
        <w:tab/>
        <w:t>uvjerenje koje izdaje nadležna institucija ili agencija za kontrolu kvaliteta, a kojim se potvrđuje da na odgovarajući način tačno označena roba odgovara određenim specifikacijama ili normama</w:t>
      </w:r>
      <w:r w:rsidR="00267123">
        <w:rPr>
          <w:rFonts w:ascii="Arial" w:hAnsi="Arial" w:cs="Arial"/>
          <w:color w:val="auto"/>
          <w:sz w:val="22"/>
          <w:szCs w:val="22"/>
        </w:rPr>
        <w:t>;</w:t>
      </w:r>
    </w:p>
    <w:p w:rsidR="00267123" w:rsidRDefault="00267123" w:rsidP="001639A1">
      <w:pPr>
        <w:pStyle w:val="Default"/>
        <w:ind w:left="1287" w:hanging="579"/>
        <w:jc w:val="both"/>
        <w:rPr>
          <w:rFonts w:ascii="Arial" w:hAnsi="Arial" w:cs="Arial"/>
          <w:color w:val="auto"/>
          <w:sz w:val="22"/>
          <w:szCs w:val="22"/>
        </w:rPr>
      </w:pPr>
      <w:r>
        <w:rPr>
          <w:rFonts w:ascii="Arial" w:hAnsi="Arial" w:cs="Arial"/>
          <w:color w:val="auto"/>
          <w:sz w:val="22"/>
          <w:szCs w:val="22"/>
        </w:rPr>
        <w:t>f)</w:t>
      </w:r>
      <w:r>
        <w:rPr>
          <w:rFonts w:ascii="Arial" w:hAnsi="Arial" w:cs="Arial"/>
          <w:color w:val="auto"/>
          <w:sz w:val="22"/>
          <w:szCs w:val="22"/>
        </w:rPr>
        <w:tab/>
        <w:t>potvrdu</w:t>
      </w:r>
      <w:r w:rsidR="00DA708E">
        <w:rPr>
          <w:rFonts w:ascii="Arial" w:hAnsi="Arial" w:cs="Arial"/>
          <w:color w:val="auto"/>
          <w:sz w:val="22"/>
          <w:szCs w:val="22"/>
        </w:rPr>
        <w:t xml:space="preserve"> kandidata/ponuđača o prihvatanju postupka kontrole roba složenije vrste ili robe koja izuzetno treba služiti nekoj posebnoj svrsi, koju provodi u</w:t>
      </w:r>
      <w:r w:rsidR="006A5DC4">
        <w:rPr>
          <w:rFonts w:ascii="Arial" w:hAnsi="Arial" w:cs="Arial"/>
          <w:color w:val="auto"/>
          <w:sz w:val="22"/>
          <w:szCs w:val="22"/>
        </w:rPr>
        <w:t>g</w:t>
      </w:r>
      <w:r w:rsidR="00DA708E">
        <w:rPr>
          <w:rFonts w:ascii="Arial" w:hAnsi="Arial" w:cs="Arial"/>
          <w:color w:val="auto"/>
          <w:sz w:val="22"/>
          <w:szCs w:val="22"/>
        </w:rPr>
        <w:t>ovorni organ ili u njegovo ime nadležni organ zemlje sjedišta privrednog subjekta, a koja se odnosi na proizvodne kapacitete privrednog subjekta a, ako je potrebno, na način izrade studija i istraživanja, te mjere za kontrolu kvaliteta koje koristi ptivredni subjekt.</w:t>
      </w:r>
    </w:p>
    <w:p w:rsidR="00DA708E" w:rsidRDefault="00DA708E" w:rsidP="001639A1">
      <w:pPr>
        <w:pStyle w:val="Default"/>
        <w:ind w:left="1287" w:hanging="579"/>
        <w:jc w:val="both"/>
        <w:rPr>
          <w:rFonts w:ascii="Arial" w:hAnsi="Arial" w:cs="Arial"/>
          <w:color w:val="auto"/>
          <w:sz w:val="22"/>
          <w:szCs w:val="22"/>
        </w:rPr>
      </w:pPr>
    </w:p>
    <w:p w:rsidR="00AA772C" w:rsidRPr="002F22A2" w:rsidRDefault="00AA772C" w:rsidP="001639A1">
      <w:pPr>
        <w:pStyle w:val="Default"/>
        <w:jc w:val="both"/>
        <w:rPr>
          <w:rFonts w:ascii="Arial" w:hAnsi="Arial" w:cs="Arial"/>
          <w:color w:val="auto"/>
          <w:sz w:val="22"/>
          <w:szCs w:val="22"/>
        </w:rPr>
      </w:pPr>
      <w:r w:rsidRPr="002F22A2">
        <w:rPr>
          <w:rFonts w:ascii="Arial" w:hAnsi="Arial" w:cs="Arial"/>
          <w:b/>
          <w:bCs/>
          <w:color w:val="auto"/>
          <w:sz w:val="22"/>
          <w:szCs w:val="22"/>
        </w:rPr>
        <w:t>(Zaokružiti tačke koje su definisane kao zahtjevi u tenderskoj dokumentaciji (jednu ili više)</w:t>
      </w:r>
      <w:r w:rsidR="001639A1">
        <w:rPr>
          <w:rFonts w:ascii="Arial" w:hAnsi="Arial" w:cs="Arial"/>
          <w:b/>
          <w:bCs/>
          <w:color w:val="auto"/>
          <w:sz w:val="22"/>
          <w:szCs w:val="22"/>
        </w:rPr>
        <w:t>.</w:t>
      </w:r>
    </w:p>
    <w:p w:rsidR="00AA772C" w:rsidRPr="002F22A2" w:rsidRDefault="00AA772C" w:rsidP="00A03B3E">
      <w:pPr>
        <w:spacing w:after="0" w:line="240" w:lineRule="auto"/>
        <w:jc w:val="both"/>
        <w:rPr>
          <w:rFonts w:ascii="Arial" w:hAnsi="Arial" w:cs="Arial"/>
          <w:b/>
          <w:bCs/>
        </w:rPr>
      </w:pPr>
      <w:r w:rsidRPr="002F22A2">
        <w:rPr>
          <w:rFonts w:ascii="Arial" w:hAnsi="Arial" w:cs="Arial"/>
          <w:b/>
          <w:bCs/>
        </w:rPr>
        <w:t>Navesti precizne podatke vezane za zahtjeve iz tenderske dokumentacije:</w:t>
      </w:r>
    </w:p>
    <w:p w:rsidR="00AA772C" w:rsidRPr="002F22A2" w:rsidRDefault="00AA772C" w:rsidP="00A03B3E">
      <w:pPr>
        <w:spacing w:after="0" w:line="240" w:lineRule="auto"/>
        <w:jc w:val="both"/>
        <w:rPr>
          <w:rFonts w:ascii="Arial" w:hAnsi="Arial" w:cs="Arial"/>
          <w:b/>
        </w:rPr>
      </w:pPr>
      <w:r w:rsidRPr="002F22A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708E">
        <w:rPr>
          <w:rFonts w:ascii="Arial" w:hAnsi="Arial" w:cs="Arial"/>
        </w:rPr>
        <w:t>_______________________________________________________________________________________________________________________________________________________________</w:t>
      </w:r>
      <w:r w:rsidRPr="002F22A2">
        <w:rPr>
          <w:rFonts w:ascii="Arial" w:hAnsi="Arial" w:cs="Arial"/>
        </w:rPr>
        <w:t>___________________</w:t>
      </w:r>
    </w:p>
    <w:p w:rsidR="00AA772C" w:rsidRDefault="00AA772C" w:rsidP="00A03B3E">
      <w:pPr>
        <w:spacing w:after="0" w:line="240" w:lineRule="auto"/>
        <w:jc w:val="both"/>
        <w:rPr>
          <w:rFonts w:ascii="Arial" w:hAnsi="Arial" w:cs="Arial"/>
          <w:b/>
        </w:rPr>
      </w:pPr>
    </w:p>
    <w:p w:rsidR="00DA708E" w:rsidRPr="002F22A2" w:rsidRDefault="00DA708E" w:rsidP="00A03B3E">
      <w:pPr>
        <w:spacing w:after="0" w:line="240" w:lineRule="auto"/>
        <w:jc w:val="both"/>
        <w:rPr>
          <w:rFonts w:ascii="Arial" w:hAnsi="Arial" w:cs="Arial"/>
          <w:b/>
        </w:rPr>
      </w:pPr>
    </w:p>
    <w:p w:rsidR="00AA772C" w:rsidRPr="002F22A2" w:rsidRDefault="00AA772C" w:rsidP="00A03B3E">
      <w:pPr>
        <w:pStyle w:val="Default"/>
        <w:jc w:val="both"/>
        <w:rPr>
          <w:rFonts w:ascii="Arial" w:hAnsi="Arial" w:cs="Arial"/>
          <w:color w:val="auto"/>
          <w:sz w:val="22"/>
          <w:szCs w:val="22"/>
        </w:rPr>
      </w:pPr>
      <w:r w:rsidRPr="002F22A2">
        <w:rPr>
          <w:rFonts w:ascii="Arial" w:hAnsi="Arial" w:cs="Arial"/>
          <w:color w:val="auto"/>
          <w:sz w:val="22"/>
          <w:szCs w:val="22"/>
        </w:rPr>
        <w:t>Nadalje izjavljujem da sam svjestan da krivotvorenje službene isprave, odnosno upotreba neistinite službene ili poslovne isprave, knjige ili spisa u službi ili poslovanju kao da su istiniti predstavlja</w:t>
      </w:r>
      <w:r w:rsidR="006A5DC4">
        <w:rPr>
          <w:rFonts w:ascii="Arial" w:hAnsi="Arial" w:cs="Arial"/>
          <w:color w:val="auto"/>
          <w:sz w:val="22"/>
          <w:szCs w:val="22"/>
        </w:rPr>
        <w:t xml:space="preserve"> kazneno djelo utvrđeno Krivičnim</w:t>
      </w:r>
      <w:r w:rsidRPr="002F22A2">
        <w:rPr>
          <w:rFonts w:ascii="Arial" w:hAnsi="Arial" w:cs="Arial"/>
          <w:color w:val="auto"/>
          <w:sz w:val="22"/>
          <w:szCs w:val="22"/>
        </w:rPr>
        <w:t xml:space="preserve"> zakonima u BiH, te da davanje netačnih podataka u dokumentima kojima se dokazuje tehnička i profesionalna sposobnost iz članova od 48. do 51. Zakona o javnim </w:t>
      </w:r>
      <w:r w:rsidRPr="002F22A2">
        <w:rPr>
          <w:rFonts w:ascii="Arial" w:hAnsi="Arial" w:cs="Arial"/>
          <w:color w:val="auto"/>
          <w:sz w:val="22"/>
          <w:szCs w:val="22"/>
        </w:rPr>
        <w:lastRenderedPageBreak/>
        <w:t>nabavkama predstavlja prekršaj za koji su predviđene novčane kazne od 1.000,00 KM do 10.000,00 KM za ponuđača (pravno lice) i od 200,00 KM do 2.000,00 KM za odgovorno lice ponuđača.</w:t>
      </w:r>
    </w:p>
    <w:p w:rsidR="00AA772C" w:rsidRPr="002F22A2" w:rsidRDefault="00AA772C" w:rsidP="008624E0">
      <w:pPr>
        <w:spacing w:after="0" w:line="240" w:lineRule="auto"/>
        <w:jc w:val="center"/>
        <w:rPr>
          <w:rFonts w:ascii="Arial" w:hAnsi="Arial" w:cs="Arial"/>
          <w:b/>
        </w:rPr>
      </w:pPr>
    </w:p>
    <w:p w:rsidR="00AA772C" w:rsidRPr="002F22A2" w:rsidRDefault="00AA772C" w:rsidP="00A03B3E">
      <w:pPr>
        <w:pStyle w:val="Default"/>
        <w:rPr>
          <w:rFonts w:ascii="Arial" w:hAnsi="Arial" w:cs="Arial"/>
          <w:color w:val="auto"/>
          <w:sz w:val="22"/>
          <w:szCs w:val="22"/>
        </w:rPr>
      </w:pPr>
      <w:r w:rsidRPr="002F22A2">
        <w:rPr>
          <w:rFonts w:ascii="Arial" w:hAnsi="Arial" w:cs="Arial"/>
          <w:color w:val="auto"/>
          <w:sz w:val="22"/>
          <w:szCs w:val="22"/>
        </w:rPr>
        <w:t xml:space="preserve">Izjavu dao: </w:t>
      </w:r>
    </w:p>
    <w:p w:rsidR="00AA772C" w:rsidRPr="002F22A2" w:rsidRDefault="00AA772C" w:rsidP="00A03B3E">
      <w:pPr>
        <w:pStyle w:val="Default"/>
        <w:rPr>
          <w:rFonts w:ascii="Arial" w:hAnsi="Arial" w:cs="Arial"/>
          <w:color w:val="auto"/>
          <w:sz w:val="22"/>
          <w:szCs w:val="22"/>
        </w:rPr>
      </w:pPr>
      <w:r w:rsidRPr="002F22A2">
        <w:rPr>
          <w:rFonts w:ascii="Arial" w:hAnsi="Arial" w:cs="Arial"/>
          <w:color w:val="auto"/>
          <w:sz w:val="22"/>
          <w:szCs w:val="22"/>
        </w:rPr>
        <w:t xml:space="preserve">____________________ </w:t>
      </w:r>
    </w:p>
    <w:p w:rsidR="00AA772C" w:rsidRPr="002F22A2" w:rsidRDefault="00AA772C" w:rsidP="00A03B3E">
      <w:pPr>
        <w:pStyle w:val="Default"/>
        <w:rPr>
          <w:rFonts w:ascii="Arial" w:hAnsi="Arial" w:cs="Arial"/>
          <w:color w:val="auto"/>
          <w:sz w:val="22"/>
          <w:szCs w:val="22"/>
        </w:rPr>
      </w:pPr>
      <w:r w:rsidRPr="002F22A2">
        <w:rPr>
          <w:rFonts w:ascii="Arial" w:hAnsi="Arial" w:cs="Arial"/>
          <w:color w:val="auto"/>
          <w:sz w:val="22"/>
          <w:szCs w:val="22"/>
        </w:rPr>
        <w:t xml:space="preserve">Mjesto i datum davanja izjave: </w:t>
      </w:r>
    </w:p>
    <w:p w:rsidR="00AA772C" w:rsidRPr="002F22A2" w:rsidRDefault="00AA772C" w:rsidP="00A03B3E">
      <w:pPr>
        <w:pStyle w:val="Default"/>
        <w:rPr>
          <w:rFonts w:ascii="Arial" w:hAnsi="Arial" w:cs="Arial"/>
          <w:color w:val="auto"/>
          <w:sz w:val="22"/>
          <w:szCs w:val="22"/>
        </w:rPr>
      </w:pPr>
      <w:r w:rsidRPr="002F22A2">
        <w:rPr>
          <w:rFonts w:ascii="Arial" w:hAnsi="Arial" w:cs="Arial"/>
          <w:color w:val="auto"/>
          <w:sz w:val="22"/>
          <w:szCs w:val="22"/>
        </w:rPr>
        <w:t xml:space="preserve">____________________ </w:t>
      </w:r>
    </w:p>
    <w:p w:rsidR="00AA772C" w:rsidRPr="002F22A2" w:rsidRDefault="001639A1" w:rsidP="00A03B3E">
      <w:pPr>
        <w:pStyle w:val="Default"/>
        <w:rPr>
          <w:rFonts w:ascii="Arial" w:hAnsi="Arial" w:cs="Arial"/>
          <w:color w:val="auto"/>
          <w:sz w:val="22"/>
          <w:szCs w:val="22"/>
        </w:rPr>
      </w:pPr>
      <w:r>
        <w:rPr>
          <w:rFonts w:ascii="Arial" w:hAnsi="Arial" w:cs="Arial"/>
          <w:color w:val="auto"/>
          <w:sz w:val="22"/>
          <w:szCs w:val="22"/>
        </w:rPr>
        <w:t>Potpis i pečat ponuđača/kandidata</w:t>
      </w:r>
      <w:r w:rsidR="00AA772C" w:rsidRPr="002F22A2">
        <w:rPr>
          <w:rFonts w:ascii="Arial" w:hAnsi="Arial" w:cs="Arial"/>
          <w:color w:val="auto"/>
          <w:sz w:val="22"/>
          <w:szCs w:val="22"/>
        </w:rPr>
        <w:t xml:space="preserve">: </w:t>
      </w:r>
    </w:p>
    <w:p w:rsidR="00AA772C" w:rsidRPr="002F22A2" w:rsidRDefault="00AA772C" w:rsidP="00A03B3E">
      <w:pPr>
        <w:spacing w:after="0" w:line="240" w:lineRule="auto"/>
        <w:rPr>
          <w:rFonts w:ascii="Arial" w:hAnsi="Arial" w:cs="Arial"/>
          <w:b/>
        </w:rPr>
      </w:pPr>
      <w:r w:rsidRPr="002F22A2">
        <w:rPr>
          <w:rFonts w:ascii="Arial" w:hAnsi="Arial" w:cs="Arial"/>
        </w:rPr>
        <w:t xml:space="preserve">____________________ </w:t>
      </w:r>
      <w:r w:rsidRPr="002F22A2">
        <w:rPr>
          <w:rFonts w:ascii="Arial" w:hAnsi="Arial" w:cs="Arial"/>
        </w:rPr>
        <w:tab/>
      </w:r>
      <w:r w:rsidRPr="002F22A2">
        <w:rPr>
          <w:rFonts w:ascii="Arial" w:hAnsi="Arial" w:cs="Arial"/>
        </w:rPr>
        <w:tab/>
        <w:t>M.P.</w:t>
      </w:r>
    </w:p>
    <w:p w:rsidR="00A667EB" w:rsidRDefault="00A667EB"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DA708E" w:rsidRDefault="00DA708E" w:rsidP="00A667EB">
      <w:pPr>
        <w:rPr>
          <w:rFonts w:ascii="Arial" w:hAnsi="Arial" w:cs="Arial"/>
          <w:b/>
        </w:rPr>
      </w:pPr>
    </w:p>
    <w:p w:rsidR="006A5DC4" w:rsidRDefault="006A5DC4" w:rsidP="00A667EB">
      <w:pPr>
        <w:rPr>
          <w:rFonts w:ascii="Arial" w:hAnsi="Arial" w:cs="Arial"/>
          <w:b/>
        </w:rPr>
      </w:pPr>
    </w:p>
    <w:p w:rsidR="00A667EB" w:rsidRPr="001639A1" w:rsidRDefault="00255D88" w:rsidP="001639A1">
      <w:pPr>
        <w:pStyle w:val="NoSpacing"/>
        <w:jc w:val="right"/>
        <w:rPr>
          <w:rFonts w:ascii="Arial" w:hAnsi="Arial" w:cs="Arial"/>
          <w:b/>
          <w:sz w:val="36"/>
        </w:rPr>
      </w:pPr>
      <w:r w:rsidRPr="001639A1">
        <w:rPr>
          <w:rFonts w:ascii="Arial" w:hAnsi="Arial" w:cs="Arial"/>
          <w:b/>
          <w:sz w:val="36"/>
        </w:rPr>
        <w:lastRenderedPageBreak/>
        <w:t>ANEKS VIII</w:t>
      </w:r>
    </w:p>
    <w:p w:rsidR="001639A1" w:rsidRDefault="001639A1" w:rsidP="001639A1">
      <w:pPr>
        <w:pStyle w:val="NoSpacing"/>
        <w:jc w:val="center"/>
        <w:rPr>
          <w:rFonts w:ascii="Arial" w:hAnsi="Arial" w:cs="Arial"/>
          <w:b/>
          <w:sz w:val="24"/>
        </w:rPr>
      </w:pPr>
    </w:p>
    <w:p w:rsidR="00A667EB" w:rsidRPr="001639A1" w:rsidRDefault="00A667EB" w:rsidP="001639A1">
      <w:pPr>
        <w:pStyle w:val="NoSpacing"/>
        <w:jc w:val="center"/>
        <w:rPr>
          <w:rFonts w:ascii="Arial" w:hAnsi="Arial" w:cs="Arial"/>
          <w:b/>
          <w:sz w:val="24"/>
        </w:rPr>
      </w:pPr>
      <w:r w:rsidRPr="001639A1">
        <w:rPr>
          <w:rFonts w:ascii="Arial" w:hAnsi="Arial" w:cs="Arial"/>
          <w:b/>
          <w:sz w:val="24"/>
        </w:rPr>
        <w:t>PISMENA IZJAVA</w:t>
      </w:r>
    </w:p>
    <w:p w:rsidR="00A667EB" w:rsidRDefault="00A667EB" w:rsidP="001639A1">
      <w:pPr>
        <w:pStyle w:val="NoSpacing"/>
        <w:jc w:val="center"/>
        <w:rPr>
          <w:rFonts w:ascii="Arial" w:hAnsi="Arial" w:cs="Arial"/>
          <w:b/>
          <w:sz w:val="24"/>
        </w:rPr>
      </w:pPr>
      <w:r w:rsidRPr="001639A1">
        <w:rPr>
          <w:rFonts w:ascii="Arial" w:hAnsi="Arial" w:cs="Arial"/>
          <w:b/>
          <w:sz w:val="24"/>
        </w:rPr>
        <w:t>IZ ČLANA 52. ZAKONA O JAVNIM NABAVKAMA</w:t>
      </w:r>
    </w:p>
    <w:p w:rsidR="001639A1" w:rsidRPr="001639A1" w:rsidRDefault="001639A1" w:rsidP="001639A1">
      <w:pPr>
        <w:pStyle w:val="NoSpacing"/>
        <w:jc w:val="center"/>
        <w:rPr>
          <w:rFonts w:ascii="Arial" w:hAnsi="Arial" w:cs="Arial"/>
          <w:b/>
          <w:sz w:val="24"/>
        </w:rPr>
      </w:pPr>
    </w:p>
    <w:p w:rsidR="00A667EB" w:rsidRPr="00DC6AE1" w:rsidRDefault="00A667EB" w:rsidP="00A667EB">
      <w:pPr>
        <w:jc w:val="both"/>
        <w:rPr>
          <w:rFonts w:ascii="Arial" w:hAnsi="Arial" w:cs="Arial"/>
        </w:rPr>
      </w:pPr>
      <w:r w:rsidRPr="00DC6AE1">
        <w:rPr>
          <w:rFonts w:ascii="Arial" w:hAnsi="Arial" w:cs="Arial"/>
        </w:rPr>
        <w:t xml:space="preserve">Ja, nižepotpisani  ____________________ (Ime i prezime), sa ličnom kartom broj :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w:t>
      </w:r>
      <w:r>
        <w:rPr>
          <w:rFonts w:ascii="Arial" w:hAnsi="Arial" w:cs="Arial"/>
        </w:rPr>
        <w:t xml:space="preserve">                 </w:t>
      </w:r>
      <w:r w:rsidRPr="00DC6AE1">
        <w:rPr>
          <w:rFonts w:ascii="Arial" w:hAnsi="Arial" w:cs="Arial"/>
        </w:rPr>
        <w:t xml:space="preserve">ID broj : 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Pr>
          <w:rFonts w:ascii="Arial" w:hAnsi="Arial" w:cs="Arial"/>
          <w:b/>
        </w:rPr>
        <w:t>punom materijalnom i krivič</w:t>
      </w:r>
      <w:r w:rsidRPr="00DC6AE1">
        <w:rPr>
          <w:rFonts w:ascii="Arial" w:hAnsi="Arial" w:cs="Arial"/>
          <w:b/>
        </w:rPr>
        <w:t>nom odgovornošću</w:t>
      </w:r>
    </w:p>
    <w:p w:rsidR="00A667EB" w:rsidRPr="00D823E5" w:rsidRDefault="00A667EB" w:rsidP="00A667EB">
      <w:pPr>
        <w:jc w:val="center"/>
        <w:rPr>
          <w:rFonts w:ascii="Arial" w:hAnsi="Arial" w:cs="Arial"/>
          <w:b/>
          <w:sz w:val="28"/>
        </w:rPr>
      </w:pPr>
      <w:r w:rsidRPr="00D823E5">
        <w:rPr>
          <w:rFonts w:ascii="Arial" w:hAnsi="Arial" w:cs="Arial"/>
          <w:b/>
          <w:sz w:val="28"/>
        </w:rPr>
        <w:t>IZJAVLJUJEM</w:t>
      </w:r>
    </w:p>
    <w:p w:rsidR="00A667EB" w:rsidRPr="00DC6AE1" w:rsidRDefault="00A667EB" w:rsidP="00A667EB">
      <w:pPr>
        <w:jc w:val="both"/>
        <w:rPr>
          <w:rFonts w:ascii="Arial" w:hAnsi="Arial" w:cs="Arial"/>
        </w:rPr>
      </w:pPr>
      <w:r w:rsidRPr="00DC6AE1">
        <w:rPr>
          <w:rFonts w:ascii="Arial" w:hAnsi="Arial" w:cs="Arial"/>
        </w:rPr>
        <w:t>1. Nisam ponudio mito ni jednom licu uključenom u proces javne nabavke, u bilo kojoj fazi procesa javne nabavke.</w:t>
      </w:r>
    </w:p>
    <w:p w:rsidR="00A667EB" w:rsidRPr="00DC6AE1" w:rsidRDefault="00A667EB" w:rsidP="00A667EB">
      <w:pPr>
        <w:jc w:val="both"/>
        <w:rPr>
          <w:rFonts w:ascii="Arial" w:hAnsi="Arial" w:cs="Arial"/>
        </w:rPr>
      </w:pPr>
      <w:r w:rsidRPr="00DC6AE1">
        <w:rPr>
          <w:rFonts w:ascii="Arial" w:hAnsi="Arial" w:cs="Arial"/>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A667EB" w:rsidRPr="00DC6AE1" w:rsidRDefault="00A667EB" w:rsidP="00A667EB">
      <w:pPr>
        <w:jc w:val="both"/>
        <w:rPr>
          <w:rFonts w:ascii="Arial" w:hAnsi="Arial" w:cs="Arial"/>
        </w:rPr>
      </w:pPr>
      <w:r w:rsidRPr="00DC6AE1">
        <w:rPr>
          <w:rFonts w:ascii="Arial" w:hAnsi="Arial" w:cs="Arial"/>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A667EB" w:rsidRPr="00DC6AE1" w:rsidRDefault="00A667EB" w:rsidP="00A667EB">
      <w:pPr>
        <w:jc w:val="both"/>
        <w:rPr>
          <w:rFonts w:ascii="Arial" w:hAnsi="Arial" w:cs="Arial"/>
        </w:rPr>
      </w:pPr>
      <w:r w:rsidRPr="00DC6AE1">
        <w:rPr>
          <w:rFonts w:ascii="Arial" w:hAnsi="Arial" w:cs="Arial"/>
        </w:rPr>
        <w:t>4. Nisam bio uključen u bilo kakve aktivnosti koje za cilj imaju korupciju u javnim nabavkama.</w:t>
      </w:r>
    </w:p>
    <w:p w:rsidR="00A667EB" w:rsidRPr="00DC6AE1" w:rsidRDefault="00A667EB" w:rsidP="00A667EB">
      <w:pPr>
        <w:jc w:val="both"/>
        <w:rPr>
          <w:rFonts w:ascii="Arial" w:hAnsi="Arial" w:cs="Arial"/>
        </w:rPr>
      </w:pPr>
      <w:r w:rsidRPr="00DC6AE1">
        <w:rPr>
          <w:rFonts w:ascii="Arial" w:hAnsi="Arial" w:cs="Arial"/>
        </w:rPr>
        <w:t>5. Nisam sudjelovao u bilo kakvoj radnji koja je za cilj imala korupciju u toku postupka javne nabavke.</w:t>
      </w:r>
    </w:p>
    <w:p w:rsidR="00A667EB" w:rsidRPr="00DC6AE1" w:rsidRDefault="00A667EB" w:rsidP="00A667EB">
      <w:pPr>
        <w:jc w:val="both"/>
        <w:rPr>
          <w:rFonts w:ascii="Arial" w:hAnsi="Arial" w:cs="Arial"/>
        </w:rPr>
      </w:pPr>
      <w:r w:rsidRPr="00DC6AE1">
        <w:rPr>
          <w:rFonts w:ascii="Arial" w:hAnsi="Arial" w:cs="Arial"/>
        </w:rPr>
        <w:t>Davanjem</w:t>
      </w:r>
      <w:r>
        <w:rPr>
          <w:rFonts w:ascii="Arial" w:hAnsi="Arial" w:cs="Arial"/>
        </w:rPr>
        <w:t xml:space="preserve"> ove izjave, svjestan sam krivične</w:t>
      </w:r>
      <w:r w:rsidRPr="00DC6AE1">
        <w:rPr>
          <w:rFonts w:ascii="Arial" w:hAnsi="Arial" w:cs="Arial"/>
        </w:rPr>
        <w:t xml:space="preserve"> o</w:t>
      </w:r>
      <w:r>
        <w:rPr>
          <w:rFonts w:ascii="Arial" w:hAnsi="Arial" w:cs="Arial"/>
        </w:rPr>
        <w:t>dgovornosti predviđene za krivičn</w:t>
      </w:r>
      <w:r w:rsidRPr="00DC6AE1">
        <w:rPr>
          <w:rFonts w:ascii="Arial" w:hAnsi="Arial" w:cs="Arial"/>
        </w:rPr>
        <w:t xml:space="preserve">a djela </w:t>
      </w:r>
      <w:r>
        <w:rPr>
          <w:rFonts w:ascii="Arial" w:hAnsi="Arial" w:cs="Arial"/>
        </w:rPr>
        <w:t>primanja i davanja mita i krivičn</w:t>
      </w:r>
      <w:r w:rsidRPr="00DC6AE1">
        <w:rPr>
          <w:rFonts w:ascii="Arial" w:hAnsi="Arial" w:cs="Arial"/>
        </w:rPr>
        <w:t>a djela protiv službene i druge odgovorn</w:t>
      </w:r>
      <w:r>
        <w:rPr>
          <w:rFonts w:ascii="Arial" w:hAnsi="Arial" w:cs="Arial"/>
        </w:rPr>
        <w:t>osti i dužnosti utvrđene u Krivič</w:t>
      </w:r>
      <w:r w:rsidRPr="00DC6AE1">
        <w:rPr>
          <w:rFonts w:ascii="Arial" w:hAnsi="Arial" w:cs="Arial"/>
        </w:rPr>
        <w:t>nim zakonima Bosne i Hercegovine.</w:t>
      </w:r>
    </w:p>
    <w:p w:rsidR="00A667EB" w:rsidRPr="00DC6AE1" w:rsidRDefault="00A667EB" w:rsidP="00A667EB">
      <w:pPr>
        <w:rPr>
          <w:rFonts w:ascii="Arial" w:hAnsi="Arial" w:cs="Arial"/>
        </w:rPr>
      </w:pPr>
      <w:r w:rsidRPr="00DC6AE1">
        <w:rPr>
          <w:rFonts w:ascii="Arial" w:hAnsi="Arial" w:cs="Arial"/>
        </w:rPr>
        <w:t>Izjavu dao :</w:t>
      </w:r>
    </w:p>
    <w:p w:rsidR="00A667EB" w:rsidRPr="00DC6AE1" w:rsidRDefault="00A667EB" w:rsidP="00A667EB">
      <w:pPr>
        <w:rPr>
          <w:rFonts w:ascii="Arial" w:hAnsi="Arial" w:cs="Arial"/>
        </w:rPr>
      </w:pPr>
      <w:r w:rsidRPr="00DC6AE1">
        <w:rPr>
          <w:rFonts w:ascii="Arial" w:hAnsi="Arial" w:cs="Arial"/>
        </w:rPr>
        <w:t>____________________</w:t>
      </w:r>
    </w:p>
    <w:p w:rsidR="00A667EB" w:rsidRPr="00DC6AE1" w:rsidRDefault="00A667EB" w:rsidP="00A667EB">
      <w:pPr>
        <w:rPr>
          <w:rFonts w:ascii="Arial" w:hAnsi="Arial" w:cs="Arial"/>
        </w:rPr>
      </w:pPr>
      <w:r w:rsidRPr="00DC6AE1">
        <w:rPr>
          <w:rFonts w:ascii="Arial" w:hAnsi="Arial" w:cs="Arial"/>
        </w:rPr>
        <w:t>Mjesto i datum davanja izjave :</w:t>
      </w:r>
    </w:p>
    <w:p w:rsidR="00A667EB" w:rsidRPr="00DC6AE1" w:rsidRDefault="00A667EB" w:rsidP="00A667EB">
      <w:pPr>
        <w:rPr>
          <w:rFonts w:ascii="Arial" w:hAnsi="Arial" w:cs="Arial"/>
        </w:rPr>
      </w:pPr>
      <w:r w:rsidRPr="00DC6AE1">
        <w:rPr>
          <w:rFonts w:ascii="Arial" w:hAnsi="Arial" w:cs="Arial"/>
        </w:rPr>
        <w:t>____________________</w:t>
      </w:r>
    </w:p>
    <w:p w:rsidR="00A667EB" w:rsidRPr="00DC6AE1" w:rsidRDefault="00A667EB" w:rsidP="00A667EB">
      <w:pPr>
        <w:rPr>
          <w:rFonts w:ascii="Arial" w:hAnsi="Arial" w:cs="Arial"/>
        </w:rPr>
      </w:pPr>
      <w:r w:rsidRPr="00DC6AE1">
        <w:rPr>
          <w:rFonts w:ascii="Arial" w:hAnsi="Arial" w:cs="Arial"/>
        </w:rPr>
        <w:t>Potpis i pečat nadležnog organa :</w:t>
      </w:r>
    </w:p>
    <w:p w:rsidR="00A667EB" w:rsidRPr="00DC6AE1" w:rsidRDefault="00A667EB" w:rsidP="00A667EB">
      <w:pPr>
        <w:rPr>
          <w:rFonts w:ascii="Arial" w:hAnsi="Arial" w:cs="Arial"/>
        </w:rPr>
      </w:pPr>
      <w:r w:rsidRPr="00DC6AE1">
        <w:rPr>
          <w:rFonts w:ascii="Arial" w:hAnsi="Arial" w:cs="Arial"/>
        </w:rPr>
        <w:t>____________________</w:t>
      </w:r>
    </w:p>
    <w:p w:rsidR="00AA772C" w:rsidRPr="002F22A2" w:rsidRDefault="00AA772C">
      <w:pPr>
        <w:rPr>
          <w:rFonts w:ascii="Arial" w:hAnsi="Arial" w:cs="Arial"/>
          <w:b/>
          <w:bCs/>
          <w:i/>
          <w:iCs/>
        </w:rPr>
      </w:pPr>
      <w:r w:rsidRPr="002F22A2">
        <w:rPr>
          <w:rFonts w:ascii="Arial" w:hAnsi="Arial" w:cs="Arial"/>
        </w:rPr>
        <w:br w:type="page"/>
      </w:r>
    </w:p>
    <w:p w:rsidR="00AD2FC5" w:rsidRDefault="00AD2FC5" w:rsidP="00AD2FC5">
      <w:pPr>
        <w:pStyle w:val="Heading4"/>
        <w:jc w:val="right"/>
        <w:rPr>
          <w:rFonts w:ascii="Arial" w:hAnsi="Arial" w:cs="Arial"/>
          <w:i w:val="0"/>
          <w:color w:val="auto"/>
          <w:sz w:val="36"/>
        </w:rPr>
      </w:pPr>
      <w:r>
        <w:rPr>
          <w:rFonts w:ascii="Arial" w:hAnsi="Arial" w:cs="Arial"/>
          <w:i w:val="0"/>
          <w:color w:val="auto"/>
          <w:sz w:val="36"/>
        </w:rPr>
        <w:lastRenderedPageBreak/>
        <w:t>ANEKS IX</w:t>
      </w:r>
    </w:p>
    <w:p w:rsidR="00AD2FC5" w:rsidRDefault="00AD2FC5" w:rsidP="00AD2FC5">
      <w:pPr>
        <w:pStyle w:val="NoSpacing"/>
        <w:jc w:val="center"/>
        <w:rPr>
          <w:rFonts w:ascii="Arial" w:hAnsi="Arial" w:cs="Arial"/>
        </w:rPr>
      </w:pPr>
    </w:p>
    <w:p w:rsidR="00AD2FC5" w:rsidRDefault="00AD2FC5" w:rsidP="00AD2FC5">
      <w:pPr>
        <w:pStyle w:val="NoSpacing"/>
        <w:jc w:val="center"/>
        <w:rPr>
          <w:rFonts w:ascii="Arial" w:hAnsi="Arial" w:cs="Arial"/>
        </w:rPr>
      </w:pPr>
    </w:p>
    <w:p w:rsidR="00AD2FC5" w:rsidRDefault="00AD2FC5" w:rsidP="00AD2FC5">
      <w:pPr>
        <w:pStyle w:val="NoSpacing"/>
        <w:jc w:val="center"/>
        <w:rPr>
          <w:rFonts w:ascii="Arial" w:hAnsi="Arial" w:cs="Arial"/>
        </w:rPr>
      </w:pPr>
      <w:r>
        <w:rPr>
          <w:rFonts w:ascii="Arial" w:hAnsi="Arial" w:cs="Arial"/>
        </w:rPr>
        <w:t>OBRAZAC GARANCIJE ZA DOBRO IZVRŠENJE UGOVORA</w:t>
      </w:r>
    </w:p>
    <w:p w:rsidR="00AD2FC5" w:rsidRDefault="00AD2FC5" w:rsidP="00AD2FC5">
      <w:pPr>
        <w:pStyle w:val="NoSpacing"/>
        <w:rPr>
          <w:rFonts w:ascii="Arial" w:hAnsi="Arial" w:cs="Arial"/>
        </w:rPr>
      </w:pPr>
    </w:p>
    <w:p w:rsidR="00AD2FC5" w:rsidRDefault="00AD2FC5" w:rsidP="00AD2FC5">
      <w:pPr>
        <w:pStyle w:val="NoSpacing"/>
        <w:jc w:val="center"/>
        <w:rPr>
          <w:rFonts w:ascii="Arial" w:hAnsi="Arial" w:cs="Arial"/>
        </w:rPr>
      </w:pPr>
      <w:r>
        <w:rPr>
          <w:rFonts w:ascii="Arial" w:hAnsi="Arial" w:cs="Arial"/>
          <w:b/>
          <w:bCs/>
        </w:rPr>
        <w:t>NAZIV I LOGO BANKE</w:t>
      </w:r>
    </w:p>
    <w:p w:rsidR="00AD2FC5" w:rsidRDefault="00AD2FC5" w:rsidP="00AD2FC5">
      <w:pPr>
        <w:pStyle w:val="NoSpacing"/>
        <w:jc w:val="center"/>
        <w:rPr>
          <w:rFonts w:ascii="Arial" w:hAnsi="Arial" w:cs="Arial"/>
        </w:rPr>
      </w:pPr>
      <w:r>
        <w:rPr>
          <w:rFonts w:ascii="Arial" w:hAnsi="Arial" w:cs="Arial"/>
          <w:b/>
          <w:bCs/>
        </w:rPr>
        <w:t>_______________________________________________________________________</w:t>
      </w:r>
    </w:p>
    <w:p w:rsidR="00AD2FC5" w:rsidRDefault="00AD2FC5" w:rsidP="00AD2FC5">
      <w:pPr>
        <w:pStyle w:val="NoSpacing"/>
        <w:jc w:val="center"/>
        <w:rPr>
          <w:rFonts w:ascii="Arial" w:hAnsi="Arial" w:cs="Arial"/>
        </w:rPr>
      </w:pPr>
      <w:r>
        <w:rPr>
          <w:rFonts w:ascii="Arial" w:hAnsi="Arial" w:cs="Arial"/>
          <w:b/>
          <w:bCs/>
        </w:rPr>
        <w:t>GARANCIJA ZA UREDNO IZVRŠENJE UGOVORA</w:t>
      </w:r>
    </w:p>
    <w:p w:rsidR="00AD2FC5" w:rsidRDefault="00AD2FC5" w:rsidP="00AD2FC5">
      <w:pPr>
        <w:pStyle w:val="NoSpacing"/>
        <w:rPr>
          <w:rFonts w:ascii="Arial" w:hAnsi="Arial" w:cs="Arial"/>
          <w:b/>
          <w:bCs/>
        </w:rPr>
      </w:pPr>
    </w:p>
    <w:p w:rsidR="00AD2FC5" w:rsidRDefault="00AD2FC5" w:rsidP="00AD2FC5">
      <w:pPr>
        <w:pStyle w:val="NoSpacing"/>
        <w:rPr>
          <w:rFonts w:ascii="Arial" w:hAnsi="Arial" w:cs="Arial"/>
        </w:rPr>
      </w:pPr>
      <w:r>
        <w:rPr>
          <w:rFonts w:ascii="Arial" w:hAnsi="Arial" w:cs="Arial"/>
          <w:b/>
          <w:bCs/>
        </w:rPr>
        <w:t xml:space="preserve">Datum: </w:t>
      </w:r>
    </w:p>
    <w:p w:rsidR="00AD2FC5" w:rsidRDefault="00AD2FC5" w:rsidP="00AD2FC5">
      <w:pPr>
        <w:pStyle w:val="NoSpacing"/>
        <w:rPr>
          <w:rFonts w:ascii="Arial" w:hAnsi="Arial" w:cs="Arial"/>
        </w:rPr>
      </w:pPr>
    </w:p>
    <w:p w:rsidR="00AD2FC5" w:rsidRDefault="00AD2FC5" w:rsidP="00AD2FC5">
      <w:pPr>
        <w:pStyle w:val="NoSpacing"/>
        <w:rPr>
          <w:rFonts w:ascii="Arial" w:hAnsi="Arial" w:cs="Arial"/>
        </w:rPr>
      </w:pPr>
      <w:r>
        <w:rPr>
          <w:rFonts w:ascii="Arial" w:hAnsi="Arial" w:cs="Arial"/>
        </w:rPr>
        <w:t xml:space="preserve">Za Ugovorni organ: </w:t>
      </w:r>
    </w:p>
    <w:p w:rsidR="00AD2FC5" w:rsidRDefault="00AD2FC5" w:rsidP="00AD2FC5">
      <w:pPr>
        <w:pStyle w:val="NoSpacing"/>
        <w:rPr>
          <w:rFonts w:ascii="Arial" w:hAnsi="Arial" w:cs="Arial"/>
        </w:rPr>
      </w:pPr>
      <w:r>
        <w:rPr>
          <w:rFonts w:ascii="Arial" w:hAnsi="Arial" w:cs="Arial"/>
        </w:rPr>
        <w:t xml:space="preserve">……………………………………… </w:t>
      </w:r>
    </w:p>
    <w:p w:rsidR="00AD2FC5" w:rsidRDefault="00AD2FC5" w:rsidP="00AD2FC5">
      <w:pPr>
        <w:pStyle w:val="NoSpacing"/>
        <w:rPr>
          <w:rFonts w:ascii="Arial" w:hAnsi="Arial" w:cs="Arial"/>
        </w:rPr>
      </w:pPr>
    </w:p>
    <w:p w:rsidR="00AD2FC5" w:rsidRDefault="00AD2FC5" w:rsidP="00AD2FC5">
      <w:pPr>
        <w:pStyle w:val="NoSpacing"/>
        <w:jc w:val="both"/>
        <w:rPr>
          <w:rFonts w:ascii="Arial" w:hAnsi="Arial" w:cs="Arial"/>
        </w:rPr>
      </w:pPr>
      <w:r>
        <w:rPr>
          <w:rFonts w:ascii="Arial" w:hAnsi="Arial" w:cs="Arial"/>
        </w:rPr>
        <w:t>Informisani smo da je naš klijent, __________________[</w:t>
      </w:r>
      <w:r>
        <w:rPr>
          <w:rFonts w:ascii="Arial" w:hAnsi="Arial" w:cs="Arial"/>
          <w:i/>
          <w:iCs/>
        </w:rPr>
        <w:t>ime i adresa najuspješnijeg ponuđača</w:t>
      </w:r>
      <w:r>
        <w:rPr>
          <w:rFonts w:ascii="Arial" w:hAnsi="Arial" w:cs="Arial"/>
        </w:rPr>
        <w:t>, od sad pa nadalje označen kao Dobavljač, Vašom Odlukom o izboru najpovoljnijeg ponuđača, broj:________od __________. / [naznačiti broj i datum odluke] odabran da potpiše, a potom i realizira ugovor o javnoj nabavci roba/radova/usluga ________________(kratak opis ugovora) čija je vrijednost ……………KM</w:t>
      </w:r>
      <w:r>
        <w:rPr>
          <w:rFonts w:ascii="Arial" w:hAnsi="Arial" w:cs="Arial"/>
          <w:b/>
          <w:bCs/>
        </w:rPr>
        <w:t xml:space="preserve">. </w:t>
      </w:r>
    </w:p>
    <w:p w:rsidR="00AD2FC5" w:rsidRDefault="00AD2FC5" w:rsidP="00AD2FC5">
      <w:pPr>
        <w:pStyle w:val="NoSpacing"/>
        <w:jc w:val="both"/>
        <w:rPr>
          <w:rFonts w:ascii="Arial" w:hAnsi="Arial" w:cs="Arial"/>
        </w:rPr>
      </w:pPr>
      <w:r>
        <w:rPr>
          <w:rFonts w:ascii="Arial" w:hAnsi="Arial" w:cs="Arial"/>
        </w:rPr>
        <w:t xml:space="preserve">Također smo informisani da, vi, kao ugovorni organ zahtijevate da se izvršenje ugovora garantira u iznosu od _____% od vrijednosti ugovora, što iznosi _________KM, slovima:_____________ ( naznačiti u brojkama i slovima vrijednost i valutu garancije], da bi se osiguralo poštivanje ugovorenih obaveza u skladu sa dogovorenim uslovima. </w:t>
      </w:r>
    </w:p>
    <w:p w:rsidR="00AD2FC5" w:rsidRDefault="00AD2FC5" w:rsidP="00AD2FC5">
      <w:pPr>
        <w:pStyle w:val="NoSpacing"/>
        <w:jc w:val="both"/>
        <w:rPr>
          <w:rFonts w:ascii="Arial" w:hAnsi="Arial" w:cs="Arial"/>
        </w:rPr>
      </w:pPr>
      <w:r>
        <w:rPr>
          <w:rFonts w:ascii="Arial" w:hAnsi="Arial" w:cs="Arial"/>
        </w:rPr>
        <w:t xml:space="preserve">U skladu sa naprijed navedenim, ______________( ime i adresa banke), se obavezuje neopozivo i bezuuslovno platiti na naznačeni bankovni račun bilo koju sumu koju zahtijevate, s tim što ukupni iznos ne može preći ___________( naznačiti u brojkama i slovima vrijednost i valutu garancije) u roku od tri radna dana po prijemu Vašeg pisanog zahtjeva, a koji sadrži Vašu izjavu da ponuđač/dobavljač ne ispunjava svoje obaveze iz ugovora, ili ih neuredno ispunjava. </w:t>
      </w:r>
    </w:p>
    <w:p w:rsidR="00AD2FC5" w:rsidRDefault="00AD2FC5" w:rsidP="00AD2FC5">
      <w:pPr>
        <w:pStyle w:val="NoSpacing"/>
        <w:jc w:val="both"/>
        <w:rPr>
          <w:rFonts w:ascii="Arial" w:hAnsi="Arial" w:cs="Arial"/>
        </w:rPr>
      </w:pPr>
      <w:r>
        <w:rPr>
          <w:rFonts w:ascii="Arial" w:hAnsi="Arial" w:cs="Arial"/>
        </w:rPr>
        <w:t xml:space="preserve">Vaš zahtjev za korištenje sredstava pod ovom garancijom prihvatljiv je ako je poslan u potpunosti i ispravno kodiran telefaksom/telegrafom od Vaše banke potvrđujući da je Vaš originalni zahtjev poslan i poštom i da vas isti pravno obavezuje. Vaš zahtjev će biti razmotren i adresiran nakon zaprimanja Vašeg pisanog zahtjeva za isplatu, poslanog telefaksom ili telegrafom na adresu:___________________________________________ </w:t>
      </w:r>
    </w:p>
    <w:p w:rsidR="00AD2FC5" w:rsidRDefault="00AD2FC5" w:rsidP="00AD2FC5">
      <w:pPr>
        <w:pStyle w:val="NoSpacing"/>
        <w:jc w:val="both"/>
        <w:rPr>
          <w:rFonts w:ascii="Arial" w:hAnsi="Arial" w:cs="Arial"/>
        </w:rPr>
      </w:pPr>
      <w:r>
        <w:rPr>
          <w:rFonts w:ascii="Arial" w:hAnsi="Arial" w:cs="Arial"/>
        </w:rPr>
        <w:t xml:space="preserve">Ova garancija stupa na snagu ________________( navesti datum izdavanja garancije) </w:t>
      </w:r>
    </w:p>
    <w:p w:rsidR="00AD2FC5" w:rsidRDefault="00AD2FC5" w:rsidP="00AD2FC5">
      <w:pPr>
        <w:pStyle w:val="NoSpacing"/>
        <w:jc w:val="both"/>
        <w:rPr>
          <w:rFonts w:ascii="Arial" w:hAnsi="Arial" w:cs="Arial"/>
        </w:rPr>
      </w:pPr>
      <w:r>
        <w:rPr>
          <w:rFonts w:ascii="Arial" w:hAnsi="Arial" w:cs="Arial"/>
        </w:rPr>
        <w:t xml:space="preserve">Naša odgovornost prema ovoj garanciji ističe dana_________ . [ naznačiti datum i vrijeme garancije shodno uslovima iz nacrta ugovora). </w:t>
      </w:r>
    </w:p>
    <w:p w:rsidR="00AD2FC5" w:rsidRDefault="00AD2FC5" w:rsidP="00AD2FC5">
      <w:pPr>
        <w:pStyle w:val="NoSpacing"/>
        <w:jc w:val="both"/>
        <w:rPr>
          <w:rFonts w:ascii="Arial" w:hAnsi="Arial" w:cs="Arial"/>
        </w:rPr>
      </w:pPr>
      <w:r>
        <w:rPr>
          <w:rFonts w:ascii="Arial" w:hAnsi="Arial" w:cs="Arial"/>
        </w:rPr>
        <w:t xml:space="preserve">Poslije isteka naznačenog roka, garancija po automatizmu postaje nevažeća. Garancija bi trebala biti vraćena kao bespredmetna. Bez obzira da li će nam garancija biti vraćena, ili ne, nakon isteka pomenutog roka smatramo se oslobođenim svake obaveze po garanciji. </w:t>
      </w:r>
    </w:p>
    <w:p w:rsidR="00AD2FC5" w:rsidRDefault="00AD2FC5" w:rsidP="00AD2FC5">
      <w:pPr>
        <w:pStyle w:val="NoSpacing"/>
        <w:jc w:val="both"/>
        <w:rPr>
          <w:rFonts w:ascii="Arial" w:hAnsi="Arial" w:cs="Arial"/>
        </w:rPr>
      </w:pPr>
      <w:r>
        <w:rPr>
          <w:rFonts w:ascii="Arial" w:hAnsi="Arial" w:cs="Arial"/>
        </w:rPr>
        <w:t xml:space="preserve">Ova garancija je vaše lično i ne može se prenositi. </w:t>
      </w:r>
    </w:p>
    <w:p w:rsidR="00AD2FC5" w:rsidRDefault="00AD2FC5" w:rsidP="00AD2FC5">
      <w:pPr>
        <w:pStyle w:val="NoSpacing"/>
        <w:jc w:val="both"/>
        <w:rPr>
          <w:rFonts w:ascii="Arial" w:hAnsi="Arial" w:cs="Arial"/>
        </w:rPr>
      </w:pPr>
    </w:p>
    <w:p w:rsidR="00AD2FC5" w:rsidRDefault="00AD2FC5" w:rsidP="00AD2FC5">
      <w:pPr>
        <w:pStyle w:val="NoSpacing"/>
        <w:jc w:val="both"/>
        <w:rPr>
          <w:rFonts w:ascii="Arial" w:hAnsi="Arial" w:cs="Arial"/>
        </w:rPr>
      </w:pPr>
    </w:p>
    <w:p w:rsidR="00AD2FC5" w:rsidRDefault="00AD2FC5" w:rsidP="00AD2FC5">
      <w:pPr>
        <w:pStyle w:val="NoSpacing"/>
        <w:jc w:val="both"/>
        <w:rPr>
          <w:rFonts w:ascii="Arial" w:hAnsi="Arial" w:cs="Arial"/>
        </w:rPr>
      </w:pPr>
    </w:p>
    <w:p w:rsidR="00AD2FC5" w:rsidRDefault="00AD2FC5" w:rsidP="00AD2FC5">
      <w:pPr>
        <w:pStyle w:val="NoSpacing"/>
        <w:jc w:val="both"/>
        <w:rPr>
          <w:rFonts w:ascii="Arial" w:hAnsi="Arial" w:cs="Arial"/>
        </w:rPr>
      </w:pPr>
      <w:r>
        <w:rPr>
          <w:rFonts w:ascii="Arial" w:hAnsi="Arial" w:cs="Arial"/>
        </w:rPr>
        <w:t xml:space="preserve">Potpis i pečat </w:t>
      </w:r>
    </w:p>
    <w:p w:rsidR="00AD2FC5" w:rsidRDefault="00AD2FC5" w:rsidP="00AD2FC5">
      <w:pPr>
        <w:pStyle w:val="NoSpacing"/>
        <w:jc w:val="both"/>
        <w:rPr>
          <w:rFonts w:ascii="Arial" w:hAnsi="Arial" w:cs="Arial"/>
        </w:rPr>
      </w:pPr>
      <w:r>
        <w:rPr>
          <w:rFonts w:ascii="Arial" w:hAnsi="Arial" w:cs="Arial"/>
        </w:rPr>
        <w:t>(BANKA)</w:t>
      </w:r>
    </w:p>
    <w:p w:rsidR="00AD2FC5" w:rsidRDefault="00AD2FC5" w:rsidP="00943551">
      <w:pPr>
        <w:pStyle w:val="NoSpacing"/>
        <w:jc w:val="right"/>
        <w:rPr>
          <w:rFonts w:ascii="Arial" w:hAnsi="Arial" w:cs="Arial"/>
          <w:b/>
          <w:sz w:val="24"/>
        </w:rPr>
      </w:pPr>
    </w:p>
    <w:p w:rsidR="00AD2FC5" w:rsidRDefault="00AD2FC5" w:rsidP="00943551">
      <w:pPr>
        <w:pStyle w:val="NoSpacing"/>
        <w:jc w:val="right"/>
        <w:rPr>
          <w:rFonts w:ascii="Arial" w:hAnsi="Arial" w:cs="Arial"/>
          <w:b/>
          <w:sz w:val="24"/>
        </w:rPr>
      </w:pPr>
    </w:p>
    <w:p w:rsidR="00AD2FC5" w:rsidRDefault="00AD2FC5" w:rsidP="00943551">
      <w:pPr>
        <w:pStyle w:val="NoSpacing"/>
        <w:jc w:val="right"/>
        <w:rPr>
          <w:rFonts w:ascii="Arial" w:hAnsi="Arial" w:cs="Arial"/>
          <w:b/>
          <w:sz w:val="24"/>
        </w:rPr>
      </w:pPr>
    </w:p>
    <w:p w:rsidR="00AD2FC5" w:rsidRDefault="00AD2FC5" w:rsidP="00943551">
      <w:pPr>
        <w:pStyle w:val="NoSpacing"/>
        <w:jc w:val="right"/>
        <w:rPr>
          <w:rFonts w:ascii="Arial" w:hAnsi="Arial" w:cs="Arial"/>
          <w:b/>
          <w:sz w:val="24"/>
        </w:rPr>
      </w:pPr>
    </w:p>
    <w:p w:rsidR="00AD2FC5" w:rsidRDefault="00AD2FC5" w:rsidP="00943551">
      <w:pPr>
        <w:pStyle w:val="NoSpacing"/>
        <w:jc w:val="right"/>
        <w:rPr>
          <w:rFonts w:ascii="Arial" w:hAnsi="Arial" w:cs="Arial"/>
          <w:b/>
          <w:sz w:val="24"/>
        </w:rPr>
      </w:pPr>
    </w:p>
    <w:p w:rsidR="00AD2FC5" w:rsidRDefault="00AD2FC5" w:rsidP="00943551">
      <w:pPr>
        <w:pStyle w:val="NoSpacing"/>
        <w:jc w:val="right"/>
        <w:rPr>
          <w:rFonts w:ascii="Arial" w:hAnsi="Arial" w:cs="Arial"/>
          <w:b/>
          <w:sz w:val="24"/>
        </w:rPr>
      </w:pPr>
    </w:p>
    <w:p w:rsidR="00AD2FC5" w:rsidRDefault="00AD2FC5" w:rsidP="00943551">
      <w:pPr>
        <w:pStyle w:val="NoSpacing"/>
        <w:jc w:val="right"/>
        <w:rPr>
          <w:rFonts w:ascii="Arial" w:hAnsi="Arial" w:cs="Arial"/>
          <w:b/>
          <w:sz w:val="24"/>
        </w:rPr>
      </w:pPr>
    </w:p>
    <w:p w:rsidR="00AD2FC5" w:rsidRDefault="00AD2FC5" w:rsidP="00943551">
      <w:pPr>
        <w:pStyle w:val="NoSpacing"/>
        <w:jc w:val="right"/>
        <w:rPr>
          <w:rFonts w:ascii="Arial" w:hAnsi="Arial" w:cs="Arial"/>
          <w:b/>
          <w:sz w:val="24"/>
        </w:rPr>
      </w:pPr>
    </w:p>
    <w:p w:rsidR="00AD2FC5" w:rsidRDefault="00AD2FC5" w:rsidP="00943551">
      <w:pPr>
        <w:pStyle w:val="NoSpacing"/>
        <w:jc w:val="right"/>
        <w:rPr>
          <w:rFonts w:ascii="Arial" w:hAnsi="Arial" w:cs="Arial"/>
          <w:b/>
          <w:sz w:val="24"/>
        </w:rPr>
      </w:pPr>
    </w:p>
    <w:p w:rsidR="00AD2FC5" w:rsidRDefault="00AD2FC5" w:rsidP="00943551">
      <w:pPr>
        <w:pStyle w:val="NoSpacing"/>
        <w:jc w:val="right"/>
        <w:rPr>
          <w:rFonts w:ascii="Arial" w:hAnsi="Arial" w:cs="Arial"/>
          <w:b/>
          <w:sz w:val="24"/>
        </w:rPr>
      </w:pPr>
    </w:p>
    <w:p w:rsidR="00AD2FC5" w:rsidRDefault="00AD2FC5" w:rsidP="00943551">
      <w:pPr>
        <w:pStyle w:val="NoSpacing"/>
        <w:jc w:val="right"/>
        <w:rPr>
          <w:rFonts w:ascii="Arial" w:hAnsi="Arial" w:cs="Arial"/>
          <w:b/>
          <w:sz w:val="24"/>
        </w:rPr>
      </w:pPr>
    </w:p>
    <w:p w:rsidR="00AD2FC5" w:rsidRDefault="00AD2FC5" w:rsidP="00943551">
      <w:pPr>
        <w:pStyle w:val="NoSpacing"/>
        <w:jc w:val="right"/>
        <w:rPr>
          <w:rFonts w:ascii="Arial" w:hAnsi="Arial" w:cs="Arial"/>
          <w:b/>
          <w:sz w:val="24"/>
        </w:rPr>
      </w:pPr>
    </w:p>
    <w:p w:rsidR="00AD2FC5" w:rsidRDefault="00AD2FC5" w:rsidP="00943551">
      <w:pPr>
        <w:pStyle w:val="NoSpacing"/>
        <w:jc w:val="right"/>
        <w:rPr>
          <w:rFonts w:ascii="Arial" w:hAnsi="Arial" w:cs="Arial"/>
          <w:b/>
          <w:sz w:val="24"/>
        </w:rPr>
      </w:pPr>
    </w:p>
    <w:p w:rsidR="00AA772C" w:rsidRDefault="007F37CE" w:rsidP="00943551">
      <w:pPr>
        <w:pStyle w:val="NoSpacing"/>
        <w:jc w:val="right"/>
        <w:rPr>
          <w:rFonts w:ascii="Arial" w:hAnsi="Arial" w:cs="Arial"/>
          <w:b/>
          <w:sz w:val="36"/>
        </w:rPr>
      </w:pPr>
      <w:r w:rsidRPr="00943551">
        <w:rPr>
          <w:rFonts w:ascii="Arial" w:hAnsi="Arial" w:cs="Arial"/>
          <w:b/>
          <w:sz w:val="24"/>
        </w:rPr>
        <w:t>NACRT OKVIRNOG SPORAZUMA</w:t>
      </w:r>
      <w:r w:rsidRPr="00943551">
        <w:rPr>
          <w:rFonts w:ascii="Arial" w:hAnsi="Arial" w:cs="Arial"/>
          <w:b/>
          <w:sz w:val="36"/>
        </w:rPr>
        <w:t>-</w:t>
      </w:r>
      <w:r w:rsidR="00DA708E" w:rsidRPr="00943551">
        <w:rPr>
          <w:rFonts w:ascii="Arial" w:hAnsi="Arial" w:cs="Arial"/>
          <w:b/>
          <w:sz w:val="36"/>
        </w:rPr>
        <w:t xml:space="preserve">ANEKS </w:t>
      </w:r>
      <w:r w:rsidR="00EA7F0D">
        <w:rPr>
          <w:rFonts w:ascii="Arial" w:hAnsi="Arial" w:cs="Arial"/>
          <w:b/>
          <w:sz w:val="36"/>
        </w:rPr>
        <w:t>X</w:t>
      </w:r>
      <w:r w:rsidRPr="00943551">
        <w:rPr>
          <w:rFonts w:ascii="Arial" w:hAnsi="Arial" w:cs="Arial"/>
          <w:b/>
          <w:sz w:val="36"/>
        </w:rPr>
        <w:t xml:space="preserve"> </w:t>
      </w:r>
    </w:p>
    <w:p w:rsidR="00A4047C" w:rsidRDefault="00A4047C" w:rsidP="00A4047C">
      <w:pPr>
        <w:pStyle w:val="NoSpacing"/>
        <w:ind w:firstLine="708"/>
        <w:jc w:val="both"/>
        <w:rPr>
          <w:rFonts w:ascii="Arial" w:hAnsi="Arial" w:cs="Arial"/>
        </w:rPr>
      </w:pPr>
    </w:p>
    <w:p w:rsidR="00097A05" w:rsidRPr="008C517E" w:rsidRDefault="00097A05" w:rsidP="00097A05">
      <w:pPr>
        <w:pStyle w:val="NoSpacing"/>
        <w:ind w:firstLine="708"/>
        <w:jc w:val="both"/>
        <w:rPr>
          <w:rFonts w:ascii="Arial" w:hAnsi="Arial" w:cs="Arial"/>
        </w:rPr>
      </w:pPr>
      <w:r w:rsidRPr="008C517E">
        <w:rPr>
          <w:rFonts w:ascii="Arial" w:hAnsi="Arial" w:cs="Arial"/>
        </w:rPr>
        <w:t xml:space="preserve">Na osnovu člana 32. Zakona o javnim nabavkama BiH (“Službeni glasnik BiH”, broj 39/14) i Sporazuma o provođenju postupka zajedničke javne nabavke, br.03-14-1330-1/15 od 01.09.2015.godine, a nakon provedenog otvorenog postupka javne nabavke </w:t>
      </w:r>
      <w:r>
        <w:rPr>
          <w:rFonts w:ascii="Arial" w:hAnsi="Arial" w:cs="Arial"/>
        </w:rPr>
        <w:t xml:space="preserve">autodijelova </w:t>
      </w:r>
      <w:r w:rsidRPr="008C517E">
        <w:rPr>
          <w:rFonts w:ascii="Arial" w:hAnsi="Arial" w:cs="Arial"/>
        </w:rPr>
        <w:t xml:space="preserve">za </w:t>
      </w:r>
      <w:r>
        <w:rPr>
          <w:rFonts w:ascii="Arial" w:hAnsi="Arial" w:cs="Arial"/>
        </w:rPr>
        <w:t xml:space="preserve">potrebe održavanja voznog parka </w:t>
      </w:r>
      <w:r w:rsidRPr="008C517E">
        <w:rPr>
          <w:rFonts w:ascii="Arial" w:hAnsi="Arial" w:cs="Arial"/>
        </w:rPr>
        <w:t xml:space="preserve">institucija Bosansko-podrinjskog kantona Goražde, te na osnovu Odluke Vlade Bosansko-podrinjskog kantona Goražde o izboru najpovoljnijeg ponuđača za sukcesivnu isporuku </w:t>
      </w:r>
      <w:r>
        <w:rPr>
          <w:rFonts w:ascii="Arial" w:hAnsi="Arial" w:cs="Arial"/>
        </w:rPr>
        <w:t xml:space="preserve">autodijelova </w:t>
      </w:r>
      <w:r w:rsidRPr="008C517E">
        <w:rPr>
          <w:rFonts w:ascii="Arial" w:hAnsi="Arial" w:cs="Arial"/>
        </w:rPr>
        <w:t xml:space="preserve">za </w:t>
      </w:r>
      <w:r>
        <w:rPr>
          <w:rFonts w:ascii="Arial" w:hAnsi="Arial" w:cs="Arial"/>
        </w:rPr>
        <w:t>potrebe održavanja voznog parka institucija</w:t>
      </w:r>
      <w:r w:rsidRPr="008C517E">
        <w:rPr>
          <w:rFonts w:ascii="Arial" w:hAnsi="Arial" w:cs="Arial"/>
        </w:rPr>
        <w:t xml:space="preserve"> Bosansko-podrinjskog kantona Goražde, </w:t>
      </w:r>
      <w:r>
        <w:rPr>
          <w:rFonts w:ascii="Arial" w:hAnsi="Arial" w:cs="Arial"/>
        </w:rPr>
        <w:t>br.______ od _______</w:t>
      </w:r>
      <w:r w:rsidRPr="008C517E">
        <w:rPr>
          <w:rFonts w:ascii="Arial" w:hAnsi="Arial" w:cs="Arial"/>
        </w:rPr>
        <w:t xml:space="preserve"> .godine, </w:t>
      </w:r>
      <w:r w:rsidRPr="008C517E">
        <w:rPr>
          <w:rFonts w:ascii="Arial" w:hAnsi="Arial" w:cs="Arial"/>
          <w:b/>
          <w:sz w:val="24"/>
        </w:rPr>
        <w:t>sporazumne  s t r a n e:</w:t>
      </w:r>
    </w:p>
    <w:p w:rsidR="00097A05" w:rsidRPr="0035242E" w:rsidRDefault="00097A05" w:rsidP="00097A05">
      <w:pPr>
        <w:pStyle w:val="NoSpacing"/>
        <w:rPr>
          <w:rFonts w:ascii="Arial" w:hAnsi="Arial" w:cs="Arial"/>
        </w:rPr>
      </w:pPr>
    </w:p>
    <w:p w:rsidR="00097A05" w:rsidRPr="0034521D" w:rsidRDefault="00097A05" w:rsidP="00097A05">
      <w:pPr>
        <w:pStyle w:val="NoSpacing"/>
        <w:rPr>
          <w:rFonts w:ascii="Arial" w:hAnsi="Arial" w:cs="Arial"/>
          <w:b/>
          <w:sz w:val="28"/>
        </w:rPr>
      </w:pPr>
      <w:r>
        <w:rPr>
          <w:rFonts w:ascii="Arial" w:hAnsi="Arial" w:cs="Arial"/>
          <w:b/>
          <w:sz w:val="28"/>
        </w:rPr>
        <w:t>VLADA</w:t>
      </w:r>
      <w:r w:rsidRPr="0034521D">
        <w:rPr>
          <w:rFonts w:ascii="Arial" w:hAnsi="Arial" w:cs="Arial"/>
          <w:b/>
          <w:sz w:val="28"/>
        </w:rPr>
        <w:t xml:space="preserve"> BOSANSKO-PODRINJSKOG KANTONA GORAŽDE</w:t>
      </w:r>
    </w:p>
    <w:p w:rsidR="00097A05" w:rsidRPr="0035242E" w:rsidRDefault="00097A05" w:rsidP="00097A05">
      <w:pPr>
        <w:pStyle w:val="NoSpacing"/>
        <w:rPr>
          <w:rFonts w:ascii="Arial" w:hAnsi="Arial" w:cs="Arial"/>
        </w:rPr>
      </w:pPr>
      <w:r w:rsidRPr="0035242E">
        <w:rPr>
          <w:rFonts w:ascii="Arial" w:hAnsi="Arial" w:cs="Arial"/>
        </w:rPr>
        <w:t xml:space="preserve">Sjedište: </w:t>
      </w:r>
      <w:r w:rsidR="00570E9F">
        <w:rPr>
          <w:rFonts w:ascii="Arial" w:hAnsi="Arial" w:cs="Arial"/>
        </w:rPr>
        <w:t>1.s</w:t>
      </w:r>
      <w:r>
        <w:rPr>
          <w:rFonts w:ascii="Arial" w:hAnsi="Arial" w:cs="Arial"/>
        </w:rPr>
        <w:t>lavne višegradske brigade 2A, Goražde</w:t>
      </w:r>
      <w:r w:rsidRPr="0035242E">
        <w:rPr>
          <w:rFonts w:ascii="Arial" w:hAnsi="Arial" w:cs="Arial"/>
        </w:rPr>
        <w:t>,</w:t>
      </w:r>
    </w:p>
    <w:p w:rsidR="00097A05" w:rsidRPr="0035242E" w:rsidRDefault="00097A05" w:rsidP="00097A05">
      <w:pPr>
        <w:pStyle w:val="NoSpacing"/>
        <w:rPr>
          <w:rFonts w:ascii="Arial" w:hAnsi="Arial" w:cs="Arial"/>
        </w:rPr>
      </w:pPr>
      <w:r w:rsidRPr="0035242E">
        <w:rPr>
          <w:rFonts w:ascii="Arial" w:hAnsi="Arial" w:cs="Arial"/>
        </w:rPr>
        <w:t xml:space="preserve">koje zastupa </w:t>
      </w:r>
      <w:r>
        <w:rPr>
          <w:rFonts w:ascii="Arial" w:hAnsi="Arial" w:cs="Arial"/>
        </w:rPr>
        <w:t>Emir Oković, premijer</w:t>
      </w:r>
      <w:r w:rsidRPr="0035242E">
        <w:rPr>
          <w:rFonts w:ascii="Arial" w:hAnsi="Arial" w:cs="Arial"/>
        </w:rPr>
        <w:t>,</w:t>
      </w:r>
    </w:p>
    <w:p w:rsidR="00097A05" w:rsidRDefault="00097A05" w:rsidP="00097A05">
      <w:pPr>
        <w:pStyle w:val="NoSpacing"/>
        <w:rPr>
          <w:rFonts w:ascii="Arial" w:hAnsi="Arial" w:cs="Arial"/>
        </w:rPr>
      </w:pPr>
      <w:r w:rsidRPr="0035242E">
        <w:rPr>
          <w:rFonts w:ascii="Arial" w:hAnsi="Arial" w:cs="Arial"/>
        </w:rPr>
        <w:t xml:space="preserve">Identifikacioni broj: </w:t>
      </w:r>
      <w:r>
        <w:rPr>
          <w:rFonts w:ascii="Arial" w:hAnsi="Arial" w:cs="Arial"/>
        </w:rPr>
        <w:t>4245022440001</w:t>
      </w:r>
      <w:r w:rsidRPr="0035242E">
        <w:rPr>
          <w:rFonts w:ascii="Arial" w:hAnsi="Arial" w:cs="Arial"/>
        </w:rPr>
        <w:t>,</w:t>
      </w:r>
    </w:p>
    <w:p w:rsidR="00097A05" w:rsidRPr="0035242E" w:rsidRDefault="00097A05" w:rsidP="00097A05">
      <w:pPr>
        <w:pStyle w:val="NoSpacing"/>
        <w:jc w:val="both"/>
        <w:rPr>
          <w:rFonts w:ascii="Arial" w:hAnsi="Arial" w:cs="Arial"/>
        </w:rPr>
      </w:pPr>
      <w:r>
        <w:rPr>
          <w:rFonts w:ascii="Arial" w:hAnsi="Arial" w:cs="Arial"/>
        </w:rPr>
        <w:t>a koja je, u skladu sa članom 4. stav 2. Zakona o javnim nabavkama („Službeni glasnik BiH“, br.39/14), i članom 2. i članom 3. stav 1. Sporazuma o provođenju postupka zajedničke javne nabavke, br.03-14-1330-1/15 od 01.09.2015.godine, provela postupak zajedničke javne nabavke za potrebe kantonalnih organa uprave, samostalnih uprava, samostalnih upravnih organizacija, upravnih organizacija u sastavu ministarstava</w:t>
      </w:r>
    </w:p>
    <w:p w:rsidR="00097A05" w:rsidRPr="0035242E" w:rsidRDefault="00097A05" w:rsidP="00097A05">
      <w:pPr>
        <w:pStyle w:val="NoSpacing"/>
        <w:rPr>
          <w:rFonts w:ascii="Arial" w:hAnsi="Arial" w:cs="Arial"/>
        </w:rPr>
      </w:pPr>
      <w:r>
        <w:rPr>
          <w:rFonts w:ascii="Arial" w:hAnsi="Arial" w:cs="Arial"/>
        </w:rPr>
        <w:t>(u daljem tekstu: NARUČILAC</w:t>
      </w:r>
      <w:r w:rsidRPr="0035242E">
        <w:rPr>
          <w:rFonts w:ascii="Arial" w:hAnsi="Arial" w:cs="Arial"/>
        </w:rPr>
        <w:t>)</w:t>
      </w:r>
    </w:p>
    <w:p w:rsidR="00097A05" w:rsidRPr="0035242E" w:rsidRDefault="00097A05" w:rsidP="00097A05">
      <w:pPr>
        <w:pStyle w:val="NoSpacing"/>
        <w:rPr>
          <w:rFonts w:ascii="Arial" w:hAnsi="Arial" w:cs="Arial"/>
        </w:rPr>
      </w:pPr>
    </w:p>
    <w:p w:rsidR="00097A05" w:rsidRPr="0035242E" w:rsidRDefault="00097A05" w:rsidP="00097A05">
      <w:pPr>
        <w:pStyle w:val="NoSpacing"/>
        <w:rPr>
          <w:rFonts w:ascii="Arial" w:hAnsi="Arial" w:cs="Arial"/>
        </w:rPr>
      </w:pPr>
      <w:r w:rsidRPr="0035242E">
        <w:rPr>
          <w:rFonts w:ascii="Arial" w:hAnsi="Arial" w:cs="Arial"/>
        </w:rPr>
        <w:t>i</w:t>
      </w:r>
    </w:p>
    <w:p w:rsidR="00097A05" w:rsidRPr="0035242E" w:rsidRDefault="00097A05" w:rsidP="00097A05">
      <w:pPr>
        <w:pStyle w:val="NoSpacing"/>
        <w:rPr>
          <w:rFonts w:ascii="Arial" w:hAnsi="Arial" w:cs="Arial"/>
        </w:rPr>
      </w:pPr>
    </w:p>
    <w:p w:rsidR="00097A05" w:rsidRPr="0035242E" w:rsidRDefault="00097A05" w:rsidP="00097A05">
      <w:pPr>
        <w:pStyle w:val="NoSpacing"/>
        <w:rPr>
          <w:rFonts w:ascii="Arial" w:hAnsi="Arial" w:cs="Arial"/>
        </w:rPr>
      </w:pPr>
      <w:r w:rsidRPr="0035242E">
        <w:rPr>
          <w:rFonts w:ascii="Arial" w:hAnsi="Arial" w:cs="Arial"/>
          <w:b/>
        </w:rPr>
        <w:t>_________________ (naziv dobavljača),</w:t>
      </w:r>
    </w:p>
    <w:p w:rsidR="00097A05" w:rsidRPr="0035242E" w:rsidRDefault="00097A05" w:rsidP="00097A05">
      <w:pPr>
        <w:pStyle w:val="NoSpacing"/>
        <w:rPr>
          <w:rFonts w:ascii="Arial" w:hAnsi="Arial" w:cs="Arial"/>
        </w:rPr>
      </w:pPr>
      <w:r w:rsidRPr="0035242E">
        <w:rPr>
          <w:rFonts w:ascii="Arial" w:hAnsi="Arial" w:cs="Arial"/>
        </w:rPr>
        <w:t xml:space="preserve">_________________(sjedište dobavljača), </w:t>
      </w:r>
    </w:p>
    <w:p w:rsidR="00097A05" w:rsidRPr="0035242E" w:rsidRDefault="00097A05" w:rsidP="00097A05">
      <w:pPr>
        <w:pStyle w:val="NoSpacing"/>
        <w:rPr>
          <w:rFonts w:ascii="Arial" w:hAnsi="Arial" w:cs="Arial"/>
        </w:rPr>
      </w:pPr>
      <w:r w:rsidRPr="0035242E">
        <w:rPr>
          <w:rFonts w:ascii="Arial" w:hAnsi="Arial" w:cs="Arial"/>
        </w:rPr>
        <w:t>_________________(osoba ovlaštena za zastupanje dobavljača/potpisivanje ugovora),</w:t>
      </w:r>
    </w:p>
    <w:p w:rsidR="00097A05" w:rsidRPr="0035242E" w:rsidRDefault="00097A05" w:rsidP="00097A05">
      <w:pPr>
        <w:pStyle w:val="NoSpacing"/>
        <w:rPr>
          <w:rFonts w:ascii="Arial" w:hAnsi="Arial" w:cs="Arial"/>
        </w:rPr>
      </w:pPr>
      <w:r w:rsidRPr="0035242E">
        <w:rPr>
          <w:rFonts w:ascii="Arial" w:hAnsi="Arial" w:cs="Arial"/>
        </w:rPr>
        <w:t>_________________ (identifikacioni broj dobavljača – za domaće dobavljače, odnosno za inostrane dobavljače odgovarajući broj za identifikaciju prema registraciji – poreskoj, statusnoj i dr.- dobavljača u zemlji porijekla/sjedišta)</w:t>
      </w:r>
    </w:p>
    <w:p w:rsidR="00097A05" w:rsidRPr="0035242E" w:rsidRDefault="00097A05" w:rsidP="00097A05">
      <w:pPr>
        <w:pStyle w:val="NoSpacing"/>
        <w:rPr>
          <w:rFonts w:ascii="Arial" w:hAnsi="Arial" w:cs="Arial"/>
        </w:rPr>
      </w:pPr>
      <w:r w:rsidRPr="0035242E">
        <w:rPr>
          <w:rFonts w:ascii="Arial" w:hAnsi="Arial" w:cs="Arial"/>
        </w:rPr>
        <w:t>_________________ (transakcijski račun dobavljača)</w:t>
      </w:r>
    </w:p>
    <w:p w:rsidR="00097A05" w:rsidRPr="0035242E" w:rsidRDefault="00097A05" w:rsidP="00097A05">
      <w:pPr>
        <w:pStyle w:val="NoSpacing"/>
        <w:rPr>
          <w:rFonts w:ascii="Arial" w:hAnsi="Arial" w:cs="Arial"/>
        </w:rPr>
      </w:pPr>
      <w:r w:rsidRPr="0035242E">
        <w:rPr>
          <w:rFonts w:ascii="Arial" w:hAnsi="Arial" w:cs="Arial"/>
        </w:rPr>
        <w:t xml:space="preserve">_________________ (naziv banke dobavljača) </w:t>
      </w:r>
    </w:p>
    <w:p w:rsidR="00097A05" w:rsidRDefault="00097A05" w:rsidP="00097A05">
      <w:pPr>
        <w:pStyle w:val="NoSpacing"/>
        <w:rPr>
          <w:rFonts w:ascii="Arial" w:hAnsi="Arial" w:cs="Arial"/>
        </w:rPr>
      </w:pPr>
      <w:r>
        <w:rPr>
          <w:rFonts w:ascii="Arial" w:hAnsi="Arial" w:cs="Arial"/>
        </w:rPr>
        <w:t>(u daljem tekstu: ISPORUČILAC</w:t>
      </w:r>
      <w:r w:rsidRPr="0035242E">
        <w:rPr>
          <w:rFonts w:ascii="Arial" w:hAnsi="Arial" w:cs="Arial"/>
        </w:rPr>
        <w:t>),</w:t>
      </w:r>
    </w:p>
    <w:p w:rsidR="00097A05" w:rsidRPr="00FE5439" w:rsidRDefault="00097A05" w:rsidP="00097A05">
      <w:pPr>
        <w:pStyle w:val="NoSpacing"/>
        <w:rPr>
          <w:rFonts w:ascii="Arial" w:hAnsi="Arial" w:cs="Arial"/>
          <w:i/>
          <w:sz w:val="24"/>
        </w:rPr>
      </w:pPr>
      <w:r w:rsidRPr="00FE5439">
        <w:rPr>
          <w:rFonts w:ascii="Arial" w:hAnsi="Arial" w:cs="Arial"/>
          <w:i/>
          <w:sz w:val="24"/>
        </w:rPr>
        <w:t>z a k lj u č u j u</w:t>
      </w:r>
    </w:p>
    <w:p w:rsidR="00097A05" w:rsidRDefault="00097A05" w:rsidP="00097A05">
      <w:pPr>
        <w:pStyle w:val="NoSpacing"/>
        <w:rPr>
          <w:rFonts w:ascii="Arial" w:hAnsi="Arial" w:cs="Arial"/>
          <w:b/>
          <w:u w:val="single"/>
        </w:rPr>
      </w:pPr>
    </w:p>
    <w:p w:rsidR="00097A05" w:rsidRPr="0035242E" w:rsidRDefault="00097A05" w:rsidP="00097A05">
      <w:pPr>
        <w:pStyle w:val="NoSpacing"/>
        <w:rPr>
          <w:rFonts w:ascii="Arial" w:hAnsi="Arial" w:cs="Arial"/>
          <w:b/>
          <w:u w:val="single"/>
        </w:rPr>
      </w:pPr>
    </w:p>
    <w:p w:rsidR="00097A05" w:rsidRPr="00FE5439" w:rsidRDefault="00097A05" w:rsidP="00097A05">
      <w:pPr>
        <w:pStyle w:val="NoSpacing"/>
        <w:jc w:val="center"/>
        <w:rPr>
          <w:rFonts w:ascii="Arial" w:hAnsi="Arial" w:cs="Arial"/>
          <w:b/>
          <w:sz w:val="32"/>
        </w:rPr>
      </w:pPr>
      <w:r w:rsidRPr="00FE5439">
        <w:rPr>
          <w:rFonts w:ascii="Arial" w:hAnsi="Arial" w:cs="Arial"/>
          <w:b/>
          <w:sz w:val="32"/>
        </w:rPr>
        <w:t>OKVIRNI SPORAZUM</w:t>
      </w:r>
    </w:p>
    <w:p w:rsidR="00097A05" w:rsidRDefault="00097A05" w:rsidP="00097A05">
      <w:pPr>
        <w:pStyle w:val="NoSpacing"/>
        <w:jc w:val="center"/>
        <w:rPr>
          <w:rFonts w:ascii="Arial" w:hAnsi="Arial" w:cs="Arial"/>
          <w:b/>
        </w:rPr>
      </w:pPr>
      <w:r>
        <w:rPr>
          <w:rFonts w:ascii="Arial" w:hAnsi="Arial" w:cs="Arial"/>
          <w:b/>
        </w:rPr>
        <w:t>o sukcesivnoj isporuci autodijelova za potrebe održavanja voznog parka</w:t>
      </w:r>
    </w:p>
    <w:p w:rsidR="00097A05" w:rsidRPr="0035242E" w:rsidRDefault="00097A05" w:rsidP="00097A05">
      <w:pPr>
        <w:pStyle w:val="NoSpacing"/>
        <w:jc w:val="center"/>
        <w:rPr>
          <w:rFonts w:ascii="Arial" w:hAnsi="Arial" w:cs="Arial"/>
          <w:b/>
        </w:rPr>
      </w:pPr>
      <w:r>
        <w:rPr>
          <w:rFonts w:ascii="Arial" w:hAnsi="Arial" w:cs="Arial"/>
          <w:b/>
        </w:rPr>
        <w:t xml:space="preserve"> institucija Bosansko-podrinjskog kantona Goražde</w:t>
      </w:r>
    </w:p>
    <w:p w:rsidR="00097A05" w:rsidRDefault="00097A05" w:rsidP="00097A05">
      <w:pPr>
        <w:pStyle w:val="NoSpacing"/>
        <w:rPr>
          <w:rFonts w:ascii="Arial" w:hAnsi="Arial" w:cs="Arial"/>
        </w:rPr>
      </w:pPr>
    </w:p>
    <w:p w:rsidR="00097A05" w:rsidRPr="0035242E" w:rsidRDefault="00097A05" w:rsidP="00097A05">
      <w:pPr>
        <w:pStyle w:val="NoSpacing"/>
        <w:rPr>
          <w:rFonts w:ascii="Arial" w:hAnsi="Arial" w:cs="Arial"/>
        </w:rPr>
      </w:pPr>
    </w:p>
    <w:p w:rsidR="00097A05" w:rsidRPr="0035242E" w:rsidRDefault="00097A05" w:rsidP="00097A05">
      <w:pPr>
        <w:pStyle w:val="NoSpacing"/>
        <w:rPr>
          <w:rFonts w:ascii="Arial" w:hAnsi="Arial" w:cs="Arial"/>
          <w:b/>
        </w:rPr>
      </w:pPr>
      <w:r>
        <w:rPr>
          <w:rFonts w:ascii="Arial" w:hAnsi="Arial" w:cs="Arial"/>
          <w:b/>
        </w:rPr>
        <w:t>PREDMET OKVIRNOG SPORAZUMA</w:t>
      </w:r>
    </w:p>
    <w:p w:rsidR="00097A05" w:rsidRDefault="00097A05" w:rsidP="00097A05">
      <w:pPr>
        <w:pStyle w:val="NoSpacing"/>
        <w:jc w:val="center"/>
        <w:rPr>
          <w:rFonts w:ascii="Arial" w:hAnsi="Arial" w:cs="Arial"/>
          <w:b/>
        </w:rPr>
      </w:pPr>
    </w:p>
    <w:p w:rsidR="00097A05" w:rsidRPr="0035242E" w:rsidRDefault="00097A05" w:rsidP="00097A05">
      <w:pPr>
        <w:pStyle w:val="NoSpacing"/>
        <w:jc w:val="center"/>
        <w:rPr>
          <w:rFonts w:ascii="Arial" w:hAnsi="Arial" w:cs="Arial"/>
          <w:b/>
        </w:rPr>
      </w:pPr>
      <w:r w:rsidRPr="0035242E">
        <w:rPr>
          <w:rFonts w:ascii="Arial" w:hAnsi="Arial" w:cs="Arial"/>
          <w:b/>
        </w:rPr>
        <w:t>Član 1.</w:t>
      </w:r>
    </w:p>
    <w:p w:rsidR="00097A05" w:rsidRPr="0035242E" w:rsidRDefault="00097A05" w:rsidP="00097A05">
      <w:pPr>
        <w:pStyle w:val="NoSpacing"/>
        <w:ind w:left="705" w:hanging="705"/>
        <w:jc w:val="both"/>
        <w:rPr>
          <w:rFonts w:ascii="Arial" w:hAnsi="Arial" w:cs="Arial"/>
        </w:rPr>
      </w:pPr>
      <w:r>
        <w:rPr>
          <w:rFonts w:ascii="Arial" w:hAnsi="Arial" w:cs="Arial"/>
        </w:rPr>
        <w:t>1.1.</w:t>
      </w:r>
      <w:r>
        <w:rPr>
          <w:rFonts w:ascii="Arial" w:hAnsi="Arial" w:cs="Arial"/>
        </w:rPr>
        <w:tab/>
        <w:t>Predmet ovog okvirnog sporazuma je regulisanje međusobnih odnosa, prava i obaveza u vezi vršenja sukcesivne isporuke autodijelova za potrebe održavanja voznog parka institucija Bosansko-podrinjskog kantona Goražde u periodu trajanja ovog sporazuma, a prema prihvaćenoj Ponudi društva“____________________“ _______________ br. __________________ od _______________________, koja se nalazi u prilogu i čini sastavni dio ovog sporazuma (u nastavku: Ponuda).</w:t>
      </w:r>
      <w:r w:rsidRPr="0035242E">
        <w:rPr>
          <w:rFonts w:ascii="Arial" w:hAnsi="Arial" w:cs="Arial"/>
        </w:rPr>
        <w:t xml:space="preserve"> </w:t>
      </w:r>
    </w:p>
    <w:p w:rsidR="00097A05" w:rsidRPr="0035242E" w:rsidRDefault="00097A05" w:rsidP="00097A05">
      <w:pPr>
        <w:pStyle w:val="NoSpacing"/>
        <w:rPr>
          <w:rFonts w:ascii="Arial" w:hAnsi="Arial" w:cs="Arial"/>
        </w:rPr>
      </w:pPr>
    </w:p>
    <w:p w:rsidR="00097A05" w:rsidRPr="0035242E" w:rsidRDefault="00097A05" w:rsidP="00097A05">
      <w:pPr>
        <w:pStyle w:val="NoSpacing"/>
        <w:ind w:left="705" w:hanging="705"/>
        <w:jc w:val="both"/>
        <w:rPr>
          <w:rFonts w:ascii="Arial" w:hAnsi="Arial" w:cs="Arial"/>
        </w:rPr>
      </w:pPr>
      <w:r>
        <w:rPr>
          <w:rFonts w:ascii="Arial" w:hAnsi="Arial" w:cs="Arial"/>
        </w:rPr>
        <w:t>1.2.</w:t>
      </w:r>
      <w:r>
        <w:rPr>
          <w:rFonts w:ascii="Arial" w:hAnsi="Arial" w:cs="Arial"/>
        </w:rPr>
        <w:tab/>
        <w:t>ISPORUČILAC će NARUČIOCU isporučivati predmetnu robu u skladu sa odredbama ovog okvirnog sporazuma i Ponudom dostavljenom po otvorenom postupku zajedničke javne nabavke autodijelova za potrebe održavanja voznog parka institucija Bosansko-podrinjskog kantona Goražde.</w:t>
      </w:r>
    </w:p>
    <w:p w:rsidR="00097A05" w:rsidRDefault="00097A05" w:rsidP="00097A05">
      <w:pPr>
        <w:pStyle w:val="NoSpacing"/>
        <w:ind w:left="705" w:hanging="705"/>
        <w:jc w:val="both"/>
        <w:rPr>
          <w:rFonts w:ascii="Arial" w:hAnsi="Arial" w:cs="Arial"/>
        </w:rPr>
      </w:pPr>
    </w:p>
    <w:p w:rsidR="00097A05" w:rsidRPr="0035242E" w:rsidRDefault="00097A05" w:rsidP="00097A05">
      <w:pPr>
        <w:pStyle w:val="NoSpacing"/>
        <w:ind w:left="705" w:hanging="705"/>
        <w:jc w:val="both"/>
        <w:rPr>
          <w:rFonts w:ascii="Arial" w:hAnsi="Arial" w:cs="Arial"/>
        </w:rPr>
      </w:pPr>
      <w:r>
        <w:rPr>
          <w:rFonts w:ascii="Arial" w:hAnsi="Arial" w:cs="Arial"/>
        </w:rPr>
        <w:t>1.3.</w:t>
      </w:r>
      <w:r>
        <w:rPr>
          <w:rFonts w:ascii="Arial" w:hAnsi="Arial" w:cs="Arial"/>
        </w:rPr>
        <w:tab/>
        <w:t>Sporazum</w:t>
      </w:r>
      <w:r w:rsidRPr="0035242E">
        <w:rPr>
          <w:rFonts w:ascii="Arial" w:hAnsi="Arial" w:cs="Arial"/>
        </w:rPr>
        <w:t>ne strane podrazumijevaj</w:t>
      </w:r>
      <w:r>
        <w:rPr>
          <w:rFonts w:ascii="Arial" w:hAnsi="Arial" w:cs="Arial"/>
        </w:rPr>
        <w:t>u da kompletna Ponuda</w:t>
      </w:r>
      <w:r w:rsidRPr="0035242E">
        <w:rPr>
          <w:rFonts w:ascii="Arial" w:hAnsi="Arial" w:cs="Arial"/>
        </w:rPr>
        <w:t xml:space="preserve"> koja je dostavljena po predmetnoj</w:t>
      </w:r>
      <w:r>
        <w:rPr>
          <w:rFonts w:ascii="Arial" w:hAnsi="Arial" w:cs="Arial"/>
        </w:rPr>
        <w:t xml:space="preserve"> </w:t>
      </w:r>
      <w:r w:rsidRPr="0035242E">
        <w:rPr>
          <w:rFonts w:ascii="Arial" w:hAnsi="Arial" w:cs="Arial"/>
        </w:rPr>
        <w:t xml:space="preserve">nabavci sa svim dostavljenim </w:t>
      </w:r>
      <w:r w:rsidRPr="0035242E">
        <w:rPr>
          <w:rFonts w:ascii="Arial" w:hAnsi="Arial" w:cs="Arial"/>
        </w:rPr>
        <w:lastRenderedPageBreak/>
        <w:t>dokumentima/aktima/dokazima/nacrtima/specifikacijama</w:t>
      </w:r>
      <w:r>
        <w:rPr>
          <w:rFonts w:ascii="Arial" w:hAnsi="Arial" w:cs="Arial"/>
        </w:rPr>
        <w:t xml:space="preserve"> i dr. čini sastavni dio okvirnog sporazuma,</w:t>
      </w:r>
      <w:r w:rsidRPr="0035242E">
        <w:rPr>
          <w:rFonts w:ascii="Arial" w:hAnsi="Arial" w:cs="Arial"/>
        </w:rPr>
        <w:t xml:space="preserve"> s tim da </w:t>
      </w:r>
      <w:r>
        <w:rPr>
          <w:rFonts w:ascii="Arial" w:hAnsi="Arial" w:cs="Arial"/>
        </w:rPr>
        <w:t>se zbog obimnosti iste uz okvirni sporazum</w:t>
      </w:r>
      <w:r w:rsidRPr="0035242E">
        <w:rPr>
          <w:rFonts w:ascii="Arial" w:hAnsi="Arial" w:cs="Arial"/>
        </w:rPr>
        <w:t xml:space="preserve"> fizički vežu samo dokumenti iz ponude koji se odnose na osnovne komercijalne i</w:t>
      </w:r>
      <w:r>
        <w:rPr>
          <w:rFonts w:ascii="Arial" w:hAnsi="Arial" w:cs="Arial"/>
        </w:rPr>
        <w:t xml:space="preserve"> tehničke elemente sporazuma/nabavke. </w:t>
      </w:r>
    </w:p>
    <w:p w:rsidR="00097A05" w:rsidRDefault="00097A05" w:rsidP="00097A05">
      <w:pPr>
        <w:pStyle w:val="NoSpacing"/>
        <w:rPr>
          <w:rFonts w:ascii="Arial" w:hAnsi="Arial" w:cs="Arial"/>
        </w:rPr>
      </w:pPr>
    </w:p>
    <w:p w:rsidR="00097A05" w:rsidRPr="0035242E" w:rsidRDefault="00097A05" w:rsidP="00097A05">
      <w:pPr>
        <w:pStyle w:val="NoSpacing"/>
        <w:rPr>
          <w:rFonts w:ascii="Arial" w:hAnsi="Arial" w:cs="Arial"/>
        </w:rPr>
      </w:pPr>
      <w:r w:rsidRPr="0035242E">
        <w:rPr>
          <w:rFonts w:ascii="Arial" w:hAnsi="Arial" w:cs="Arial"/>
          <w:b/>
        </w:rPr>
        <w:t>CIJENA</w:t>
      </w:r>
      <w:r>
        <w:rPr>
          <w:rFonts w:ascii="Arial" w:hAnsi="Arial" w:cs="Arial"/>
          <w:b/>
        </w:rPr>
        <w:t xml:space="preserve"> I OKVIRNA KOLIČINA</w:t>
      </w:r>
    </w:p>
    <w:p w:rsidR="00097A05" w:rsidRDefault="00097A05" w:rsidP="00097A05">
      <w:pPr>
        <w:pStyle w:val="NoSpacing"/>
        <w:jc w:val="center"/>
        <w:rPr>
          <w:rFonts w:ascii="Arial" w:hAnsi="Arial" w:cs="Arial"/>
          <w:b/>
        </w:rPr>
      </w:pPr>
      <w:r w:rsidRPr="00287089">
        <w:rPr>
          <w:rFonts w:ascii="Arial" w:hAnsi="Arial" w:cs="Arial"/>
          <w:b/>
        </w:rPr>
        <w:t>Član 2.</w:t>
      </w:r>
    </w:p>
    <w:p w:rsidR="00097A05" w:rsidRDefault="00097A05" w:rsidP="00097A05">
      <w:pPr>
        <w:pStyle w:val="NoSpacing"/>
        <w:ind w:left="705" w:hanging="705"/>
        <w:jc w:val="both"/>
        <w:rPr>
          <w:rFonts w:ascii="Arial" w:hAnsi="Arial" w:cs="Arial"/>
        </w:rPr>
      </w:pPr>
      <w:r>
        <w:rPr>
          <w:rFonts w:ascii="Arial" w:hAnsi="Arial" w:cs="Arial"/>
        </w:rPr>
        <w:t>2.1.</w:t>
      </w:r>
      <w:r>
        <w:rPr>
          <w:rFonts w:ascii="Arial" w:hAnsi="Arial" w:cs="Arial"/>
        </w:rPr>
        <w:tab/>
        <w:t>ISPORUČILAC će vršiti isporuku predmetnih roba prema cijenama sadržanim u Ponudi.</w:t>
      </w:r>
    </w:p>
    <w:p w:rsidR="00097A05" w:rsidRDefault="00097A05" w:rsidP="00097A05">
      <w:pPr>
        <w:pStyle w:val="NoSpacing"/>
        <w:ind w:firstLine="708"/>
        <w:rPr>
          <w:rFonts w:ascii="Arial" w:hAnsi="Arial" w:cs="Arial"/>
        </w:rPr>
      </w:pPr>
    </w:p>
    <w:p w:rsidR="00097A05" w:rsidRDefault="00097A05" w:rsidP="00097A05">
      <w:pPr>
        <w:pStyle w:val="NoSpacing"/>
        <w:ind w:left="705" w:hanging="705"/>
        <w:jc w:val="both"/>
        <w:rPr>
          <w:rFonts w:ascii="Arial" w:hAnsi="Arial" w:cs="Arial"/>
        </w:rPr>
      </w:pPr>
      <w:r>
        <w:rPr>
          <w:rFonts w:ascii="Arial" w:hAnsi="Arial" w:cs="Arial"/>
        </w:rPr>
        <w:t>2.2.</w:t>
      </w:r>
      <w:r>
        <w:rPr>
          <w:rFonts w:ascii="Arial" w:hAnsi="Arial" w:cs="Arial"/>
        </w:rPr>
        <w:tab/>
        <w:t>Ponuđene cijene autodijelova su fiksne i neće se mijenjati u toku trajanja okvirnog sporazuma, te ne podliježu bilo kakvim izmjenama.</w:t>
      </w:r>
    </w:p>
    <w:p w:rsidR="00097A05" w:rsidRDefault="00097A05" w:rsidP="00097A05">
      <w:pPr>
        <w:pStyle w:val="NoSpacing"/>
        <w:ind w:left="708" w:hanging="663"/>
        <w:jc w:val="both"/>
        <w:rPr>
          <w:rFonts w:ascii="Arial" w:hAnsi="Arial" w:cs="Arial"/>
        </w:rPr>
      </w:pPr>
    </w:p>
    <w:p w:rsidR="00097A05" w:rsidRPr="0035242E" w:rsidRDefault="00097A05" w:rsidP="00097A05">
      <w:pPr>
        <w:pStyle w:val="NoSpacing"/>
        <w:ind w:left="705" w:hanging="705"/>
        <w:jc w:val="both"/>
        <w:rPr>
          <w:rFonts w:ascii="Arial" w:hAnsi="Arial" w:cs="Arial"/>
        </w:rPr>
      </w:pPr>
      <w:r>
        <w:rPr>
          <w:rFonts w:ascii="Arial" w:hAnsi="Arial" w:cs="Arial"/>
        </w:rPr>
        <w:t>2.3.</w:t>
      </w:r>
      <w:r>
        <w:rPr>
          <w:rFonts w:ascii="Arial" w:hAnsi="Arial" w:cs="Arial"/>
        </w:rPr>
        <w:tab/>
        <w:t>Količine navedene u specifikaciji su okvirne za vrijeme važenja okvirnog sporazuma. NARUČILAC se ne obavezuje na nabavku utvrđenih okvirnih količina u cijelosti. Stvarna realizacija zavisi od potreba NARUČIOCA i raspoloživih finansijskih sredstava, ali ne može prijeći utvrđene okvirne količine. Stvarno nabavljena količina na osnovu zaključenog okvirnog sporazuma može biti jednaka ili manja od predviđene okvirne količine.</w:t>
      </w:r>
      <w:r>
        <w:rPr>
          <w:rFonts w:ascii="Arial" w:hAnsi="Arial" w:cs="Arial"/>
        </w:rPr>
        <w:tab/>
      </w:r>
    </w:p>
    <w:p w:rsidR="00097A05" w:rsidRDefault="00097A05" w:rsidP="00097A05">
      <w:pPr>
        <w:pStyle w:val="NoSpacing"/>
        <w:rPr>
          <w:rFonts w:ascii="Arial" w:hAnsi="Arial" w:cs="Arial"/>
          <w:b/>
        </w:rPr>
      </w:pPr>
    </w:p>
    <w:p w:rsidR="00097A05" w:rsidRPr="0035242E" w:rsidRDefault="00097A05" w:rsidP="00097A05">
      <w:pPr>
        <w:pStyle w:val="NoSpacing"/>
        <w:rPr>
          <w:rFonts w:ascii="Arial" w:hAnsi="Arial" w:cs="Arial"/>
        </w:rPr>
      </w:pPr>
      <w:r w:rsidRPr="0035242E">
        <w:rPr>
          <w:rFonts w:ascii="Arial" w:hAnsi="Arial" w:cs="Arial"/>
          <w:b/>
        </w:rPr>
        <w:t>USLOVI I NAČIN PLAĆANJA</w:t>
      </w:r>
      <w:r w:rsidRPr="0035242E">
        <w:rPr>
          <w:rFonts w:ascii="Arial" w:hAnsi="Arial" w:cs="Arial"/>
        </w:rPr>
        <w:t> </w:t>
      </w:r>
      <w:r w:rsidRPr="0035242E">
        <w:rPr>
          <w:rFonts w:ascii="Arial" w:hAnsi="Arial" w:cs="Arial"/>
        </w:rPr>
        <w:tab/>
      </w:r>
    </w:p>
    <w:p w:rsidR="00097A05" w:rsidRPr="00A50272" w:rsidRDefault="00097A05" w:rsidP="00097A05">
      <w:pPr>
        <w:pStyle w:val="NoSpacing"/>
        <w:jc w:val="center"/>
        <w:rPr>
          <w:rFonts w:ascii="Arial" w:hAnsi="Arial" w:cs="Arial"/>
          <w:b/>
        </w:rPr>
      </w:pPr>
      <w:r w:rsidRPr="00A50272">
        <w:rPr>
          <w:rFonts w:ascii="Arial" w:hAnsi="Arial" w:cs="Arial"/>
          <w:b/>
        </w:rPr>
        <w:t>Član 3.</w:t>
      </w:r>
    </w:p>
    <w:p w:rsidR="00097A05" w:rsidRDefault="00097A05" w:rsidP="00097A05">
      <w:pPr>
        <w:pStyle w:val="NoSpacing"/>
        <w:ind w:left="705" w:hanging="705"/>
        <w:jc w:val="both"/>
        <w:rPr>
          <w:rFonts w:ascii="Arial" w:hAnsi="Arial" w:cs="Arial"/>
        </w:rPr>
      </w:pPr>
      <w:r>
        <w:rPr>
          <w:rFonts w:ascii="Arial" w:hAnsi="Arial" w:cs="Arial"/>
        </w:rPr>
        <w:t>3.1.</w:t>
      </w:r>
      <w:r>
        <w:rPr>
          <w:rFonts w:ascii="Arial" w:hAnsi="Arial" w:cs="Arial"/>
        </w:rPr>
        <w:tab/>
      </w:r>
      <w:r w:rsidRPr="0035242E">
        <w:rPr>
          <w:rFonts w:ascii="Arial" w:hAnsi="Arial" w:cs="Arial"/>
        </w:rPr>
        <w:t xml:space="preserve">Plaćanje </w:t>
      </w:r>
      <w:r>
        <w:rPr>
          <w:rFonts w:ascii="Arial" w:hAnsi="Arial" w:cs="Arial"/>
        </w:rPr>
        <w:t xml:space="preserve">će se vršiti u roku od 30 /trideset/ </w:t>
      </w:r>
      <w:r w:rsidRPr="0035242E">
        <w:rPr>
          <w:rFonts w:ascii="Arial" w:hAnsi="Arial" w:cs="Arial"/>
        </w:rPr>
        <w:t>dana od dana zapriman</w:t>
      </w:r>
      <w:r>
        <w:rPr>
          <w:rFonts w:ascii="Arial" w:hAnsi="Arial" w:cs="Arial"/>
        </w:rPr>
        <w:t>ja računa za stvarno isporučenu robu</w:t>
      </w:r>
      <w:r w:rsidRPr="0035242E">
        <w:rPr>
          <w:rFonts w:ascii="Arial" w:hAnsi="Arial" w:cs="Arial"/>
        </w:rPr>
        <w:t xml:space="preserve">. Plaćanje se </w:t>
      </w:r>
      <w:r>
        <w:rPr>
          <w:rFonts w:ascii="Arial" w:hAnsi="Arial" w:cs="Arial"/>
        </w:rPr>
        <w:t>obavlja na žiro račun ISPORUČIOCA. NARUČILAC</w:t>
      </w:r>
      <w:r w:rsidRPr="0035242E">
        <w:rPr>
          <w:rFonts w:ascii="Arial" w:hAnsi="Arial" w:cs="Arial"/>
        </w:rPr>
        <w:t xml:space="preserve"> ne prihvata avansno plaćanje i traženje sredstava osiguranja plać</w:t>
      </w:r>
      <w:r>
        <w:rPr>
          <w:rFonts w:ascii="Arial" w:hAnsi="Arial" w:cs="Arial"/>
        </w:rPr>
        <w:t xml:space="preserve">anja. </w:t>
      </w:r>
    </w:p>
    <w:p w:rsidR="00097A05" w:rsidRDefault="00097A05" w:rsidP="00097A05">
      <w:pPr>
        <w:pStyle w:val="NoSpacing"/>
        <w:ind w:left="705" w:hanging="705"/>
        <w:jc w:val="both"/>
        <w:rPr>
          <w:rFonts w:ascii="Arial" w:hAnsi="Arial" w:cs="Arial"/>
        </w:rPr>
      </w:pPr>
    </w:p>
    <w:p w:rsidR="00097A05" w:rsidRPr="0035242E" w:rsidRDefault="00097A05" w:rsidP="00097A05">
      <w:pPr>
        <w:pStyle w:val="NoSpacing"/>
        <w:ind w:left="705" w:hanging="705"/>
        <w:jc w:val="both"/>
        <w:rPr>
          <w:rFonts w:ascii="Arial" w:hAnsi="Arial" w:cs="Arial"/>
        </w:rPr>
      </w:pPr>
      <w:r>
        <w:rPr>
          <w:rFonts w:ascii="Arial" w:hAnsi="Arial" w:cs="Arial"/>
        </w:rPr>
        <w:t>3.2.</w:t>
      </w:r>
      <w:r>
        <w:rPr>
          <w:rFonts w:ascii="Arial" w:hAnsi="Arial" w:cs="Arial"/>
        </w:rPr>
        <w:tab/>
        <w:t xml:space="preserve">Ukupna plaćanja ISPORUČIOCU bez </w:t>
      </w:r>
      <w:r w:rsidRPr="0035242E">
        <w:rPr>
          <w:rFonts w:ascii="Arial" w:hAnsi="Arial" w:cs="Arial"/>
        </w:rPr>
        <w:t>PDV-</w:t>
      </w:r>
      <w:r>
        <w:rPr>
          <w:rFonts w:ascii="Arial" w:hAnsi="Arial" w:cs="Arial"/>
        </w:rPr>
        <w:t>a, na temelju sklopljenog okvirnog sporazuma,</w:t>
      </w:r>
      <w:r w:rsidRPr="0035242E">
        <w:rPr>
          <w:rFonts w:ascii="Arial" w:hAnsi="Arial" w:cs="Arial"/>
        </w:rPr>
        <w:t xml:space="preserve"> ne smiju prelaziti procijenjenu vrijednost nabavke.</w:t>
      </w:r>
    </w:p>
    <w:p w:rsidR="00097A05" w:rsidRDefault="00097A05" w:rsidP="00097A05">
      <w:pPr>
        <w:pStyle w:val="NoSpacing"/>
        <w:jc w:val="both"/>
        <w:rPr>
          <w:rFonts w:ascii="Arial" w:hAnsi="Arial" w:cs="Arial"/>
        </w:rPr>
      </w:pPr>
    </w:p>
    <w:p w:rsidR="00097A05" w:rsidRPr="0035242E" w:rsidRDefault="00097A05" w:rsidP="00097A05">
      <w:pPr>
        <w:pStyle w:val="NoSpacing"/>
        <w:ind w:left="705" w:hanging="705"/>
        <w:jc w:val="both"/>
        <w:rPr>
          <w:rFonts w:ascii="Arial" w:hAnsi="Arial" w:cs="Arial"/>
        </w:rPr>
      </w:pPr>
      <w:r>
        <w:rPr>
          <w:rFonts w:ascii="Arial" w:hAnsi="Arial" w:cs="Arial"/>
        </w:rPr>
        <w:t>3.3.</w:t>
      </w:r>
      <w:r>
        <w:rPr>
          <w:rFonts w:ascii="Arial" w:hAnsi="Arial" w:cs="Arial"/>
        </w:rPr>
        <w:tab/>
        <w:t>NARUČIOCEVA</w:t>
      </w:r>
      <w:r w:rsidRPr="0035242E">
        <w:rPr>
          <w:rFonts w:ascii="Arial" w:hAnsi="Arial" w:cs="Arial"/>
        </w:rPr>
        <w:t xml:space="preserve"> obaveza da isplati cijenu podrazumijeva poduzimanje mjera i udovoljavanje formalnostima predviđenim Ugovorom ili odgovarajućim zakonima i propisima da bi se omogućilo plaćanje.</w:t>
      </w:r>
      <w:r>
        <w:rPr>
          <w:rFonts w:ascii="Arial" w:hAnsi="Arial" w:cs="Arial"/>
        </w:rPr>
        <w:t xml:space="preserve"> ISPORUČILAC</w:t>
      </w:r>
      <w:r w:rsidRPr="0035242E">
        <w:rPr>
          <w:rFonts w:ascii="Arial" w:hAnsi="Arial" w:cs="Arial"/>
        </w:rPr>
        <w:t xml:space="preserve"> je dužan izdati/sačiniti fakturu u skladu sa odredbama pozitivnih propisa iz oblasti poreza, u suprotnom ista neće biti p</w:t>
      </w:r>
      <w:r>
        <w:rPr>
          <w:rFonts w:ascii="Arial" w:hAnsi="Arial" w:cs="Arial"/>
        </w:rPr>
        <w:t>laćena i biće vraćena</w:t>
      </w:r>
      <w:r w:rsidRPr="0035242E">
        <w:rPr>
          <w:rFonts w:ascii="Arial" w:hAnsi="Arial" w:cs="Arial"/>
        </w:rPr>
        <w:t xml:space="preserve"> na usklađivanje. Uslovi plaćan</w:t>
      </w:r>
      <w:r>
        <w:rPr>
          <w:rFonts w:ascii="Arial" w:hAnsi="Arial" w:cs="Arial"/>
        </w:rPr>
        <w:t>ja i drugi uslovi koje ISPORUČILAC</w:t>
      </w:r>
      <w:r w:rsidRPr="0035242E">
        <w:rPr>
          <w:rFonts w:ascii="Arial" w:hAnsi="Arial" w:cs="Arial"/>
        </w:rPr>
        <w:t xml:space="preserve"> jednostrano un</w:t>
      </w:r>
      <w:r>
        <w:rPr>
          <w:rFonts w:ascii="Arial" w:hAnsi="Arial" w:cs="Arial"/>
        </w:rPr>
        <w:t>ese u fakturu ne obavezuju NARUČIOCA</w:t>
      </w:r>
      <w:r w:rsidRPr="0035242E">
        <w:rPr>
          <w:rFonts w:ascii="Arial" w:hAnsi="Arial" w:cs="Arial"/>
        </w:rPr>
        <w:t xml:space="preserve"> ni onda kada je fakturu primio, a nije joj prigovorio.</w:t>
      </w:r>
    </w:p>
    <w:p w:rsidR="00097A05" w:rsidRPr="0035242E" w:rsidRDefault="00097A05" w:rsidP="00097A05">
      <w:pPr>
        <w:pStyle w:val="NoSpacing"/>
        <w:rPr>
          <w:rFonts w:ascii="Arial" w:hAnsi="Arial" w:cs="Arial"/>
        </w:rPr>
      </w:pPr>
    </w:p>
    <w:p w:rsidR="00097A05" w:rsidRPr="0035242E" w:rsidRDefault="00097A05" w:rsidP="00097A05">
      <w:pPr>
        <w:pStyle w:val="NoSpacing"/>
        <w:rPr>
          <w:rFonts w:ascii="Arial" w:hAnsi="Arial" w:cs="Arial"/>
        </w:rPr>
      </w:pPr>
      <w:r>
        <w:rPr>
          <w:rFonts w:ascii="Arial" w:hAnsi="Arial" w:cs="Arial"/>
          <w:b/>
        </w:rPr>
        <w:t>PRAVA I OBAVEZE SPORAZUMNIH STRANA</w:t>
      </w:r>
    </w:p>
    <w:p w:rsidR="00097A05" w:rsidRDefault="00097A05" w:rsidP="00097A05">
      <w:pPr>
        <w:pStyle w:val="NoSpacing"/>
        <w:jc w:val="center"/>
        <w:rPr>
          <w:rFonts w:ascii="Arial" w:hAnsi="Arial" w:cs="Arial"/>
          <w:b/>
        </w:rPr>
      </w:pPr>
    </w:p>
    <w:p w:rsidR="00097A05" w:rsidRPr="00DA71BF" w:rsidRDefault="00097A05" w:rsidP="00097A05">
      <w:pPr>
        <w:pStyle w:val="NoSpacing"/>
        <w:jc w:val="center"/>
        <w:rPr>
          <w:rFonts w:ascii="Arial" w:hAnsi="Arial" w:cs="Arial"/>
          <w:b/>
        </w:rPr>
      </w:pPr>
      <w:r w:rsidRPr="00DA71BF">
        <w:rPr>
          <w:rFonts w:ascii="Arial" w:hAnsi="Arial" w:cs="Arial"/>
          <w:b/>
        </w:rPr>
        <w:t>Član 4.</w:t>
      </w:r>
    </w:p>
    <w:p w:rsidR="00097A05" w:rsidRPr="0035242E" w:rsidRDefault="00097A05" w:rsidP="00097A05">
      <w:pPr>
        <w:pStyle w:val="NoSpacing"/>
        <w:ind w:left="705" w:hanging="705"/>
        <w:jc w:val="both"/>
        <w:rPr>
          <w:rFonts w:ascii="Arial" w:hAnsi="Arial" w:cs="Arial"/>
        </w:rPr>
      </w:pPr>
      <w:r>
        <w:rPr>
          <w:rFonts w:ascii="Arial" w:hAnsi="Arial" w:cs="Arial"/>
        </w:rPr>
        <w:t>4.1.</w:t>
      </w:r>
      <w:r>
        <w:rPr>
          <w:rFonts w:ascii="Arial" w:hAnsi="Arial" w:cs="Arial"/>
        </w:rPr>
        <w:tab/>
        <w:t>ISPORUČILAC se obavezuje sukcesivnu isporuku autodijelova izvršiti odmah, a najkasnije u roku od 24 /</w:t>
      </w:r>
      <w:r w:rsidRPr="00B92398">
        <w:rPr>
          <w:rFonts w:ascii="Arial" w:hAnsi="Arial" w:cs="Arial"/>
          <w:i/>
        </w:rPr>
        <w:t>dvadesetčetiri</w:t>
      </w:r>
      <w:r>
        <w:rPr>
          <w:rFonts w:ascii="Arial" w:hAnsi="Arial" w:cs="Arial"/>
        </w:rPr>
        <w:t xml:space="preserve">/ sata po prijemu zahtjeva NARUČIOCA. </w:t>
      </w:r>
      <w:r w:rsidRPr="0035242E">
        <w:rPr>
          <w:rFonts w:ascii="Arial" w:hAnsi="Arial" w:cs="Arial"/>
        </w:rPr>
        <w:t>Pod isporukom se podrazumijevaju sve p</w:t>
      </w:r>
      <w:r>
        <w:rPr>
          <w:rFonts w:ascii="Arial" w:hAnsi="Arial" w:cs="Arial"/>
        </w:rPr>
        <w:t>otrebne radnje koje je ISPORUČILAC dužan obaviti, prema sporazumu</w:t>
      </w:r>
      <w:r w:rsidRPr="0035242E">
        <w:rPr>
          <w:rFonts w:ascii="Arial" w:hAnsi="Arial" w:cs="Arial"/>
        </w:rPr>
        <w:t xml:space="preserve"> i prirodi posla, </w:t>
      </w:r>
      <w:r>
        <w:rPr>
          <w:rFonts w:ascii="Arial" w:hAnsi="Arial" w:cs="Arial"/>
        </w:rPr>
        <w:t>a da bi NARUČILAC</w:t>
      </w:r>
      <w:r w:rsidRPr="0035242E">
        <w:rPr>
          <w:rFonts w:ascii="Arial" w:hAnsi="Arial" w:cs="Arial"/>
        </w:rPr>
        <w:t xml:space="preserve"> mogao primiti isporuku. </w:t>
      </w:r>
    </w:p>
    <w:p w:rsidR="00097A05" w:rsidRPr="0035242E" w:rsidRDefault="00097A05" w:rsidP="00097A05">
      <w:pPr>
        <w:pStyle w:val="NoSpacing"/>
        <w:rPr>
          <w:rFonts w:ascii="Arial" w:hAnsi="Arial" w:cs="Arial"/>
        </w:rPr>
      </w:pPr>
    </w:p>
    <w:p w:rsidR="00097A05" w:rsidRDefault="00097A05" w:rsidP="00097A05">
      <w:pPr>
        <w:pStyle w:val="NoSpacing"/>
        <w:ind w:left="705" w:hanging="705"/>
        <w:jc w:val="both"/>
        <w:rPr>
          <w:rFonts w:ascii="Arial" w:hAnsi="Arial" w:cs="Arial"/>
        </w:rPr>
      </w:pPr>
      <w:r>
        <w:rPr>
          <w:rFonts w:ascii="Arial" w:hAnsi="Arial" w:cs="Arial"/>
        </w:rPr>
        <w:t>4.2.</w:t>
      </w:r>
      <w:r>
        <w:rPr>
          <w:rFonts w:ascii="Arial" w:hAnsi="Arial" w:cs="Arial"/>
        </w:rPr>
        <w:tab/>
      </w:r>
      <w:r w:rsidRPr="0035242E">
        <w:rPr>
          <w:rFonts w:ascii="Arial" w:hAnsi="Arial" w:cs="Arial"/>
        </w:rPr>
        <w:t>Mjesto</w:t>
      </w:r>
      <w:r>
        <w:rPr>
          <w:rFonts w:ascii="Arial" w:hAnsi="Arial" w:cs="Arial"/>
        </w:rPr>
        <w:t xml:space="preserve"> izvršenja obaveza ISPORUČIOCA su sjedišta NARUČIOCA u Bosansko-podrinjskom kantonu Goražde</w:t>
      </w:r>
      <w:r w:rsidRPr="0035242E">
        <w:rPr>
          <w:rFonts w:ascii="Arial" w:hAnsi="Arial" w:cs="Arial"/>
        </w:rPr>
        <w:t xml:space="preserve">. </w:t>
      </w:r>
    </w:p>
    <w:p w:rsidR="00097A05" w:rsidRDefault="00097A05" w:rsidP="00097A05">
      <w:pPr>
        <w:pStyle w:val="NoSpacing"/>
        <w:ind w:left="705" w:hanging="705"/>
        <w:jc w:val="both"/>
        <w:rPr>
          <w:rFonts w:ascii="Arial" w:hAnsi="Arial" w:cs="Arial"/>
        </w:rPr>
      </w:pPr>
    </w:p>
    <w:p w:rsidR="00097A05" w:rsidRDefault="00097A05" w:rsidP="00097A05">
      <w:pPr>
        <w:pStyle w:val="NoSpacing"/>
        <w:ind w:left="705" w:hanging="705"/>
        <w:jc w:val="both"/>
        <w:rPr>
          <w:rFonts w:ascii="Arial" w:hAnsi="Arial" w:cs="Arial"/>
        </w:rPr>
      </w:pPr>
      <w:r>
        <w:rPr>
          <w:rFonts w:ascii="Arial" w:hAnsi="Arial" w:cs="Arial"/>
        </w:rPr>
        <w:t>4.3.</w:t>
      </w:r>
      <w:r>
        <w:rPr>
          <w:rFonts w:ascii="Arial" w:hAnsi="Arial" w:cs="Arial"/>
        </w:rPr>
        <w:tab/>
        <w:t>ISPORUČILAC se obavezuje ispostavljati fakture za isporučene rezervne autodijelove, te obezbijediti tehničku dokumentaciju i garancije.</w:t>
      </w:r>
    </w:p>
    <w:p w:rsidR="00097A05" w:rsidRDefault="00097A05" w:rsidP="00097A05">
      <w:pPr>
        <w:pStyle w:val="NoSpacing"/>
        <w:ind w:left="705" w:hanging="705"/>
        <w:jc w:val="both"/>
        <w:rPr>
          <w:rFonts w:ascii="Arial" w:hAnsi="Arial" w:cs="Arial"/>
        </w:rPr>
      </w:pPr>
    </w:p>
    <w:p w:rsidR="00097A05" w:rsidRDefault="00097A05" w:rsidP="00097A05">
      <w:pPr>
        <w:pStyle w:val="NoSpacing"/>
        <w:ind w:left="705" w:hanging="705"/>
        <w:jc w:val="both"/>
        <w:rPr>
          <w:rFonts w:ascii="Arial" w:hAnsi="Arial" w:cs="Arial"/>
        </w:rPr>
      </w:pPr>
      <w:r>
        <w:rPr>
          <w:rFonts w:ascii="Arial" w:hAnsi="Arial" w:cs="Arial"/>
        </w:rPr>
        <w:t>4.4.</w:t>
      </w:r>
      <w:r>
        <w:rPr>
          <w:rFonts w:ascii="Arial" w:hAnsi="Arial" w:cs="Arial"/>
        </w:rPr>
        <w:tab/>
        <w:t>ISPORUČILAC se obavezuje isporučivati autodijelove bez tehničkih nedostataka uz garantni list koji će biti ovjeren prilikom primopredaje, dok će kao garancija za kvalitet isporučenih rezervnih autodijelova važiti garancija proizvođača koja se obavezno prilaže uz isporučenu robu.</w:t>
      </w:r>
    </w:p>
    <w:p w:rsidR="00097A05" w:rsidRDefault="00097A05" w:rsidP="00097A05">
      <w:pPr>
        <w:pStyle w:val="NoSpacing"/>
        <w:ind w:left="705" w:hanging="705"/>
        <w:jc w:val="center"/>
        <w:rPr>
          <w:rFonts w:ascii="Arial" w:hAnsi="Arial" w:cs="Arial"/>
          <w:b/>
        </w:rPr>
      </w:pPr>
    </w:p>
    <w:p w:rsidR="00097A05" w:rsidRPr="00972A0E" w:rsidRDefault="00097A05" w:rsidP="00097A05">
      <w:pPr>
        <w:pStyle w:val="NoSpacing"/>
        <w:ind w:left="705" w:hanging="705"/>
        <w:jc w:val="center"/>
        <w:rPr>
          <w:rFonts w:ascii="Arial" w:hAnsi="Arial" w:cs="Arial"/>
          <w:b/>
        </w:rPr>
      </w:pPr>
      <w:r w:rsidRPr="00972A0E">
        <w:rPr>
          <w:rFonts w:ascii="Arial" w:hAnsi="Arial" w:cs="Arial"/>
          <w:b/>
        </w:rPr>
        <w:t>Član 5.</w:t>
      </w:r>
    </w:p>
    <w:p w:rsidR="00097A05" w:rsidRPr="0035242E" w:rsidRDefault="00097A05" w:rsidP="00097A05">
      <w:pPr>
        <w:pStyle w:val="NoSpacing"/>
        <w:ind w:left="705" w:hanging="705"/>
        <w:jc w:val="both"/>
        <w:rPr>
          <w:rFonts w:ascii="Arial" w:hAnsi="Arial" w:cs="Arial"/>
        </w:rPr>
      </w:pPr>
      <w:r>
        <w:rPr>
          <w:rFonts w:ascii="Arial" w:hAnsi="Arial" w:cs="Arial"/>
        </w:rPr>
        <w:t>5.1.</w:t>
      </w:r>
      <w:r>
        <w:rPr>
          <w:rFonts w:ascii="Arial" w:hAnsi="Arial" w:cs="Arial"/>
        </w:rPr>
        <w:tab/>
        <w:t xml:space="preserve">NARUČILAC </w:t>
      </w:r>
      <w:r w:rsidRPr="0035242E">
        <w:rPr>
          <w:rFonts w:ascii="Arial" w:hAnsi="Arial" w:cs="Arial"/>
        </w:rPr>
        <w:t xml:space="preserve">se obavezuje </w:t>
      </w:r>
      <w:r>
        <w:rPr>
          <w:rFonts w:ascii="Arial" w:hAnsi="Arial" w:cs="Arial"/>
        </w:rPr>
        <w:t xml:space="preserve">za isporučene rezervne autodijelove izvršiti plaćanje ispostavljenog računa, a na način naveden u članu 3. tačka 3.1.ovog sporazuma. </w:t>
      </w:r>
    </w:p>
    <w:p w:rsidR="00097A05" w:rsidRPr="005962D1" w:rsidRDefault="00097A05" w:rsidP="00097A05">
      <w:pPr>
        <w:pStyle w:val="NoSpacing"/>
        <w:ind w:left="705" w:hanging="705"/>
        <w:jc w:val="both"/>
        <w:rPr>
          <w:rFonts w:ascii="Arial" w:hAnsi="Arial" w:cs="Arial"/>
        </w:rPr>
      </w:pPr>
    </w:p>
    <w:p w:rsidR="00097A05" w:rsidRPr="00E507DA" w:rsidRDefault="00097A05" w:rsidP="00097A05">
      <w:pPr>
        <w:pStyle w:val="NoSpacing"/>
        <w:ind w:left="705" w:hanging="705"/>
        <w:jc w:val="both"/>
        <w:rPr>
          <w:rFonts w:ascii="Arial" w:hAnsi="Arial" w:cs="Arial"/>
        </w:rPr>
      </w:pPr>
      <w:r>
        <w:rPr>
          <w:rFonts w:ascii="Arial" w:hAnsi="Arial" w:cs="Arial"/>
        </w:rPr>
        <w:t>5.2</w:t>
      </w:r>
      <w:r w:rsidRPr="00E507DA">
        <w:rPr>
          <w:rFonts w:ascii="Arial" w:hAnsi="Arial" w:cs="Arial"/>
        </w:rPr>
        <w:t>.</w:t>
      </w:r>
      <w:r w:rsidRPr="00E507DA">
        <w:rPr>
          <w:rFonts w:ascii="Arial" w:hAnsi="Arial" w:cs="Arial"/>
        </w:rPr>
        <w:tab/>
        <w:t>U s</w:t>
      </w:r>
      <w:r>
        <w:rPr>
          <w:rFonts w:ascii="Arial" w:hAnsi="Arial" w:cs="Arial"/>
        </w:rPr>
        <w:t>lučaju kašnjenja u isporuci autodijelova</w:t>
      </w:r>
      <w:r w:rsidRPr="00E507DA">
        <w:rPr>
          <w:rFonts w:ascii="Arial" w:hAnsi="Arial" w:cs="Arial"/>
        </w:rPr>
        <w:t xml:space="preserve">, do kojeg je došlo krivicom ISPORUČIOCA, isti će platiti ugovornu kaznu u skladu sa Zakonom o obligacionim odnosima u iznosu od 1% vrijednosti naručene robe, s tim da ukupan iznos ugovorne kazne ne može prijeći 10% od </w:t>
      </w:r>
      <w:r w:rsidRPr="00E507DA">
        <w:rPr>
          <w:rFonts w:ascii="Arial" w:hAnsi="Arial" w:cs="Arial"/>
        </w:rPr>
        <w:lastRenderedPageBreak/>
        <w:t>ukupno ugovorene vrijednosti robe koja je predmet narudžbe. ISPORUČILAC je ugovornu kaznu dužan platiti u roku od 7 /</w:t>
      </w:r>
      <w:r w:rsidRPr="00FF1A4C">
        <w:rPr>
          <w:rFonts w:ascii="Arial" w:hAnsi="Arial" w:cs="Arial"/>
          <w:i/>
        </w:rPr>
        <w:t>sedam</w:t>
      </w:r>
      <w:r w:rsidRPr="00E507DA">
        <w:rPr>
          <w:rFonts w:ascii="Arial" w:hAnsi="Arial" w:cs="Arial"/>
        </w:rPr>
        <w:t>/ dana od dana prijema NARUČIOCEVOG zahtjeva za plaćanje</w:t>
      </w:r>
      <w:r>
        <w:rPr>
          <w:rFonts w:ascii="Arial" w:hAnsi="Arial" w:cs="Arial"/>
        </w:rPr>
        <w:t>.</w:t>
      </w:r>
    </w:p>
    <w:p w:rsidR="00097A05" w:rsidRDefault="00097A05" w:rsidP="00097A05">
      <w:pPr>
        <w:pStyle w:val="NoSpacing"/>
        <w:rPr>
          <w:rFonts w:ascii="Arial" w:hAnsi="Arial" w:cs="Arial"/>
        </w:rPr>
      </w:pPr>
    </w:p>
    <w:p w:rsidR="00097A05" w:rsidRDefault="00097A05" w:rsidP="00097A05">
      <w:pPr>
        <w:pStyle w:val="NoSpacing"/>
        <w:rPr>
          <w:rFonts w:ascii="Arial" w:hAnsi="Arial" w:cs="Arial"/>
          <w:b/>
        </w:rPr>
      </w:pPr>
      <w:r>
        <w:rPr>
          <w:rFonts w:ascii="Arial" w:hAnsi="Arial" w:cs="Arial"/>
          <w:b/>
        </w:rPr>
        <w:t>VAŽENJE OKVIRNOG SPORAZUMA</w:t>
      </w:r>
    </w:p>
    <w:p w:rsidR="00097A05" w:rsidRPr="00F44F04" w:rsidRDefault="00097A05" w:rsidP="00097A05">
      <w:pPr>
        <w:pStyle w:val="NoSpacing"/>
        <w:jc w:val="center"/>
        <w:rPr>
          <w:rFonts w:ascii="Arial" w:hAnsi="Arial" w:cs="Arial"/>
          <w:b/>
        </w:rPr>
      </w:pPr>
      <w:r w:rsidRPr="00F44F04">
        <w:rPr>
          <w:rFonts w:ascii="Arial" w:hAnsi="Arial" w:cs="Arial"/>
          <w:b/>
        </w:rPr>
        <w:t xml:space="preserve">Član </w:t>
      </w:r>
      <w:r>
        <w:rPr>
          <w:rFonts w:ascii="Arial" w:hAnsi="Arial" w:cs="Arial"/>
          <w:b/>
        </w:rPr>
        <w:t>6</w:t>
      </w:r>
      <w:r w:rsidRPr="00F44F04">
        <w:rPr>
          <w:rFonts w:ascii="Arial" w:hAnsi="Arial" w:cs="Arial"/>
          <w:b/>
        </w:rPr>
        <w:t>.</w:t>
      </w:r>
    </w:p>
    <w:p w:rsidR="00097A05" w:rsidRDefault="00097A05" w:rsidP="00097A05">
      <w:pPr>
        <w:pStyle w:val="NoSpacing"/>
        <w:ind w:left="705" w:hanging="705"/>
        <w:jc w:val="both"/>
        <w:rPr>
          <w:rFonts w:ascii="Arial" w:hAnsi="Arial" w:cs="Arial"/>
        </w:rPr>
      </w:pPr>
      <w:r>
        <w:rPr>
          <w:rFonts w:ascii="Arial" w:hAnsi="Arial" w:cs="Arial"/>
        </w:rPr>
        <w:t>6.1.</w:t>
      </w:r>
      <w:r>
        <w:rPr>
          <w:rFonts w:ascii="Arial" w:hAnsi="Arial" w:cs="Arial"/>
        </w:rPr>
        <w:tab/>
      </w:r>
      <w:r w:rsidRPr="0035242E">
        <w:rPr>
          <w:rFonts w:ascii="Arial" w:hAnsi="Arial" w:cs="Arial"/>
        </w:rPr>
        <w:t xml:space="preserve">Ovaj </w:t>
      </w:r>
      <w:r>
        <w:rPr>
          <w:rFonts w:ascii="Arial" w:hAnsi="Arial" w:cs="Arial"/>
        </w:rPr>
        <w:t>okvirni sporazum se zaključuje na period od 2 /</w:t>
      </w:r>
      <w:r w:rsidRPr="00D96DE9">
        <w:rPr>
          <w:rFonts w:ascii="Arial" w:hAnsi="Arial" w:cs="Arial"/>
          <w:i/>
        </w:rPr>
        <w:t>dvije</w:t>
      </w:r>
      <w:r>
        <w:rPr>
          <w:rFonts w:ascii="Arial" w:hAnsi="Arial" w:cs="Arial"/>
        </w:rPr>
        <w:t>/ godine, a računajući od dana obostranog potpisivanja, kada isti stupa na snagu.</w:t>
      </w:r>
    </w:p>
    <w:p w:rsidR="00097A05" w:rsidRDefault="00097A05" w:rsidP="00097A05">
      <w:pPr>
        <w:pStyle w:val="NoSpacing"/>
        <w:ind w:left="705" w:hanging="705"/>
        <w:jc w:val="both"/>
        <w:rPr>
          <w:rFonts w:ascii="Arial" w:hAnsi="Arial" w:cs="Arial"/>
        </w:rPr>
      </w:pPr>
    </w:p>
    <w:p w:rsidR="00097A05" w:rsidRDefault="00097A05" w:rsidP="00097A05">
      <w:pPr>
        <w:pStyle w:val="NoSpacing"/>
        <w:ind w:left="705" w:hanging="705"/>
        <w:jc w:val="both"/>
        <w:rPr>
          <w:rFonts w:ascii="Arial" w:hAnsi="Arial" w:cs="Arial"/>
        </w:rPr>
      </w:pPr>
      <w:r>
        <w:rPr>
          <w:rFonts w:ascii="Arial" w:hAnsi="Arial" w:cs="Arial"/>
        </w:rPr>
        <w:t>6.2.</w:t>
      </w:r>
      <w:r>
        <w:rPr>
          <w:rFonts w:ascii="Arial" w:hAnsi="Arial" w:cs="Arial"/>
        </w:rPr>
        <w:tab/>
        <w:t>Za vrijeme važenja ovog okvirnog sporazuma predviđeno je zaključivanje više pojedinačnih uovora, u zavisnosti od stvarnih potreba korisnika zajedničke javne nabavke (ugovorni organi).</w:t>
      </w:r>
    </w:p>
    <w:p w:rsidR="00097A05" w:rsidRDefault="00097A05" w:rsidP="00097A05">
      <w:pPr>
        <w:pStyle w:val="NoSpacing"/>
        <w:ind w:left="705" w:hanging="705"/>
        <w:jc w:val="both"/>
        <w:rPr>
          <w:rFonts w:ascii="Arial" w:hAnsi="Arial" w:cs="Arial"/>
        </w:rPr>
      </w:pPr>
    </w:p>
    <w:p w:rsidR="00097A05" w:rsidRDefault="00097A05" w:rsidP="00097A05">
      <w:pPr>
        <w:pStyle w:val="NoSpacing"/>
        <w:ind w:left="705" w:hanging="705"/>
        <w:jc w:val="both"/>
        <w:rPr>
          <w:rFonts w:ascii="Arial" w:hAnsi="Arial" w:cs="Arial"/>
        </w:rPr>
      </w:pPr>
      <w:r>
        <w:rPr>
          <w:rFonts w:ascii="Arial" w:hAnsi="Arial" w:cs="Arial"/>
        </w:rPr>
        <w:t>6.3.</w:t>
      </w:r>
      <w:r>
        <w:rPr>
          <w:rFonts w:ascii="Arial" w:hAnsi="Arial" w:cs="Arial"/>
        </w:rPr>
        <w:tab/>
        <w:t>Odredbe ovog okvirnog sporazuma ne mogu se mijenjati nakon njegovog zaključenja.</w:t>
      </w:r>
    </w:p>
    <w:p w:rsidR="00097A05" w:rsidRPr="0035242E" w:rsidRDefault="00097A05" w:rsidP="00097A05">
      <w:pPr>
        <w:pStyle w:val="NoSpacing"/>
        <w:rPr>
          <w:rFonts w:ascii="Arial" w:hAnsi="Arial" w:cs="Arial"/>
        </w:rPr>
      </w:pPr>
    </w:p>
    <w:p w:rsidR="00097A05" w:rsidRDefault="00097A05" w:rsidP="00097A05">
      <w:pPr>
        <w:pStyle w:val="NoSpacing"/>
        <w:rPr>
          <w:rFonts w:ascii="Arial" w:hAnsi="Arial" w:cs="Arial"/>
          <w:b/>
        </w:rPr>
      </w:pPr>
      <w:r>
        <w:rPr>
          <w:rFonts w:ascii="Arial" w:hAnsi="Arial" w:cs="Arial"/>
          <w:b/>
        </w:rPr>
        <w:t>NAČIN I USLOVI ZAKLJUČIVANJA POJEDINAČNIH UGOVORA</w:t>
      </w:r>
    </w:p>
    <w:p w:rsidR="00097A05" w:rsidRDefault="00097A05" w:rsidP="00097A05">
      <w:pPr>
        <w:pStyle w:val="NoSpacing"/>
        <w:jc w:val="center"/>
        <w:rPr>
          <w:rFonts w:ascii="Arial" w:hAnsi="Arial" w:cs="Arial"/>
          <w:b/>
        </w:rPr>
      </w:pPr>
    </w:p>
    <w:p w:rsidR="00097A05" w:rsidRDefault="00097A05" w:rsidP="00097A05">
      <w:pPr>
        <w:pStyle w:val="NoSpacing"/>
        <w:jc w:val="center"/>
        <w:rPr>
          <w:rFonts w:ascii="Arial" w:hAnsi="Arial" w:cs="Arial"/>
          <w:b/>
        </w:rPr>
      </w:pPr>
      <w:r>
        <w:rPr>
          <w:rFonts w:ascii="Arial" w:hAnsi="Arial" w:cs="Arial"/>
          <w:b/>
        </w:rPr>
        <w:t>Član 7.</w:t>
      </w:r>
    </w:p>
    <w:p w:rsidR="00097A05" w:rsidRDefault="00097A05" w:rsidP="00097A05">
      <w:pPr>
        <w:pStyle w:val="NoSpacing"/>
        <w:ind w:left="705" w:hanging="705"/>
        <w:jc w:val="both"/>
        <w:rPr>
          <w:rFonts w:ascii="Arial" w:hAnsi="Arial" w:cs="Arial"/>
        </w:rPr>
      </w:pPr>
      <w:r>
        <w:rPr>
          <w:rFonts w:ascii="Arial" w:hAnsi="Arial" w:cs="Arial"/>
        </w:rPr>
        <w:t>7.1.</w:t>
      </w:r>
      <w:r>
        <w:rPr>
          <w:rFonts w:ascii="Arial" w:hAnsi="Arial" w:cs="Arial"/>
        </w:rPr>
        <w:tab/>
        <w:t>Nakon zaključenja okvirnog sporazuma, kada nastane potreba ugovornih organa za predmetom nabavke, korisnici zajedničke javne nabavke će zaključivati pojedinačne ugovore o javnoj nabavci, pri čemu su se dužni pridržavati količina koje su pojedinačno specificirali u toku provođenja postupka zajedničke javne nabavke.</w:t>
      </w:r>
    </w:p>
    <w:p w:rsidR="00097A05" w:rsidRDefault="00097A05" w:rsidP="00097A05">
      <w:pPr>
        <w:pStyle w:val="NoSpacing"/>
        <w:ind w:left="705" w:hanging="705"/>
        <w:jc w:val="both"/>
        <w:rPr>
          <w:rFonts w:ascii="Arial" w:hAnsi="Arial" w:cs="Arial"/>
        </w:rPr>
      </w:pPr>
    </w:p>
    <w:p w:rsidR="00097A05" w:rsidRDefault="00097A05" w:rsidP="00097A05">
      <w:pPr>
        <w:pStyle w:val="NoSpacing"/>
        <w:ind w:left="705" w:hanging="705"/>
        <w:jc w:val="both"/>
        <w:rPr>
          <w:rFonts w:ascii="Arial" w:hAnsi="Arial" w:cs="Arial"/>
        </w:rPr>
      </w:pPr>
      <w:r>
        <w:rPr>
          <w:rFonts w:ascii="Arial" w:hAnsi="Arial" w:cs="Arial"/>
        </w:rPr>
        <w:t>7.2.</w:t>
      </w:r>
      <w:r>
        <w:rPr>
          <w:rFonts w:ascii="Arial" w:hAnsi="Arial" w:cs="Arial"/>
        </w:rPr>
        <w:tab/>
        <w:t>Pojedinačni ugovor o javnoj nabavci se zaključuje pod uslovima iz ovog okvirnog sporazuma, a posebno u pogledu robe, cijena, načina i rokova plaćanja i rokova isporuke.</w:t>
      </w:r>
    </w:p>
    <w:p w:rsidR="000B6470" w:rsidRDefault="000B6470" w:rsidP="00097A05">
      <w:pPr>
        <w:pStyle w:val="NoSpacing"/>
        <w:ind w:left="705" w:hanging="705"/>
        <w:jc w:val="both"/>
        <w:rPr>
          <w:rFonts w:ascii="Arial" w:hAnsi="Arial" w:cs="Arial"/>
        </w:rPr>
      </w:pPr>
    </w:p>
    <w:p w:rsidR="000B6470" w:rsidRDefault="000B6470" w:rsidP="000B6470">
      <w:pPr>
        <w:pStyle w:val="NoSpacing"/>
        <w:ind w:left="705" w:hanging="705"/>
        <w:jc w:val="both"/>
        <w:rPr>
          <w:rFonts w:ascii="Arial" w:hAnsi="Arial" w:cs="Arial"/>
        </w:rPr>
      </w:pPr>
      <w:r>
        <w:rPr>
          <w:rFonts w:ascii="Arial" w:hAnsi="Arial" w:cs="Arial"/>
        </w:rPr>
        <w:t>7.3.</w:t>
      </w:r>
      <w:r>
        <w:rPr>
          <w:rFonts w:ascii="Arial" w:hAnsi="Arial" w:cs="Arial"/>
        </w:rPr>
        <w:tab/>
        <w:t>NARUČILAC može umjesto zaključenja pojedinačnog ugovora ISPORUČIOCU dostaviti narudžbenicu.</w:t>
      </w:r>
    </w:p>
    <w:p w:rsidR="00097A05" w:rsidRDefault="00097A05" w:rsidP="00097A05">
      <w:pPr>
        <w:pStyle w:val="NoSpacing"/>
        <w:rPr>
          <w:rFonts w:ascii="Arial" w:hAnsi="Arial" w:cs="Arial"/>
        </w:rPr>
      </w:pPr>
    </w:p>
    <w:p w:rsidR="00097A05" w:rsidRPr="0035242E" w:rsidRDefault="00097A05" w:rsidP="00097A05">
      <w:pPr>
        <w:pStyle w:val="NoSpacing"/>
        <w:rPr>
          <w:rFonts w:ascii="Arial" w:hAnsi="Arial" w:cs="Arial"/>
          <w:b/>
        </w:rPr>
      </w:pPr>
      <w:bookmarkStart w:id="88" w:name="_GoBack"/>
      <w:r>
        <w:rPr>
          <w:rFonts w:ascii="Arial" w:hAnsi="Arial" w:cs="Arial"/>
          <w:b/>
        </w:rPr>
        <w:t xml:space="preserve">RASKID SPORAZUMA </w:t>
      </w:r>
      <w:r w:rsidRPr="0035242E">
        <w:rPr>
          <w:rFonts w:ascii="Arial" w:hAnsi="Arial" w:cs="Arial"/>
          <w:b/>
        </w:rPr>
        <w:t>I POSLJEDICE RASKIDA</w:t>
      </w:r>
    </w:p>
    <w:p w:rsidR="00097A05" w:rsidRPr="0035242E" w:rsidRDefault="00097A05" w:rsidP="00097A05">
      <w:pPr>
        <w:pStyle w:val="NoSpacing"/>
        <w:rPr>
          <w:rFonts w:ascii="Arial" w:hAnsi="Arial" w:cs="Arial"/>
          <w:b/>
        </w:rPr>
      </w:pPr>
    </w:p>
    <w:p w:rsidR="00097A05" w:rsidRPr="00342659" w:rsidRDefault="00097A05" w:rsidP="00097A05">
      <w:pPr>
        <w:pStyle w:val="NoSpacing"/>
        <w:jc w:val="center"/>
        <w:rPr>
          <w:rFonts w:ascii="Arial" w:hAnsi="Arial" w:cs="Arial"/>
          <w:b/>
        </w:rPr>
      </w:pPr>
      <w:r>
        <w:rPr>
          <w:rFonts w:ascii="Arial" w:hAnsi="Arial" w:cs="Arial"/>
          <w:b/>
        </w:rPr>
        <w:t>Član 8</w:t>
      </w:r>
      <w:r w:rsidRPr="00342659">
        <w:rPr>
          <w:rFonts w:ascii="Arial" w:hAnsi="Arial" w:cs="Arial"/>
          <w:b/>
        </w:rPr>
        <w:t>.</w:t>
      </w:r>
    </w:p>
    <w:p w:rsidR="00097A05" w:rsidRDefault="00097A05" w:rsidP="00097A05">
      <w:pPr>
        <w:pStyle w:val="NoSpacing"/>
        <w:ind w:left="705" w:hanging="705"/>
        <w:jc w:val="both"/>
        <w:rPr>
          <w:rFonts w:ascii="Arial" w:hAnsi="Arial" w:cs="Arial"/>
        </w:rPr>
      </w:pPr>
      <w:r>
        <w:rPr>
          <w:rFonts w:ascii="Arial" w:hAnsi="Arial" w:cs="Arial"/>
        </w:rPr>
        <w:t>8.1.</w:t>
      </w:r>
      <w:r>
        <w:rPr>
          <w:rFonts w:ascii="Arial" w:hAnsi="Arial" w:cs="Arial"/>
        </w:rPr>
        <w:tab/>
        <w:t>Okvirni sporazuma može se raskinuti prije isteka perioda na koji je zaključen, a u sljedećim slučajevima:</w:t>
      </w:r>
    </w:p>
    <w:p w:rsidR="00097A05" w:rsidRDefault="00097A05" w:rsidP="00097A05">
      <w:pPr>
        <w:pStyle w:val="NoSpacing"/>
        <w:numPr>
          <w:ilvl w:val="0"/>
          <w:numId w:val="24"/>
        </w:numPr>
        <w:jc w:val="both"/>
        <w:rPr>
          <w:rFonts w:ascii="Arial" w:hAnsi="Arial" w:cs="Arial"/>
        </w:rPr>
      </w:pPr>
      <w:r>
        <w:rPr>
          <w:rFonts w:ascii="Arial" w:hAnsi="Arial" w:cs="Arial"/>
        </w:rPr>
        <w:t>ako se sporazumne strane dobrovoljno o tome dogovore;</w:t>
      </w:r>
    </w:p>
    <w:p w:rsidR="00097A05" w:rsidRDefault="00097A05" w:rsidP="00097A05">
      <w:pPr>
        <w:pStyle w:val="NoSpacing"/>
        <w:numPr>
          <w:ilvl w:val="0"/>
          <w:numId w:val="24"/>
        </w:numPr>
        <w:jc w:val="both"/>
        <w:rPr>
          <w:rFonts w:ascii="Arial" w:hAnsi="Arial" w:cs="Arial"/>
        </w:rPr>
      </w:pPr>
      <w:r>
        <w:rPr>
          <w:rFonts w:ascii="Arial" w:hAnsi="Arial" w:cs="Arial"/>
        </w:rPr>
        <w:t>ako jedna od sporazumnih strana ne izvršava ugovorene obaveze;</w:t>
      </w:r>
    </w:p>
    <w:p w:rsidR="00097A05" w:rsidRDefault="00097A05" w:rsidP="00097A05">
      <w:pPr>
        <w:pStyle w:val="NoSpacing"/>
        <w:numPr>
          <w:ilvl w:val="0"/>
          <w:numId w:val="24"/>
        </w:numPr>
        <w:jc w:val="both"/>
        <w:rPr>
          <w:rFonts w:ascii="Arial" w:hAnsi="Arial" w:cs="Arial"/>
        </w:rPr>
      </w:pPr>
      <w:r>
        <w:rPr>
          <w:rFonts w:ascii="Arial" w:hAnsi="Arial" w:cs="Arial"/>
        </w:rPr>
        <w:t>ako se sporazum ne može izvršiti usljed više sile.</w:t>
      </w:r>
    </w:p>
    <w:p w:rsidR="00097A05" w:rsidRDefault="00097A05" w:rsidP="00097A05">
      <w:pPr>
        <w:pStyle w:val="NoSpacing"/>
        <w:jc w:val="both"/>
        <w:rPr>
          <w:rFonts w:ascii="Arial" w:hAnsi="Arial" w:cs="Arial"/>
        </w:rPr>
      </w:pPr>
    </w:p>
    <w:p w:rsidR="00097A05" w:rsidRPr="00342659" w:rsidRDefault="00097A05" w:rsidP="00097A05">
      <w:pPr>
        <w:pStyle w:val="NoSpacing"/>
        <w:numPr>
          <w:ilvl w:val="1"/>
          <w:numId w:val="25"/>
        </w:numPr>
        <w:jc w:val="both"/>
        <w:rPr>
          <w:rFonts w:ascii="Arial" w:hAnsi="Arial" w:cs="Arial"/>
        </w:rPr>
      </w:pPr>
      <w:r>
        <w:rPr>
          <w:rFonts w:ascii="Arial" w:hAnsi="Arial" w:cs="Arial"/>
        </w:rPr>
        <w:t>Sporazumna strana koja želi raskinuti okvirni sporazum iz naprijed navedenih razloga dužna je drugu sporazumnu stranu o tome obavijestiti pisanim putem, dok otkazni rok u ovom slučaju iznosi 15 /</w:t>
      </w:r>
      <w:r w:rsidRPr="00D96DE9">
        <w:rPr>
          <w:rFonts w:ascii="Arial" w:hAnsi="Arial" w:cs="Arial"/>
          <w:i/>
        </w:rPr>
        <w:t>petnaest</w:t>
      </w:r>
      <w:r>
        <w:rPr>
          <w:rFonts w:ascii="Arial" w:hAnsi="Arial" w:cs="Arial"/>
        </w:rPr>
        <w:t>/ dana od dana prijema pisanog obaviještenja.</w:t>
      </w:r>
    </w:p>
    <w:p w:rsidR="00097A05" w:rsidRDefault="00097A05" w:rsidP="00097A05">
      <w:pPr>
        <w:pStyle w:val="NoSpacing"/>
        <w:jc w:val="both"/>
        <w:rPr>
          <w:rFonts w:ascii="Arial" w:hAnsi="Arial" w:cs="Arial"/>
        </w:rPr>
      </w:pPr>
    </w:p>
    <w:p w:rsidR="00097A05" w:rsidRPr="0035242E" w:rsidRDefault="00097A05" w:rsidP="00097A05">
      <w:pPr>
        <w:pStyle w:val="NoSpacing"/>
        <w:ind w:left="705" w:hanging="705"/>
        <w:jc w:val="both"/>
        <w:rPr>
          <w:rFonts w:ascii="Arial" w:hAnsi="Arial" w:cs="Arial"/>
        </w:rPr>
      </w:pPr>
      <w:r>
        <w:rPr>
          <w:rFonts w:ascii="Arial" w:hAnsi="Arial" w:cs="Arial"/>
        </w:rPr>
        <w:t>8.3.</w:t>
      </w:r>
      <w:r>
        <w:rPr>
          <w:rFonts w:ascii="Arial" w:hAnsi="Arial" w:cs="Arial"/>
        </w:rPr>
        <w:tab/>
      </w:r>
      <w:r w:rsidRPr="0035242E">
        <w:rPr>
          <w:rFonts w:ascii="Arial" w:hAnsi="Arial" w:cs="Arial"/>
        </w:rPr>
        <w:t xml:space="preserve">U slučaju raskida ugovora u smislu prethodnih stavova ovog člana </w:t>
      </w:r>
      <w:r>
        <w:rPr>
          <w:rFonts w:ascii="Arial" w:hAnsi="Arial" w:cs="Arial"/>
        </w:rPr>
        <w:t xml:space="preserve">sporazumne </w:t>
      </w:r>
      <w:r w:rsidRPr="0035242E">
        <w:rPr>
          <w:rFonts w:ascii="Arial" w:hAnsi="Arial" w:cs="Arial"/>
        </w:rPr>
        <w:t>strane će izmiriti sve svoje ob</w:t>
      </w:r>
      <w:r>
        <w:rPr>
          <w:rFonts w:ascii="Arial" w:hAnsi="Arial" w:cs="Arial"/>
        </w:rPr>
        <w:t>aveze nastale do raskida okvirnog sporazuma</w:t>
      </w:r>
      <w:r w:rsidRPr="0035242E">
        <w:rPr>
          <w:rFonts w:ascii="Arial" w:hAnsi="Arial" w:cs="Arial"/>
        </w:rPr>
        <w:t>.</w:t>
      </w:r>
    </w:p>
    <w:p w:rsidR="00097A05" w:rsidRPr="0035242E" w:rsidRDefault="00097A05" w:rsidP="00097A05">
      <w:pPr>
        <w:pStyle w:val="NoSpacing"/>
        <w:rPr>
          <w:rFonts w:ascii="Arial" w:hAnsi="Arial" w:cs="Arial"/>
        </w:rPr>
      </w:pPr>
    </w:p>
    <w:p w:rsidR="00097A05" w:rsidRPr="0035242E" w:rsidRDefault="00097A05" w:rsidP="00097A05">
      <w:pPr>
        <w:pStyle w:val="NoSpacing"/>
        <w:ind w:left="705" w:hanging="705"/>
        <w:jc w:val="both"/>
        <w:rPr>
          <w:rFonts w:ascii="Arial" w:hAnsi="Arial" w:cs="Arial"/>
        </w:rPr>
      </w:pPr>
      <w:r>
        <w:rPr>
          <w:rFonts w:ascii="Arial" w:hAnsi="Arial" w:cs="Arial"/>
        </w:rPr>
        <w:t>8.4.</w:t>
      </w:r>
      <w:r>
        <w:rPr>
          <w:rFonts w:ascii="Arial" w:hAnsi="Arial" w:cs="Arial"/>
        </w:rPr>
        <w:tab/>
        <w:t>Ukoliko je do raskida okvirnog sporazuma</w:t>
      </w:r>
      <w:r w:rsidRPr="0035242E">
        <w:rPr>
          <w:rFonts w:ascii="Arial" w:hAnsi="Arial" w:cs="Arial"/>
        </w:rPr>
        <w:t xml:space="preserve"> došl</w:t>
      </w:r>
      <w:r>
        <w:rPr>
          <w:rFonts w:ascii="Arial" w:hAnsi="Arial" w:cs="Arial"/>
        </w:rPr>
        <w:t>o krivicom jedne sporazum</w:t>
      </w:r>
      <w:r w:rsidRPr="0035242E">
        <w:rPr>
          <w:rFonts w:ascii="Arial" w:hAnsi="Arial" w:cs="Arial"/>
        </w:rPr>
        <w:t>ne strane, druga strana ima pravo na naknadu štete i izmakle dobiti po opštim pravilima obligacionog prava.</w:t>
      </w:r>
    </w:p>
    <w:p w:rsidR="00097A05" w:rsidRPr="0035242E" w:rsidRDefault="00097A05" w:rsidP="00097A05">
      <w:pPr>
        <w:pStyle w:val="NoSpacing"/>
        <w:rPr>
          <w:rFonts w:ascii="Arial" w:hAnsi="Arial" w:cs="Arial"/>
        </w:rPr>
      </w:pPr>
    </w:p>
    <w:bookmarkEnd w:id="88"/>
    <w:p w:rsidR="00097A05" w:rsidRPr="0035242E" w:rsidRDefault="00097A05" w:rsidP="00097A05">
      <w:pPr>
        <w:pStyle w:val="NoSpacing"/>
        <w:rPr>
          <w:rFonts w:ascii="Arial" w:hAnsi="Arial" w:cs="Arial"/>
          <w:b/>
        </w:rPr>
      </w:pPr>
      <w:r w:rsidRPr="0035242E">
        <w:rPr>
          <w:rFonts w:ascii="Arial" w:hAnsi="Arial" w:cs="Arial"/>
          <w:b/>
        </w:rPr>
        <w:t xml:space="preserve">PRIMJENA ZAKONA O OBLIGACIONIM ODNOSIMA </w:t>
      </w:r>
    </w:p>
    <w:p w:rsidR="00097A05" w:rsidRPr="0035242E" w:rsidRDefault="00097A05" w:rsidP="00097A05">
      <w:pPr>
        <w:pStyle w:val="NoSpacing"/>
        <w:rPr>
          <w:rFonts w:ascii="Arial" w:hAnsi="Arial" w:cs="Arial"/>
        </w:rPr>
      </w:pPr>
    </w:p>
    <w:p w:rsidR="00097A05" w:rsidRPr="00E64C1E" w:rsidRDefault="00097A05" w:rsidP="00097A05">
      <w:pPr>
        <w:pStyle w:val="NoSpacing"/>
        <w:jc w:val="center"/>
        <w:rPr>
          <w:rFonts w:ascii="Arial" w:hAnsi="Arial" w:cs="Arial"/>
          <w:b/>
        </w:rPr>
      </w:pPr>
      <w:r w:rsidRPr="00E64C1E">
        <w:rPr>
          <w:rFonts w:ascii="Arial" w:hAnsi="Arial" w:cs="Arial"/>
          <w:b/>
        </w:rPr>
        <w:t xml:space="preserve">Član </w:t>
      </w:r>
      <w:r>
        <w:rPr>
          <w:rFonts w:ascii="Arial" w:hAnsi="Arial" w:cs="Arial"/>
          <w:b/>
        </w:rPr>
        <w:t>9</w:t>
      </w:r>
      <w:r w:rsidRPr="00E64C1E">
        <w:rPr>
          <w:rFonts w:ascii="Arial" w:hAnsi="Arial" w:cs="Arial"/>
          <w:b/>
        </w:rPr>
        <w:t>.</w:t>
      </w:r>
    </w:p>
    <w:p w:rsidR="00097A05" w:rsidRPr="0035242E" w:rsidRDefault="00097A05" w:rsidP="00097A05">
      <w:pPr>
        <w:pStyle w:val="NoSpacing"/>
        <w:ind w:left="708" w:hanging="663"/>
        <w:jc w:val="both"/>
        <w:rPr>
          <w:rFonts w:ascii="Arial" w:hAnsi="Arial" w:cs="Arial"/>
        </w:rPr>
      </w:pPr>
      <w:r>
        <w:rPr>
          <w:rFonts w:ascii="Arial" w:hAnsi="Arial" w:cs="Arial"/>
        </w:rPr>
        <w:t>9.1.</w:t>
      </w:r>
      <w:r>
        <w:rPr>
          <w:rFonts w:ascii="Arial" w:hAnsi="Arial" w:cs="Arial"/>
        </w:rPr>
        <w:tab/>
        <w:t>Sporazumne</w:t>
      </w:r>
      <w:r w:rsidRPr="0035242E">
        <w:rPr>
          <w:rFonts w:ascii="Arial" w:hAnsi="Arial" w:cs="Arial"/>
        </w:rPr>
        <w:t xml:space="preserve"> strane su saglasne s primjenom odredbi Zakona o obligacionim odnosima i to u pogledu prava, obaveza i odnosa koji nisu r</w:t>
      </w:r>
      <w:r>
        <w:rPr>
          <w:rFonts w:ascii="Arial" w:hAnsi="Arial" w:cs="Arial"/>
        </w:rPr>
        <w:t>egulisani odredbama ovog sporazuma</w:t>
      </w:r>
      <w:r w:rsidRPr="0035242E">
        <w:rPr>
          <w:rFonts w:ascii="Arial" w:hAnsi="Arial" w:cs="Arial"/>
        </w:rPr>
        <w:t xml:space="preserve">, a koji nastanu u vezi </w:t>
      </w:r>
      <w:r>
        <w:rPr>
          <w:rFonts w:ascii="Arial" w:hAnsi="Arial" w:cs="Arial"/>
        </w:rPr>
        <w:t>i povodom izvršenja ovog okvirnog sporazuma</w:t>
      </w:r>
      <w:r w:rsidRPr="0035242E">
        <w:rPr>
          <w:rFonts w:ascii="Arial" w:hAnsi="Arial" w:cs="Arial"/>
        </w:rPr>
        <w:t>.</w:t>
      </w:r>
    </w:p>
    <w:p w:rsidR="00097A05" w:rsidRDefault="00097A05" w:rsidP="00097A05">
      <w:pPr>
        <w:pStyle w:val="NoSpacing"/>
        <w:rPr>
          <w:rFonts w:ascii="Arial" w:hAnsi="Arial" w:cs="Arial"/>
        </w:rPr>
      </w:pPr>
    </w:p>
    <w:p w:rsidR="00097A05" w:rsidRPr="0035242E" w:rsidRDefault="00097A05" w:rsidP="00097A05">
      <w:pPr>
        <w:pStyle w:val="NoSpacing"/>
        <w:rPr>
          <w:rFonts w:ascii="Arial" w:hAnsi="Arial" w:cs="Arial"/>
          <w:b/>
          <w:bCs/>
        </w:rPr>
      </w:pPr>
      <w:r w:rsidRPr="0035242E">
        <w:rPr>
          <w:rFonts w:ascii="Arial" w:hAnsi="Arial" w:cs="Arial"/>
          <w:b/>
          <w:bCs/>
        </w:rPr>
        <w:t>RJEŠAVANJE SPOROVA</w:t>
      </w:r>
    </w:p>
    <w:p w:rsidR="00097A05" w:rsidRPr="004F5B74" w:rsidRDefault="00097A05" w:rsidP="00097A05">
      <w:pPr>
        <w:pStyle w:val="NoSpacing"/>
        <w:jc w:val="center"/>
        <w:rPr>
          <w:rFonts w:ascii="Arial" w:hAnsi="Arial" w:cs="Arial"/>
          <w:b/>
          <w:bCs/>
        </w:rPr>
      </w:pPr>
      <w:r w:rsidRPr="004F5B74">
        <w:rPr>
          <w:rFonts w:ascii="Arial" w:hAnsi="Arial" w:cs="Arial"/>
          <w:b/>
          <w:bCs/>
        </w:rPr>
        <w:t xml:space="preserve">Član </w:t>
      </w:r>
      <w:r>
        <w:rPr>
          <w:rFonts w:ascii="Arial" w:hAnsi="Arial" w:cs="Arial"/>
          <w:b/>
          <w:bCs/>
        </w:rPr>
        <w:t>10</w:t>
      </w:r>
      <w:r w:rsidRPr="004F5B74">
        <w:rPr>
          <w:rFonts w:ascii="Arial" w:hAnsi="Arial" w:cs="Arial"/>
          <w:b/>
          <w:bCs/>
        </w:rPr>
        <w:t>.</w:t>
      </w:r>
    </w:p>
    <w:p w:rsidR="00097A05" w:rsidRPr="0035242E" w:rsidRDefault="00097A05" w:rsidP="00097A05">
      <w:pPr>
        <w:pStyle w:val="NoSpacing"/>
        <w:ind w:left="705" w:hanging="705"/>
        <w:jc w:val="both"/>
        <w:rPr>
          <w:rFonts w:ascii="Arial" w:hAnsi="Arial" w:cs="Arial"/>
        </w:rPr>
      </w:pPr>
      <w:r>
        <w:rPr>
          <w:rFonts w:ascii="Arial" w:hAnsi="Arial" w:cs="Arial"/>
        </w:rPr>
        <w:t>10.1.</w:t>
      </w:r>
      <w:r>
        <w:rPr>
          <w:rFonts w:ascii="Arial" w:hAnsi="Arial" w:cs="Arial"/>
        </w:rPr>
        <w:tab/>
      </w:r>
      <w:r w:rsidRPr="0035242E">
        <w:rPr>
          <w:rFonts w:ascii="Arial" w:hAnsi="Arial" w:cs="Arial"/>
        </w:rPr>
        <w:t xml:space="preserve">Sve eventualne sporove i nesporazume koji </w:t>
      </w:r>
      <w:r>
        <w:rPr>
          <w:rFonts w:ascii="Arial" w:hAnsi="Arial" w:cs="Arial"/>
        </w:rPr>
        <w:t>bi mogli nastati iz ovog okvirnog sporazuma</w:t>
      </w:r>
      <w:r w:rsidRPr="0035242E">
        <w:rPr>
          <w:rFonts w:ascii="Arial" w:hAnsi="Arial" w:cs="Arial"/>
        </w:rPr>
        <w:t xml:space="preserve"> ili povodom ovog </w:t>
      </w:r>
      <w:r>
        <w:rPr>
          <w:rFonts w:ascii="Arial" w:hAnsi="Arial" w:cs="Arial"/>
        </w:rPr>
        <w:t>sporazuma, sporazum</w:t>
      </w:r>
      <w:r w:rsidRPr="0035242E">
        <w:rPr>
          <w:rFonts w:ascii="Arial" w:hAnsi="Arial" w:cs="Arial"/>
        </w:rPr>
        <w:t xml:space="preserve">ne strane će nastojati riješiti usaglašavanjem, </w:t>
      </w:r>
      <w:r w:rsidRPr="0035242E">
        <w:rPr>
          <w:rFonts w:ascii="Arial" w:hAnsi="Arial" w:cs="Arial"/>
        </w:rPr>
        <w:lastRenderedPageBreak/>
        <w:t>posredovanjem ili na drugi miran način u duhu uzajamnog povjerenja i dobrih poslovnih običaja.</w:t>
      </w:r>
    </w:p>
    <w:p w:rsidR="00097A05" w:rsidRPr="0035242E" w:rsidRDefault="00097A05" w:rsidP="00097A05">
      <w:pPr>
        <w:pStyle w:val="NoSpacing"/>
        <w:rPr>
          <w:rFonts w:ascii="Arial" w:hAnsi="Arial" w:cs="Arial"/>
        </w:rPr>
      </w:pPr>
      <w:r w:rsidRPr="0035242E">
        <w:rPr>
          <w:rFonts w:ascii="Arial" w:hAnsi="Arial" w:cs="Arial"/>
        </w:rPr>
        <w:t> </w:t>
      </w:r>
    </w:p>
    <w:p w:rsidR="00097A05" w:rsidRPr="0035242E" w:rsidRDefault="00097A05" w:rsidP="00097A05">
      <w:pPr>
        <w:pStyle w:val="NoSpacing"/>
        <w:ind w:left="705" w:hanging="705"/>
        <w:jc w:val="both"/>
        <w:rPr>
          <w:rFonts w:ascii="Arial" w:hAnsi="Arial" w:cs="Arial"/>
        </w:rPr>
      </w:pPr>
      <w:r>
        <w:rPr>
          <w:rFonts w:ascii="Arial" w:hAnsi="Arial" w:cs="Arial"/>
        </w:rPr>
        <w:t>10.2.</w:t>
      </w:r>
      <w:r>
        <w:rPr>
          <w:rFonts w:ascii="Arial" w:hAnsi="Arial" w:cs="Arial"/>
        </w:rPr>
        <w:tab/>
        <w:t>Ukoliko sporazum</w:t>
      </w:r>
      <w:r w:rsidRPr="0035242E">
        <w:rPr>
          <w:rFonts w:ascii="Arial" w:hAnsi="Arial" w:cs="Arial"/>
        </w:rPr>
        <w:t xml:space="preserve">ne strane ne postignu mirno rješenje eventualnog spora u smislu </w:t>
      </w:r>
      <w:r>
        <w:rPr>
          <w:rFonts w:ascii="Arial" w:hAnsi="Arial" w:cs="Arial"/>
        </w:rPr>
        <w:t>prethodne tačke</w:t>
      </w:r>
      <w:r w:rsidRPr="0035242E">
        <w:rPr>
          <w:rFonts w:ascii="Arial" w:hAnsi="Arial" w:cs="Arial"/>
        </w:rPr>
        <w:t xml:space="preserve"> ovog člana</w:t>
      </w:r>
      <w:r>
        <w:rPr>
          <w:rFonts w:ascii="Arial" w:hAnsi="Arial" w:cs="Arial"/>
        </w:rPr>
        <w:t>,</w:t>
      </w:r>
      <w:r w:rsidRPr="0035242E">
        <w:rPr>
          <w:rFonts w:ascii="Arial" w:hAnsi="Arial" w:cs="Arial"/>
        </w:rPr>
        <w:t xml:space="preserve"> </w:t>
      </w:r>
      <w:r>
        <w:rPr>
          <w:rFonts w:ascii="Arial" w:hAnsi="Arial" w:cs="Arial"/>
        </w:rPr>
        <w:t xml:space="preserve">za rješavanje spornih pitanja </w:t>
      </w:r>
      <w:r w:rsidRPr="0035242E">
        <w:rPr>
          <w:rFonts w:ascii="Arial" w:hAnsi="Arial" w:cs="Arial"/>
        </w:rPr>
        <w:t>ugov</w:t>
      </w:r>
      <w:r>
        <w:rPr>
          <w:rFonts w:ascii="Arial" w:hAnsi="Arial" w:cs="Arial"/>
        </w:rPr>
        <w:t xml:space="preserve">araju nadležnost stvarno nadležnog suda u Goraždu, </w:t>
      </w:r>
      <w:r w:rsidRPr="0035242E">
        <w:rPr>
          <w:rFonts w:ascii="Arial" w:hAnsi="Arial" w:cs="Arial"/>
        </w:rPr>
        <w:t xml:space="preserve">uz primjenu pozitivnog prava Bosne i Hercegovine. </w:t>
      </w:r>
    </w:p>
    <w:p w:rsidR="00097A05" w:rsidRPr="0035242E" w:rsidRDefault="00097A05" w:rsidP="00097A05">
      <w:pPr>
        <w:pStyle w:val="NoSpacing"/>
        <w:rPr>
          <w:rFonts w:ascii="Arial" w:hAnsi="Arial" w:cs="Arial"/>
        </w:rPr>
      </w:pPr>
    </w:p>
    <w:p w:rsidR="00097A05" w:rsidRPr="0035242E" w:rsidRDefault="00097A05" w:rsidP="00097A05">
      <w:pPr>
        <w:pStyle w:val="NoSpacing"/>
        <w:rPr>
          <w:rFonts w:ascii="Arial" w:hAnsi="Arial" w:cs="Arial"/>
        </w:rPr>
      </w:pPr>
      <w:r w:rsidRPr="0035242E">
        <w:rPr>
          <w:rFonts w:ascii="Arial" w:hAnsi="Arial" w:cs="Arial"/>
          <w:b/>
        </w:rPr>
        <w:t>OSTALE ODREDBE</w:t>
      </w:r>
      <w:r w:rsidRPr="0035242E">
        <w:rPr>
          <w:rFonts w:ascii="Arial" w:hAnsi="Arial" w:cs="Arial"/>
        </w:rPr>
        <w:t> </w:t>
      </w:r>
    </w:p>
    <w:p w:rsidR="00097A05" w:rsidRDefault="00097A05" w:rsidP="00097A05">
      <w:pPr>
        <w:pStyle w:val="NoSpacing"/>
        <w:jc w:val="center"/>
        <w:rPr>
          <w:rFonts w:ascii="Arial" w:hAnsi="Arial" w:cs="Arial"/>
          <w:b/>
        </w:rPr>
      </w:pPr>
      <w:r w:rsidRPr="004F5B74">
        <w:rPr>
          <w:rFonts w:ascii="Arial" w:hAnsi="Arial" w:cs="Arial"/>
          <w:b/>
        </w:rPr>
        <w:t xml:space="preserve">Član </w:t>
      </w:r>
      <w:r>
        <w:rPr>
          <w:rFonts w:ascii="Arial" w:hAnsi="Arial" w:cs="Arial"/>
          <w:b/>
        </w:rPr>
        <w:t>11</w:t>
      </w:r>
    </w:p>
    <w:p w:rsidR="00097A05" w:rsidRPr="0035242E" w:rsidRDefault="00097A05" w:rsidP="00097A05">
      <w:pPr>
        <w:pStyle w:val="NoSpacing"/>
        <w:ind w:left="705" w:hanging="705"/>
        <w:jc w:val="both"/>
        <w:rPr>
          <w:rFonts w:ascii="Arial" w:hAnsi="Arial" w:cs="Arial"/>
        </w:rPr>
      </w:pPr>
      <w:r>
        <w:rPr>
          <w:rFonts w:ascii="Arial" w:hAnsi="Arial" w:cs="Arial"/>
        </w:rPr>
        <w:t>11.1.</w:t>
      </w:r>
      <w:r>
        <w:rPr>
          <w:rFonts w:ascii="Arial" w:hAnsi="Arial" w:cs="Arial"/>
        </w:rPr>
        <w:tab/>
        <w:t>Sastavni dio ovog okvirnog sporazuma čini Ponuda društva „ _____________________ „,      br. ___________________ od _____________________ .</w:t>
      </w:r>
    </w:p>
    <w:p w:rsidR="00097A05" w:rsidRPr="0035242E" w:rsidRDefault="00097A05" w:rsidP="00097A05">
      <w:pPr>
        <w:pStyle w:val="NoSpacing"/>
        <w:rPr>
          <w:rFonts w:ascii="Arial" w:hAnsi="Arial" w:cs="Arial"/>
        </w:rPr>
      </w:pPr>
    </w:p>
    <w:p w:rsidR="00097A05" w:rsidRPr="004F5B74" w:rsidRDefault="00097A05" w:rsidP="00097A05">
      <w:pPr>
        <w:pStyle w:val="NoSpacing"/>
        <w:jc w:val="center"/>
        <w:rPr>
          <w:rFonts w:ascii="Arial" w:hAnsi="Arial" w:cs="Arial"/>
          <w:b/>
        </w:rPr>
      </w:pPr>
      <w:r w:rsidRPr="004F5B74">
        <w:rPr>
          <w:rFonts w:ascii="Arial" w:hAnsi="Arial" w:cs="Arial"/>
          <w:b/>
        </w:rPr>
        <w:t>Član 12.</w:t>
      </w:r>
    </w:p>
    <w:p w:rsidR="00097A05" w:rsidRDefault="00097A05" w:rsidP="00097A05">
      <w:pPr>
        <w:pStyle w:val="NoSpacing"/>
        <w:ind w:left="705" w:hanging="705"/>
        <w:jc w:val="both"/>
        <w:rPr>
          <w:rFonts w:ascii="Arial" w:hAnsi="Arial" w:cs="Arial"/>
        </w:rPr>
      </w:pPr>
      <w:r>
        <w:rPr>
          <w:rFonts w:ascii="Arial" w:hAnsi="Arial" w:cs="Arial"/>
        </w:rPr>
        <w:t>12.1.</w:t>
      </w:r>
      <w:r>
        <w:rPr>
          <w:rFonts w:ascii="Arial" w:hAnsi="Arial" w:cs="Arial"/>
        </w:rPr>
        <w:tab/>
        <w:t>Ovaj okvirni sporazum</w:t>
      </w:r>
      <w:r w:rsidRPr="0035242E">
        <w:rPr>
          <w:rFonts w:ascii="Arial" w:hAnsi="Arial" w:cs="Arial"/>
        </w:rPr>
        <w:t xml:space="preserve"> je sačinjen u </w:t>
      </w:r>
      <w:r>
        <w:rPr>
          <w:rFonts w:ascii="Arial" w:hAnsi="Arial" w:cs="Arial"/>
        </w:rPr>
        <w:t>4 /četiri/</w:t>
      </w:r>
      <w:r w:rsidRPr="0035242E">
        <w:rPr>
          <w:rFonts w:ascii="Arial" w:hAnsi="Arial" w:cs="Arial"/>
        </w:rPr>
        <w:t xml:space="preserve"> istovjetn</w:t>
      </w:r>
      <w:r>
        <w:rPr>
          <w:rFonts w:ascii="Arial" w:hAnsi="Arial" w:cs="Arial"/>
        </w:rPr>
        <w:t>a primjerka od kojih svaka sporazum</w:t>
      </w:r>
      <w:r w:rsidRPr="0035242E">
        <w:rPr>
          <w:rFonts w:ascii="Arial" w:hAnsi="Arial" w:cs="Arial"/>
        </w:rPr>
        <w:t xml:space="preserve">na strana zadržava po </w:t>
      </w:r>
      <w:r>
        <w:rPr>
          <w:rFonts w:ascii="Arial" w:hAnsi="Arial" w:cs="Arial"/>
        </w:rPr>
        <w:t xml:space="preserve">2 /dva/ </w:t>
      </w:r>
      <w:r w:rsidRPr="0035242E">
        <w:rPr>
          <w:rFonts w:ascii="Arial" w:hAnsi="Arial" w:cs="Arial"/>
        </w:rPr>
        <w:t>primjerka.</w:t>
      </w:r>
    </w:p>
    <w:p w:rsidR="00097A05" w:rsidRDefault="00097A05" w:rsidP="00097A05">
      <w:pPr>
        <w:pStyle w:val="NoSpacing"/>
        <w:ind w:left="705" w:hanging="705"/>
        <w:jc w:val="both"/>
        <w:rPr>
          <w:rFonts w:ascii="Arial" w:hAnsi="Arial" w:cs="Arial"/>
        </w:rPr>
      </w:pPr>
    </w:p>
    <w:p w:rsidR="00097A05" w:rsidRPr="0035242E" w:rsidRDefault="00097A05" w:rsidP="00097A05">
      <w:pPr>
        <w:pStyle w:val="NoSpacing"/>
        <w:ind w:left="705" w:hanging="705"/>
        <w:jc w:val="both"/>
        <w:rPr>
          <w:rFonts w:ascii="Arial" w:hAnsi="Arial" w:cs="Arial"/>
        </w:rPr>
      </w:pPr>
      <w:r>
        <w:rPr>
          <w:rFonts w:ascii="Arial" w:hAnsi="Arial" w:cs="Arial"/>
        </w:rPr>
        <w:t>12.2.</w:t>
      </w:r>
      <w:r>
        <w:rPr>
          <w:rFonts w:ascii="Arial" w:hAnsi="Arial" w:cs="Arial"/>
        </w:rPr>
        <w:tab/>
        <w:t>U znak da je tekstom sporazuma izražena njihova prava volja, te prihvaćanja prava i obaveza koje iz njega proizilaze, sporazumne strane isti vlastoručno potpisuju.</w:t>
      </w:r>
    </w:p>
    <w:p w:rsidR="00097A05" w:rsidRDefault="00097A05" w:rsidP="00097A05">
      <w:pPr>
        <w:pStyle w:val="NoSpacing"/>
        <w:rPr>
          <w:rFonts w:ascii="Arial" w:hAnsi="Arial" w:cs="Arial"/>
        </w:rPr>
      </w:pPr>
    </w:p>
    <w:p w:rsidR="00097A05" w:rsidRDefault="00097A05" w:rsidP="00097A05">
      <w:pPr>
        <w:pStyle w:val="NoSpacing"/>
        <w:rPr>
          <w:rFonts w:ascii="Arial" w:hAnsi="Arial" w:cs="Arial"/>
        </w:rPr>
      </w:pPr>
    </w:p>
    <w:p w:rsidR="00097A05" w:rsidRPr="0035242E" w:rsidRDefault="00097A05" w:rsidP="00097A05">
      <w:pPr>
        <w:pStyle w:val="NoSpacing"/>
        <w:rPr>
          <w:rFonts w:ascii="Arial" w:hAnsi="Arial" w:cs="Arial"/>
        </w:rPr>
      </w:pPr>
    </w:p>
    <w:p w:rsidR="00097A05" w:rsidRPr="0035242E" w:rsidRDefault="00097A05" w:rsidP="00097A05">
      <w:pPr>
        <w:pStyle w:val="NoSpacing"/>
        <w:rPr>
          <w:rFonts w:ascii="Arial" w:hAnsi="Arial" w:cs="Arial"/>
        </w:rPr>
      </w:pPr>
      <w:r>
        <w:rPr>
          <w:rFonts w:ascii="Arial" w:hAnsi="Arial" w:cs="Arial"/>
        </w:rPr>
        <w:t>„                                   „</w:t>
      </w:r>
      <w:r w:rsidRPr="0035242E">
        <w:rPr>
          <w:rFonts w:ascii="Arial" w:hAnsi="Arial" w:cs="Arial"/>
        </w:rPr>
        <w:t xml:space="preserve">                   </w:t>
      </w:r>
      <w:r>
        <w:rPr>
          <w:rFonts w:ascii="Arial" w:hAnsi="Arial" w:cs="Arial"/>
        </w:rPr>
        <w:t xml:space="preserve">                       </w:t>
      </w:r>
      <w:r w:rsidRPr="00FE5439">
        <w:rPr>
          <w:rFonts w:ascii="Arial" w:hAnsi="Arial" w:cs="Arial"/>
          <w:b/>
        </w:rPr>
        <w:t>Vlada Bosansko-podrinjskog kantona Goražde</w:t>
      </w:r>
    </w:p>
    <w:p w:rsidR="00097A05" w:rsidRPr="0035242E" w:rsidRDefault="00097A05" w:rsidP="00097A05">
      <w:pPr>
        <w:pStyle w:val="NoSpacing"/>
        <w:rPr>
          <w:rFonts w:ascii="Arial" w:hAnsi="Arial" w:cs="Arial"/>
        </w:rPr>
      </w:pPr>
      <w:r>
        <w:rPr>
          <w:rFonts w:ascii="Arial" w:hAnsi="Arial" w:cs="Arial"/>
          <w:b/>
        </w:rPr>
        <w:t xml:space="preserve">     </w:t>
      </w:r>
      <w:r w:rsidRPr="0035242E">
        <w:rPr>
          <w:rFonts w:ascii="Arial" w:hAnsi="Arial" w:cs="Arial"/>
          <w:b/>
        </w:rPr>
        <w:t xml:space="preserve">                                                       </w:t>
      </w:r>
    </w:p>
    <w:p w:rsidR="00097A05" w:rsidRPr="0035242E" w:rsidRDefault="00097A05" w:rsidP="00097A05">
      <w:pPr>
        <w:pStyle w:val="NoSpacing"/>
        <w:rPr>
          <w:rFonts w:ascii="Arial" w:hAnsi="Arial" w:cs="Arial"/>
        </w:rPr>
      </w:pPr>
    </w:p>
    <w:p w:rsidR="00097A05" w:rsidRPr="0035242E" w:rsidRDefault="00097A05" w:rsidP="00097A05">
      <w:pPr>
        <w:pStyle w:val="NoSpacing"/>
        <w:rPr>
          <w:rFonts w:ascii="Arial" w:hAnsi="Arial" w:cs="Arial"/>
        </w:rPr>
      </w:pPr>
      <w:r w:rsidRPr="0035242E">
        <w:rPr>
          <w:rFonts w:ascii="Arial" w:hAnsi="Arial" w:cs="Arial"/>
        </w:rPr>
        <w:t xml:space="preserve">____________________            </w:t>
      </w:r>
      <w:r>
        <w:rPr>
          <w:rFonts w:ascii="Arial" w:hAnsi="Arial" w:cs="Arial"/>
        </w:rPr>
        <w:t xml:space="preserve">                              _________________</w:t>
      </w:r>
    </w:p>
    <w:p w:rsidR="00097A05" w:rsidRDefault="00097A05" w:rsidP="00097A05">
      <w:pPr>
        <w:pStyle w:val="NoSpacing"/>
        <w:rPr>
          <w:rFonts w:ascii="Arial" w:hAnsi="Arial" w:cs="Arial"/>
        </w:rPr>
      </w:pPr>
      <w:r>
        <w:rPr>
          <w:rFonts w:ascii="Arial" w:hAnsi="Arial" w:cs="Arial"/>
        </w:rPr>
        <w:t xml:space="preserve">                          , direktor</w:t>
      </w:r>
      <w:r>
        <w:rPr>
          <w:rFonts w:ascii="Arial" w:hAnsi="Arial" w:cs="Arial"/>
        </w:rPr>
        <w:tab/>
      </w:r>
      <w:r>
        <w:rPr>
          <w:rFonts w:ascii="Arial" w:hAnsi="Arial" w:cs="Arial"/>
        </w:rPr>
        <w:tab/>
      </w:r>
      <w:r>
        <w:rPr>
          <w:rFonts w:ascii="Arial" w:hAnsi="Arial" w:cs="Arial"/>
        </w:rPr>
        <w:tab/>
        <w:t xml:space="preserve">            Emir Oković, premijer</w:t>
      </w:r>
    </w:p>
    <w:p w:rsidR="00F352E2" w:rsidRDefault="00F352E2" w:rsidP="00097A05">
      <w:pPr>
        <w:pStyle w:val="NoSpacing"/>
        <w:rPr>
          <w:rFonts w:ascii="Arial" w:hAnsi="Arial" w:cs="Arial"/>
        </w:rPr>
      </w:pPr>
    </w:p>
    <w:p w:rsidR="00097A05" w:rsidRDefault="00097A05" w:rsidP="00097A05">
      <w:pPr>
        <w:pStyle w:val="NoSpacing"/>
        <w:rPr>
          <w:rFonts w:ascii="Arial" w:hAnsi="Arial" w:cs="Arial"/>
        </w:rPr>
      </w:pPr>
      <w:r>
        <w:rPr>
          <w:rFonts w:ascii="Arial" w:hAnsi="Arial" w:cs="Arial"/>
        </w:rPr>
        <w:t>Broj:</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Broj:</w:t>
      </w:r>
      <w:r w:rsidR="00570E9F">
        <w:rPr>
          <w:rFonts w:ascii="Arial" w:hAnsi="Arial" w:cs="Arial"/>
        </w:rPr>
        <w:t xml:space="preserve"> 03-14-798- ___/17</w:t>
      </w:r>
    </w:p>
    <w:p w:rsidR="00097A05" w:rsidRPr="0035242E" w:rsidRDefault="00097A05" w:rsidP="00097A05">
      <w:pPr>
        <w:pStyle w:val="NoSpacing"/>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rsidR="00097A05" w:rsidRDefault="00097A05" w:rsidP="0030379D">
      <w:pPr>
        <w:pStyle w:val="NoSpacing"/>
        <w:ind w:firstLine="708"/>
        <w:jc w:val="both"/>
        <w:rPr>
          <w:rFonts w:ascii="Arial" w:hAnsi="Arial" w:cs="Arial"/>
        </w:rPr>
      </w:pPr>
    </w:p>
    <w:p w:rsidR="00097A05" w:rsidRDefault="00097A05" w:rsidP="0030379D">
      <w:pPr>
        <w:pStyle w:val="NoSpacing"/>
        <w:ind w:firstLine="708"/>
        <w:jc w:val="both"/>
        <w:rPr>
          <w:rFonts w:ascii="Arial" w:hAnsi="Arial" w:cs="Arial"/>
        </w:rPr>
      </w:pPr>
    </w:p>
    <w:p w:rsidR="0030379D" w:rsidRDefault="0030379D" w:rsidP="0030379D">
      <w:pPr>
        <w:pStyle w:val="NoSpacing"/>
        <w:rPr>
          <w:rFonts w:ascii="Arial" w:hAnsi="Arial" w:cs="Arial"/>
        </w:rPr>
      </w:pPr>
    </w:p>
    <w:p w:rsidR="0030379D" w:rsidRPr="0035242E" w:rsidRDefault="0030379D" w:rsidP="0030379D">
      <w:pPr>
        <w:pStyle w:val="NoSpacing"/>
        <w:rPr>
          <w:rFonts w:ascii="Arial" w:hAnsi="Arial" w:cs="Arial"/>
        </w:rPr>
      </w:pPr>
      <w:r w:rsidRPr="0035242E">
        <w:rPr>
          <w:rFonts w:ascii="Arial" w:hAnsi="Arial" w:cs="Arial"/>
        </w:rPr>
        <w:t> </w:t>
      </w:r>
    </w:p>
    <w:sectPr w:rsidR="0030379D" w:rsidRPr="0035242E" w:rsidSect="001D408B">
      <w:pgSz w:w="11906" w:h="16838" w:code="9"/>
      <w:pgMar w:top="686" w:right="992" w:bottom="992" w:left="1134" w:header="425"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3A8" w:rsidRDefault="00B573A8" w:rsidP="00DC727A">
      <w:pPr>
        <w:spacing w:after="0" w:line="240" w:lineRule="auto"/>
      </w:pPr>
      <w:r>
        <w:separator/>
      </w:r>
    </w:p>
  </w:endnote>
  <w:endnote w:type="continuationSeparator" w:id="1">
    <w:p w:rsidR="00B573A8" w:rsidRDefault="00B573A8" w:rsidP="00DC7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9F" w:rsidRDefault="00AF51B1">
    <w:pPr>
      <w:pStyle w:val="Footer"/>
      <w:jc w:val="right"/>
    </w:pPr>
    <w:fldSimple w:instr=" PAGE   \* MERGEFORMAT ">
      <w:r w:rsidR="008807CF">
        <w:rPr>
          <w:noProof/>
        </w:rPr>
        <w:t>69</w:t>
      </w:r>
    </w:fldSimple>
  </w:p>
  <w:p w:rsidR="00570E9F" w:rsidRDefault="00570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3A8" w:rsidRDefault="00B573A8" w:rsidP="00DC727A">
      <w:pPr>
        <w:spacing w:after="0" w:line="240" w:lineRule="auto"/>
      </w:pPr>
      <w:r>
        <w:separator/>
      </w:r>
    </w:p>
  </w:footnote>
  <w:footnote w:type="continuationSeparator" w:id="1">
    <w:p w:rsidR="00B573A8" w:rsidRDefault="00B573A8" w:rsidP="00DC72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9F" w:rsidRDefault="00570E9F">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BBE"/>
    <w:multiLevelType w:val="hybridMultilevel"/>
    <w:tmpl w:val="3C969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81DB6"/>
    <w:multiLevelType w:val="hybridMultilevel"/>
    <w:tmpl w:val="EAC65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70D36"/>
    <w:multiLevelType w:val="multilevel"/>
    <w:tmpl w:val="42DC85C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ANEKS  %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521481B"/>
    <w:multiLevelType w:val="hybridMultilevel"/>
    <w:tmpl w:val="EB6C27EC"/>
    <w:lvl w:ilvl="0" w:tplc="141A000F">
      <w:start w:val="1"/>
      <w:numFmt w:val="decimal"/>
      <w:lvlText w:val="%1."/>
      <w:lvlJc w:val="left"/>
      <w:pPr>
        <w:ind w:left="720" w:hanging="360"/>
      </w:pPr>
      <w:rPr>
        <w:rFonts w:cs="Times New Roman"/>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17780774"/>
    <w:multiLevelType w:val="hybridMultilevel"/>
    <w:tmpl w:val="37C4BF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93A09A3"/>
    <w:multiLevelType w:val="hybridMultilevel"/>
    <w:tmpl w:val="DAA68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D71D9"/>
    <w:multiLevelType w:val="hybridMultilevel"/>
    <w:tmpl w:val="C0C49AA8"/>
    <w:lvl w:ilvl="0" w:tplc="6868B7DE">
      <w:start w:val="1"/>
      <w:numFmt w:val="lowerLetter"/>
      <w:lvlText w:val="%1)"/>
      <w:lvlJc w:val="left"/>
      <w:pPr>
        <w:tabs>
          <w:tab w:val="num" w:pos="933"/>
        </w:tabs>
        <w:ind w:left="933" w:hanging="360"/>
      </w:pPr>
      <w:rPr>
        <w:rFonts w:cs="Times New Roman" w:hint="default"/>
      </w:rPr>
    </w:lvl>
    <w:lvl w:ilvl="1" w:tplc="141A0019" w:tentative="1">
      <w:start w:val="1"/>
      <w:numFmt w:val="lowerLetter"/>
      <w:lvlText w:val="%2."/>
      <w:lvlJc w:val="left"/>
      <w:pPr>
        <w:ind w:left="1608" w:hanging="360"/>
      </w:pPr>
      <w:rPr>
        <w:rFonts w:cs="Times New Roman"/>
      </w:rPr>
    </w:lvl>
    <w:lvl w:ilvl="2" w:tplc="141A001B" w:tentative="1">
      <w:start w:val="1"/>
      <w:numFmt w:val="lowerRoman"/>
      <w:lvlText w:val="%3."/>
      <w:lvlJc w:val="right"/>
      <w:pPr>
        <w:ind w:left="2328" w:hanging="180"/>
      </w:pPr>
      <w:rPr>
        <w:rFonts w:cs="Times New Roman"/>
      </w:rPr>
    </w:lvl>
    <w:lvl w:ilvl="3" w:tplc="141A000F" w:tentative="1">
      <w:start w:val="1"/>
      <w:numFmt w:val="decimal"/>
      <w:lvlText w:val="%4."/>
      <w:lvlJc w:val="left"/>
      <w:pPr>
        <w:ind w:left="3048" w:hanging="360"/>
      </w:pPr>
      <w:rPr>
        <w:rFonts w:cs="Times New Roman"/>
      </w:rPr>
    </w:lvl>
    <w:lvl w:ilvl="4" w:tplc="141A0019" w:tentative="1">
      <w:start w:val="1"/>
      <w:numFmt w:val="lowerLetter"/>
      <w:lvlText w:val="%5."/>
      <w:lvlJc w:val="left"/>
      <w:pPr>
        <w:ind w:left="3768" w:hanging="360"/>
      </w:pPr>
      <w:rPr>
        <w:rFonts w:cs="Times New Roman"/>
      </w:rPr>
    </w:lvl>
    <w:lvl w:ilvl="5" w:tplc="141A001B" w:tentative="1">
      <w:start w:val="1"/>
      <w:numFmt w:val="lowerRoman"/>
      <w:lvlText w:val="%6."/>
      <w:lvlJc w:val="right"/>
      <w:pPr>
        <w:ind w:left="4488" w:hanging="180"/>
      </w:pPr>
      <w:rPr>
        <w:rFonts w:cs="Times New Roman"/>
      </w:rPr>
    </w:lvl>
    <w:lvl w:ilvl="6" w:tplc="141A000F" w:tentative="1">
      <w:start w:val="1"/>
      <w:numFmt w:val="decimal"/>
      <w:lvlText w:val="%7."/>
      <w:lvlJc w:val="left"/>
      <w:pPr>
        <w:ind w:left="5208" w:hanging="360"/>
      </w:pPr>
      <w:rPr>
        <w:rFonts w:cs="Times New Roman"/>
      </w:rPr>
    </w:lvl>
    <w:lvl w:ilvl="7" w:tplc="141A0019" w:tentative="1">
      <w:start w:val="1"/>
      <w:numFmt w:val="lowerLetter"/>
      <w:lvlText w:val="%8."/>
      <w:lvlJc w:val="left"/>
      <w:pPr>
        <w:ind w:left="5928" w:hanging="360"/>
      </w:pPr>
      <w:rPr>
        <w:rFonts w:cs="Times New Roman"/>
      </w:rPr>
    </w:lvl>
    <w:lvl w:ilvl="8" w:tplc="141A001B" w:tentative="1">
      <w:start w:val="1"/>
      <w:numFmt w:val="lowerRoman"/>
      <w:lvlText w:val="%9."/>
      <w:lvlJc w:val="right"/>
      <w:pPr>
        <w:ind w:left="6648" w:hanging="180"/>
      </w:pPr>
      <w:rPr>
        <w:rFonts w:cs="Times New Roman"/>
      </w:rPr>
    </w:lvl>
  </w:abstractNum>
  <w:abstractNum w:abstractNumId="7">
    <w:nsid w:val="1E42792F"/>
    <w:multiLevelType w:val="hybridMultilevel"/>
    <w:tmpl w:val="F4086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771B2"/>
    <w:multiLevelType w:val="hybridMultilevel"/>
    <w:tmpl w:val="DFCC3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A6785"/>
    <w:multiLevelType w:val="multilevel"/>
    <w:tmpl w:val="6D048C22"/>
    <w:lvl w:ilvl="0">
      <w:start w:val="1"/>
      <w:numFmt w:val="upperRoman"/>
      <w:pStyle w:val="PoziomV"/>
      <w:lvlText w:val="%1."/>
      <w:lvlJc w:val="left"/>
      <w:pPr>
        <w:tabs>
          <w:tab w:val="num" w:pos="720"/>
        </w:tabs>
        <w:ind w:left="360" w:hanging="360"/>
      </w:pPr>
    </w:lvl>
    <w:lvl w:ilvl="1">
      <w:start w:val="1"/>
      <w:numFmt w:val="decimal"/>
      <w:lvlText w:val="%2."/>
      <w:lvlJc w:val="left"/>
      <w:pPr>
        <w:tabs>
          <w:tab w:val="num" w:pos="792"/>
        </w:tabs>
        <w:ind w:left="792" w:hanging="432"/>
      </w:pPr>
    </w:lvl>
    <w:lvl w:ilvl="2">
      <w:start w:val="1"/>
      <w:numFmt w:val="decimal"/>
      <w:lvlText w:val="%2.%3."/>
      <w:lvlJc w:val="left"/>
      <w:pPr>
        <w:tabs>
          <w:tab w:val="num" w:pos="1224"/>
        </w:tabs>
        <w:ind w:left="1224" w:hanging="504"/>
      </w:pPr>
    </w:lvl>
    <w:lvl w:ilvl="3">
      <w:start w:val="1"/>
      <w:numFmt w:val="bullet"/>
      <w:lvlText w:val=""/>
      <w:lvlJc w:val="left"/>
      <w:pPr>
        <w:tabs>
          <w:tab w:val="num" w:pos="1728"/>
        </w:tabs>
        <w:ind w:left="1728" w:hanging="648"/>
      </w:pPr>
      <w:rPr>
        <w:rFonts w:ascii="Symbol" w:hAnsi="Symbol" w:cs="Times New Roman" w:hint="default"/>
        <w:color w:val="auto"/>
      </w:rPr>
    </w:lvl>
    <w:lvl w:ilvl="4">
      <w:start w:val="1"/>
      <w:numFmt w:val="bullet"/>
      <w:lvlText w:val=""/>
      <w:lvlJc w:val="left"/>
      <w:pPr>
        <w:tabs>
          <w:tab w:val="num" w:pos="2232"/>
        </w:tabs>
        <w:ind w:left="2232" w:hanging="792"/>
      </w:pPr>
      <w:rPr>
        <w:rFonts w:ascii="Symbol" w:hAnsi="Symbol" w:cs="Times New Roman" w:hint="default"/>
        <w:color w:val="auto"/>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94F029A"/>
    <w:multiLevelType w:val="hybridMultilevel"/>
    <w:tmpl w:val="9FB6B69C"/>
    <w:lvl w:ilvl="0" w:tplc="141A0017">
      <w:start w:val="1"/>
      <w:numFmt w:val="lowerLetter"/>
      <w:lvlText w:val="%1)"/>
      <w:lvlJc w:val="left"/>
      <w:pPr>
        <w:ind w:left="765" w:hanging="360"/>
      </w:pPr>
      <w:rPr>
        <w:rFonts w:cs="Times New Roman"/>
      </w:rPr>
    </w:lvl>
    <w:lvl w:ilvl="1" w:tplc="141A0019" w:tentative="1">
      <w:start w:val="1"/>
      <w:numFmt w:val="lowerLetter"/>
      <w:lvlText w:val="%2."/>
      <w:lvlJc w:val="left"/>
      <w:pPr>
        <w:ind w:left="1485" w:hanging="360"/>
      </w:pPr>
      <w:rPr>
        <w:rFonts w:cs="Times New Roman"/>
      </w:rPr>
    </w:lvl>
    <w:lvl w:ilvl="2" w:tplc="141A001B" w:tentative="1">
      <w:start w:val="1"/>
      <w:numFmt w:val="lowerRoman"/>
      <w:lvlText w:val="%3."/>
      <w:lvlJc w:val="right"/>
      <w:pPr>
        <w:ind w:left="2205" w:hanging="180"/>
      </w:pPr>
      <w:rPr>
        <w:rFonts w:cs="Times New Roman"/>
      </w:rPr>
    </w:lvl>
    <w:lvl w:ilvl="3" w:tplc="141A000F" w:tentative="1">
      <w:start w:val="1"/>
      <w:numFmt w:val="decimal"/>
      <w:lvlText w:val="%4."/>
      <w:lvlJc w:val="left"/>
      <w:pPr>
        <w:ind w:left="2925" w:hanging="360"/>
      </w:pPr>
      <w:rPr>
        <w:rFonts w:cs="Times New Roman"/>
      </w:rPr>
    </w:lvl>
    <w:lvl w:ilvl="4" w:tplc="141A0019" w:tentative="1">
      <w:start w:val="1"/>
      <w:numFmt w:val="lowerLetter"/>
      <w:lvlText w:val="%5."/>
      <w:lvlJc w:val="left"/>
      <w:pPr>
        <w:ind w:left="3645" w:hanging="360"/>
      </w:pPr>
      <w:rPr>
        <w:rFonts w:cs="Times New Roman"/>
      </w:rPr>
    </w:lvl>
    <w:lvl w:ilvl="5" w:tplc="141A001B" w:tentative="1">
      <w:start w:val="1"/>
      <w:numFmt w:val="lowerRoman"/>
      <w:lvlText w:val="%6."/>
      <w:lvlJc w:val="right"/>
      <w:pPr>
        <w:ind w:left="4365" w:hanging="180"/>
      </w:pPr>
      <w:rPr>
        <w:rFonts w:cs="Times New Roman"/>
      </w:rPr>
    </w:lvl>
    <w:lvl w:ilvl="6" w:tplc="141A000F" w:tentative="1">
      <w:start w:val="1"/>
      <w:numFmt w:val="decimal"/>
      <w:lvlText w:val="%7."/>
      <w:lvlJc w:val="left"/>
      <w:pPr>
        <w:ind w:left="5085" w:hanging="360"/>
      </w:pPr>
      <w:rPr>
        <w:rFonts w:cs="Times New Roman"/>
      </w:rPr>
    </w:lvl>
    <w:lvl w:ilvl="7" w:tplc="141A0019" w:tentative="1">
      <w:start w:val="1"/>
      <w:numFmt w:val="lowerLetter"/>
      <w:lvlText w:val="%8."/>
      <w:lvlJc w:val="left"/>
      <w:pPr>
        <w:ind w:left="5805" w:hanging="360"/>
      </w:pPr>
      <w:rPr>
        <w:rFonts w:cs="Times New Roman"/>
      </w:rPr>
    </w:lvl>
    <w:lvl w:ilvl="8" w:tplc="141A001B" w:tentative="1">
      <w:start w:val="1"/>
      <w:numFmt w:val="lowerRoman"/>
      <w:lvlText w:val="%9."/>
      <w:lvlJc w:val="right"/>
      <w:pPr>
        <w:ind w:left="6525" w:hanging="180"/>
      </w:pPr>
      <w:rPr>
        <w:rFonts w:cs="Times New Roman"/>
      </w:rPr>
    </w:lvl>
  </w:abstractNum>
  <w:abstractNum w:abstractNumId="11">
    <w:nsid w:val="2C893333"/>
    <w:multiLevelType w:val="hybridMultilevel"/>
    <w:tmpl w:val="CDC0B94A"/>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2">
    <w:nsid w:val="39C32BE6"/>
    <w:multiLevelType w:val="hybridMultilevel"/>
    <w:tmpl w:val="A37662BC"/>
    <w:lvl w:ilvl="0" w:tplc="141A0017">
      <w:start w:val="1"/>
      <w:numFmt w:val="lowerLetter"/>
      <w:lvlText w:val="%1)"/>
      <w:lvlJc w:val="left"/>
      <w:pPr>
        <w:ind w:left="1068" w:hanging="360"/>
      </w:pPr>
      <w:rPr>
        <w:rFonts w:cs="Times New Roman"/>
      </w:rPr>
    </w:lvl>
    <w:lvl w:ilvl="1" w:tplc="141A0019">
      <w:start w:val="1"/>
      <w:numFmt w:val="lowerLetter"/>
      <w:lvlText w:val="%2."/>
      <w:lvlJc w:val="left"/>
      <w:pPr>
        <w:ind w:left="1788" w:hanging="360"/>
      </w:pPr>
      <w:rPr>
        <w:rFonts w:cs="Times New Roman"/>
      </w:rPr>
    </w:lvl>
    <w:lvl w:ilvl="2" w:tplc="141A001B" w:tentative="1">
      <w:start w:val="1"/>
      <w:numFmt w:val="lowerRoman"/>
      <w:lvlText w:val="%3."/>
      <w:lvlJc w:val="right"/>
      <w:pPr>
        <w:ind w:left="2508" w:hanging="180"/>
      </w:pPr>
      <w:rPr>
        <w:rFonts w:cs="Times New Roman"/>
      </w:rPr>
    </w:lvl>
    <w:lvl w:ilvl="3" w:tplc="141A000F" w:tentative="1">
      <w:start w:val="1"/>
      <w:numFmt w:val="decimal"/>
      <w:lvlText w:val="%4."/>
      <w:lvlJc w:val="left"/>
      <w:pPr>
        <w:ind w:left="3228" w:hanging="360"/>
      </w:pPr>
      <w:rPr>
        <w:rFonts w:cs="Times New Roman"/>
      </w:rPr>
    </w:lvl>
    <w:lvl w:ilvl="4" w:tplc="141A0019" w:tentative="1">
      <w:start w:val="1"/>
      <w:numFmt w:val="lowerLetter"/>
      <w:lvlText w:val="%5."/>
      <w:lvlJc w:val="left"/>
      <w:pPr>
        <w:ind w:left="3948" w:hanging="360"/>
      </w:pPr>
      <w:rPr>
        <w:rFonts w:cs="Times New Roman"/>
      </w:rPr>
    </w:lvl>
    <w:lvl w:ilvl="5" w:tplc="141A001B" w:tentative="1">
      <w:start w:val="1"/>
      <w:numFmt w:val="lowerRoman"/>
      <w:lvlText w:val="%6."/>
      <w:lvlJc w:val="right"/>
      <w:pPr>
        <w:ind w:left="4668" w:hanging="180"/>
      </w:pPr>
      <w:rPr>
        <w:rFonts w:cs="Times New Roman"/>
      </w:rPr>
    </w:lvl>
    <w:lvl w:ilvl="6" w:tplc="141A000F" w:tentative="1">
      <w:start w:val="1"/>
      <w:numFmt w:val="decimal"/>
      <w:lvlText w:val="%7."/>
      <w:lvlJc w:val="left"/>
      <w:pPr>
        <w:ind w:left="5388" w:hanging="360"/>
      </w:pPr>
      <w:rPr>
        <w:rFonts w:cs="Times New Roman"/>
      </w:rPr>
    </w:lvl>
    <w:lvl w:ilvl="7" w:tplc="141A0019" w:tentative="1">
      <w:start w:val="1"/>
      <w:numFmt w:val="lowerLetter"/>
      <w:lvlText w:val="%8."/>
      <w:lvlJc w:val="left"/>
      <w:pPr>
        <w:ind w:left="6108" w:hanging="360"/>
      </w:pPr>
      <w:rPr>
        <w:rFonts w:cs="Times New Roman"/>
      </w:rPr>
    </w:lvl>
    <w:lvl w:ilvl="8" w:tplc="141A001B" w:tentative="1">
      <w:start w:val="1"/>
      <w:numFmt w:val="lowerRoman"/>
      <w:lvlText w:val="%9."/>
      <w:lvlJc w:val="right"/>
      <w:pPr>
        <w:ind w:left="6828" w:hanging="180"/>
      </w:pPr>
      <w:rPr>
        <w:rFonts w:cs="Times New Roman"/>
      </w:rPr>
    </w:lvl>
  </w:abstractNum>
  <w:abstractNum w:abstractNumId="13">
    <w:nsid w:val="39FE00F8"/>
    <w:multiLevelType w:val="hybridMultilevel"/>
    <w:tmpl w:val="EAA42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2162E"/>
    <w:multiLevelType w:val="multilevel"/>
    <w:tmpl w:val="223CDF2E"/>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3BC529D5"/>
    <w:multiLevelType w:val="hybridMultilevel"/>
    <w:tmpl w:val="8F5A015C"/>
    <w:lvl w:ilvl="0" w:tplc="63FC3FA8">
      <w:start w:val="1"/>
      <w:numFmt w:val="lowerLetter"/>
      <w:lvlText w:val="%1)"/>
      <w:lvlJc w:val="left"/>
      <w:pPr>
        <w:tabs>
          <w:tab w:val="num" w:pos="900"/>
        </w:tabs>
        <w:ind w:left="900" w:hanging="360"/>
      </w:pPr>
      <w:rPr>
        <w:rFonts w:cs="Times New Roman" w:hint="default"/>
        <w:i w:val="0"/>
        <w:iCs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nsid w:val="3E5D3428"/>
    <w:multiLevelType w:val="hybridMultilevel"/>
    <w:tmpl w:val="41024D3E"/>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17">
      <w:start w:val="1"/>
      <w:numFmt w:val="lowerLetter"/>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7">
    <w:nsid w:val="40595830"/>
    <w:multiLevelType w:val="hybridMultilevel"/>
    <w:tmpl w:val="B55AD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AB784B"/>
    <w:multiLevelType w:val="hybridMultilevel"/>
    <w:tmpl w:val="401CDB7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4BB5337B"/>
    <w:multiLevelType w:val="hybridMultilevel"/>
    <w:tmpl w:val="8B34B2E2"/>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0">
    <w:nsid w:val="518F225D"/>
    <w:multiLevelType w:val="hybridMultilevel"/>
    <w:tmpl w:val="296CA2E4"/>
    <w:lvl w:ilvl="0" w:tplc="78281C46">
      <w:start w:val="1"/>
      <w:numFmt w:val="lowerLetter"/>
      <w:lvlText w:val="%1)"/>
      <w:lvlJc w:val="left"/>
      <w:pPr>
        <w:ind w:left="644" w:hanging="360"/>
      </w:pPr>
      <w:rPr>
        <w:rFonts w:cs="Times New Roman" w:hint="default"/>
      </w:rPr>
    </w:lvl>
    <w:lvl w:ilvl="1" w:tplc="141A0019" w:tentative="1">
      <w:start w:val="1"/>
      <w:numFmt w:val="lowerLetter"/>
      <w:lvlText w:val="%2."/>
      <w:lvlJc w:val="left"/>
      <w:pPr>
        <w:ind w:left="1364" w:hanging="360"/>
      </w:pPr>
      <w:rPr>
        <w:rFonts w:cs="Times New Roman"/>
      </w:rPr>
    </w:lvl>
    <w:lvl w:ilvl="2" w:tplc="141A001B" w:tentative="1">
      <w:start w:val="1"/>
      <w:numFmt w:val="lowerRoman"/>
      <w:lvlText w:val="%3."/>
      <w:lvlJc w:val="right"/>
      <w:pPr>
        <w:ind w:left="2084" w:hanging="180"/>
      </w:pPr>
      <w:rPr>
        <w:rFonts w:cs="Times New Roman"/>
      </w:rPr>
    </w:lvl>
    <w:lvl w:ilvl="3" w:tplc="141A000F" w:tentative="1">
      <w:start w:val="1"/>
      <w:numFmt w:val="decimal"/>
      <w:lvlText w:val="%4."/>
      <w:lvlJc w:val="left"/>
      <w:pPr>
        <w:ind w:left="2804" w:hanging="360"/>
      </w:pPr>
      <w:rPr>
        <w:rFonts w:cs="Times New Roman"/>
      </w:rPr>
    </w:lvl>
    <w:lvl w:ilvl="4" w:tplc="141A0019" w:tentative="1">
      <w:start w:val="1"/>
      <w:numFmt w:val="lowerLetter"/>
      <w:lvlText w:val="%5."/>
      <w:lvlJc w:val="left"/>
      <w:pPr>
        <w:ind w:left="3524" w:hanging="360"/>
      </w:pPr>
      <w:rPr>
        <w:rFonts w:cs="Times New Roman"/>
      </w:rPr>
    </w:lvl>
    <w:lvl w:ilvl="5" w:tplc="141A001B" w:tentative="1">
      <w:start w:val="1"/>
      <w:numFmt w:val="lowerRoman"/>
      <w:lvlText w:val="%6."/>
      <w:lvlJc w:val="right"/>
      <w:pPr>
        <w:ind w:left="4244" w:hanging="180"/>
      </w:pPr>
      <w:rPr>
        <w:rFonts w:cs="Times New Roman"/>
      </w:rPr>
    </w:lvl>
    <w:lvl w:ilvl="6" w:tplc="141A000F" w:tentative="1">
      <w:start w:val="1"/>
      <w:numFmt w:val="decimal"/>
      <w:lvlText w:val="%7."/>
      <w:lvlJc w:val="left"/>
      <w:pPr>
        <w:ind w:left="4964" w:hanging="360"/>
      </w:pPr>
      <w:rPr>
        <w:rFonts w:cs="Times New Roman"/>
      </w:rPr>
    </w:lvl>
    <w:lvl w:ilvl="7" w:tplc="141A0019" w:tentative="1">
      <w:start w:val="1"/>
      <w:numFmt w:val="lowerLetter"/>
      <w:lvlText w:val="%8."/>
      <w:lvlJc w:val="left"/>
      <w:pPr>
        <w:ind w:left="5684" w:hanging="360"/>
      </w:pPr>
      <w:rPr>
        <w:rFonts w:cs="Times New Roman"/>
      </w:rPr>
    </w:lvl>
    <w:lvl w:ilvl="8" w:tplc="141A001B" w:tentative="1">
      <w:start w:val="1"/>
      <w:numFmt w:val="lowerRoman"/>
      <w:lvlText w:val="%9."/>
      <w:lvlJc w:val="right"/>
      <w:pPr>
        <w:ind w:left="6404" w:hanging="180"/>
      </w:pPr>
      <w:rPr>
        <w:rFonts w:cs="Times New Roman"/>
      </w:rPr>
    </w:lvl>
  </w:abstractNum>
  <w:abstractNum w:abstractNumId="21">
    <w:nsid w:val="51C8340E"/>
    <w:multiLevelType w:val="hybridMultilevel"/>
    <w:tmpl w:val="DEB41ACC"/>
    <w:lvl w:ilvl="0" w:tplc="7B526F6C">
      <w:start w:val="1"/>
      <w:numFmt w:val="lowerLetter"/>
      <w:lvlText w:val="%1)"/>
      <w:lvlJc w:val="left"/>
      <w:pPr>
        <w:ind w:left="644" w:hanging="360"/>
      </w:pPr>
      <w:rPr>
        <w:rFonts w:cs="Times New Roman" w:hint="default"/>
      </w:rPr>
    </w:lvl>
    <w:lvl w:ilvl="1" w:tplc="141A0019" w:tentative="1">
      <w:start w:val="1"/>
      <w:numFmt w:val="lowerLetter"/>
      <w:lvlText w:val="%2."/>
      <w:lvlJc w:val="left"/>
      <w:pPr>
        <w:ind w:left="1364" w:hanging="360"/>
      </w:pPr>
      <w:rPr>
        <w:rFonts w:cs="Times New Roman"/>
      </w:rPr>
    </w:lvl>
    <w:lvl w:ilvl="2" w:tplc="141A001B" w:tentative="1">
      <w:start w:val="1"/>
      <w:numFmt w:val="lowerRoman"/>
      <w:lvlText w:val="%3."/>
      <w:lvlJc w:val="right"/>
      <w:pPr>
        <w:ind w:left="2084" w:hanging="180"/>
      </w:pPr>
      <w:rPr>
        <w:rFonts w:cs="Times New Roman"/>
      </w:rPr>
    </w:lvl>
    <w:lvl w:ilvl="3" w:tplc="141A000F" w:tentative="1">
      <w:start w:val="1"/>
      <w:numFmt w:val="decimal"/>
      <w:lvlText w:val="%4."/>
      <w:lvlJc w:val="left"/>
      <w:pPr>
        <w:ind w:left="2804" w:hanging="360"/>
      </w:pPr>
      <w:rPr>
        <w:rFonts w:cs="Times New Roman"/>
      </w:rPr>
    </w:lvl>
    <w:lvl w:ilvl="4" w:tplc="141A0019" w:tentative="1">
      <w:start w:val="1"/>
      <w:numFmt w:val="lowerLetter"/>
      <w:lvlText w:val="%5."/>
      <w:lvlJc w:val="left"/>
      <w:pPr>
        <w:ind w:left="3524" w:hanging="360"/>
      </w:pPr>
      <w:rPr>
        <w:rFonts w:cs="Times New Roman"/>
      </w:rPr>
    </w:lvl>
    <w:lvl w:ilvl="5" w:tplc="141A001B" w:tentative="1">
      <w:start w:val="1"/>
      <w:numFmt w:val="lowerRoman"/>
      <w:lvlText w:val="%6."/>
      <w:lvlJc w:val="right"/>
      <w:pPr>
        <w:ind w:left="4244" w:hanging="180"/>
      </w:pPr>
      <w:rPr>
        <w:rFonts w:cs="Times New Roman"/>
      </w:rPr>
    </w:lvl>
    <w:lvl w:ilvl="6" w:tplc="141A000F" w:tentative="1">
      <w:start w:val="1"/>
      <w:numFmt w:val="decimal"/>
      <w:lvlText w:val="%7."/>
      <w:lvlJc w:val="left"/>
      <w:pPr>
        <w:ind w:left="4964" w:hanging="360"/>
      </w:pPr>
      <w:rPr>
        <w:rFonts w:cs="Times New Roman"/>
      </w:rPr>
    </w:lvl>
    <w:lvl w:ilvl="7" w:tplc="141A0019" w:tentative="1">
      <w:start w:val="1"/>
      <w:numFmt w:val="lowerLetter"/>
      <w:lvlText w:val="%8."/>
      <w:lvlJc w:val="left"/>
      <w:pPr>
        <w:ind w:left="5684" w:hanging="360"/>
      </w:pPr>
      <w:rPr>
        <w:rFonts w:cs="Times New Roman"/>
      </w:rPr>
    </w:lvl>
    <w:lvl w:ilvl="8" w:tplc="141A001B" w:tentative="1">
      <w:start w:val="1"/>
      <w:numFmt w:val="lowerRoman"/>
      <w:lvlText w:val="%9."/>
      <w:lvlJc w:val="right"/>
      <w:pPr>
        <w:ind w:left="6404" w:hanging="180"/>
      </w:pPr>
      <w:rPr>
        <w:rFonts w:cs="Times New Roman"/>
      </w:rPr>
    </w:lvl>
  </w:abstractNum>
  <w:abstractNum w:abstractNumId="22">
    <w:nsid w:val="52E019F0"/>
    <w:multiLevelType w:val="hybridMultilevel"/>
    <w:tmpl w:val="8F5A015C"/>
    <w:lvl w:ilvl="0" w:tplc="63FC3FA8">
      <w:start w:val="1"/>
      <w:numFmt w:val="lowerLetter"/>
      <w:lvlText w:val="%1)"/>
      <w:lvlJc w:val="left"/>
      <w:pPr>
        <w:tabs>
          <w:tab w:val="num" w:pos="900"/>
        </w:tabs>
        <w:ind w:left="900" w:hanging="360"/>
      </w:pPr>
      <w:rPr>
        <w:rFonts w:cs="Times New Roman" w:hint="default"/>
        <w:i w:val="0"/>
        <w:iCs w:val="0"/>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3">
    <w:nsid w:val="57286C76"/>
    <w:multiLevelType w:val="hybridMultilevel"/>
    <w:tmpl w:val="E89C378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4">
    <w:nsid w:val="575A6A65"/>
    <w:multiLevelType w:val="hybridMultilevel"/>
    <w:tmpl w:val="EB723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D2695"/>
    <w:multiLevelType w:val="hybridMultilevel"/>
    <w:tmpl w:val="E75A2FB0"/>
    <w:lvl w:ilvl="0" w:tplc="141A0017">
      <w:start w:val="1"/>
      <w:numFmt w:val="lowerLetter"/>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6">
    <w:nsid w:val="5B674F25"/>
    <w:multiLevelType w:val="hybridMultilevel"/>
    <w:tmpl w:val="EA1CE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C0DB2"/>
    <w:multiLevelType w:val="hybridMultilevel"/>
    <w:tmpl w:val="240AEF8A"/>
    <w:lvl w:ilvl="0" w:tplc="9E940988">
      <w:start w:val="7"/>
      <w:numFmt w:val="bullet"/>
      <w:lvlText w:val="-"/>
      <w:lvlJc w:val="left"/>
      <w:pPr>
        <w:ind w:left="720" w:hanging="360"/>
      </w:pPr>
      <w:rPr>
        <w:rFonts w:ascii="Calibri" w:eastAsia="Times New Roman" w:hAnsi="Calibri"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612221E6"/>
    <w:multiLevelType w:val="hybridMultilevel"/>
    <w:tmpl w:val="3C969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EE62B4"/>
    <w:multiLevelType w:val="hybridMultilevel"/>
    <w:tmpl w:val="E1924CB6"/>
    <w:lvl w:ilvl="0" w:tplc="213C681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A833EA1"/>
    <w:multiLevelType w:val="hybridMultilevel"/>
    <w:tmpl w:val="5776AB7C"/>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num w:numId="1">
    <w:abstractNumId w:val="25"/>
  </w:num>
  <w:num w:numId="2">
    <w:abstractNumId w:val="23"/>
  </w:num>
  <w:num w:numId="3">
    <w:abstractNumId w:val="2"/>
  </w:num>
  <w:num w:numId="4">
    <w:abstractNumId w:val="20"/>
  </w:num>
  <w:num w:numId="5">
    <w:abstractNumId w:val="21"/>
  </w:num>
  <w:num w:numId="6">
    <w:abstractNumId w:val="22"/>
  </w:num>
  <w:num w:numId="7">
    <w:abstractNumId w:val="10"/>
  </w:num>
  <w:num w:numId="8">
    <w:abstractNumId w:val="12"/>
  </w:num>
  <w:num w:numId="9">
    <w:abstractNumId w:val="6"/>
  </w:num>
  <w:num w:numId="10">
    <w:abstractNumId w:val="19"/>
  </w:num>
  <w:num w:numId="11">
    <w:abstractNumId w:val="11"/>
  </w:num>
  <w:num w:numId="12">
    <w:abstractNumId w:val="3"/>
  </w:num>
  <w:num w:numId="13">
    <w:abstractNumId w:val="16"/>
  </w:num>
  <w:num w:numId="14">
    <w:abstractNumId w:val="18"/>
  </w:num>
  <w:num w:numId="15">
    <w:abstractNumId w:val="4"/>
  </w:num>
  <w:num w:numId="16">
    <w:abstractNumId w:val="27"/>
  </w:num>
  <w:num w:numId="17">
    <w:abstractNumId w:val="0"/>
  </w:num>
  <w:num w:numId="18">
    <w:abstractNumId w:val="24"/>
  </w:num>
  <w:num w:numId="19">
    <w:abstractNumId w:val="7"/>
  </w:num>
  <w:num w:numId="20">
    <w:abstractNumId w:val="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8"/>
  </w:num>
  <w:num w:numId="24">
    <w:abstractNumId w:val="29"/>
  </w:num>
  <w:num w:numId="25">
    <w:abstractNumId w:val="14"/>
  </w:num>
  <w:num w:numId="26">
    <w:abstractNumId w:val="9"/>
  </w:num>
  <w:num w:numId="27">
    <w:abstractNumId w:val="1"/>
  </w:num>
  <w:num w:numId="28">
    <w:abstractNumId w:val="26"/>
  </w:num>
  <w:num w:numId="29">
    <w:abstractNumId w:val="17"/>
  </w:num>
  <w:num w:numId="30">
    <w:abstractNumId w:val="15"/>
  </w:num>
  <w:num w:numId="31">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7083D"/>
    <w:rsid w:val="00001D2E"/>
    <w:rsid w:val="000031B2"/>
    <w:rsid w:val="00004609"/>
    <w:rsid w:val="00007360"/>
    <w:rsid w:val="0001268C"/>
    <w:rsid w:val="00013118"/>
    <w:rsid w:val="000165B7"/>
    <w:rsid w:val="00017A51"/>
    <w:rsid w:val="00017B82"/>
    <w:rsid w:val="00017E20"/>
    <w:rsid w:val="00026865"/>
    <w:rsid w:val="00027DF0"/>
    <w:rsid w:val="0004246F"/>
    <w:rsid w:val="000443DC"/>
    <w:rsid w:val="00044A20"/>
    <w:rsid w:val="00047366"/>
    <w:rsid w:val="00052DF0"/>
    <w:rsid w:val="00053A84"/>
    <w:rsid w:val="00054C33"/>
    <w:rsid w:val="000565B1"/>
    <w:rsid w:val="00062ECB"/>
    <w:rsid w:val="00064172"/>
    <w:rsid w:val="00064C35"/>
    <w:rsid w:val="00066B01"/>
    <w:rsid w:val="00072342"/>
    <w:rsid w:val="00074527"/>
    <w:rsid w:val="000757CB"/>
    <w:rsid w:val="000759F7"/>
    <w:rsid w:val="00080807"/>
    <w:rsid w:val="000817B2"/>
    <w:rsid w:val="00082D3A"/>
    <w:rsid w:val="00085751"/>
    <w:rsid w:val="00090863"/>
    <w:rsid w:val="00090C0A"/>
    <w:rsid w:val="00091BD5"/>
    <w:rsid w:val="00096936"/>
    <w:rsid w:val="00097A05"/>
    <w:rsid w:val="000A31DE"/>
    <w:rsid w:val="000B24AD"/>
    <w:rsid w:val="000B2583"/>
    <w:rsid w:val="000B6470"/>
    <w:rsid w:val="000B68CD"/>
    <w:rsid w:val="000C32F8"/>
    <w:rsid w:val="000C340C"/>
    <w:rsid w:val="000C7CFF"/>
    <w:rsid w:val="000D11B2"/>
    <w:rsid w:val="000D4E26"/>
    <w:rsid w:val="000D75E9"/>
    <w:rsid w:val="000E08AB"/>
    <w:rsid w:val="000E170F"/>
    <w:rsid w:val="000E2C24"/>
    <w:rsid w:val="000F0099"/>
    <w:rsid w:val="000F2CE8"/>
    <w:rsid w:val="000F4BAF"/>
    <w:rsid w:val="00101AA6"/>
    <w:rsid w:val="00106997"/>
    <w:rsid w:val="0011205C"/>
    <w:rsid w:val="00112380"/>
    <w:rsid w:val="0011764D"/>
    <w:rsid w:val="00122E7D"/>
    <w:rsid w:val="001231D8"/>
    <w:rsid w:val="001325C1"/>
    <w:rsid w:val="001326E3"/>
    <w:rsid w:val="001342BE"/>
    <w:rsid w:val="00135D70"/>
    <w:rsid w:val="00137FD5"/>
    <w:rsid w:val="001415A2"/>
    <w:rsid w:val="00142558"/>
    <w:rsid w:val="00144085"/>
    <w:rsid w:val="001453B4"/>
    <w:rsid w:val="00154FE7"/>
    <w:rsid w:val="001579D4"/>
    <w:rsid w:val="00163049"/>
    <w:rsid w:val="001639A1"/>
    <w:rsid w:val="001807DC"/>
    <w:rsid w:val="0018134A"/>
    <w:rsid w:val="00182966"/>
    <w:rsid w:val="00191928"/>
    <w:rsid w:val="00196F75"/>
    <w:rsid w:val="001A02B2"/>
    <w:rsid w:val="001A0B2A"/>
    <w:rsid w:val="001A18F5"/>
    <w:rsid w:val="001A302E"/>
    <w:rsid w:val="001B0949"/>
    <w:rsid w:val="001B24BC"/>
    <w:rsid w:val="001B2D59"/>
    <w:rsid w:val="001C1DAA"/>
    <w:rsid w:val="001C3CCF"/>
    <w:rsid w:val="001C6D41"/>
    <w:rsid w:val="001C70A6"/>
    <w:rsid w:val="001D0441"/>
    <w:rsid w:val="001D2B2F"/>
    <w:rsid w:val="001D30DD"/>
    <w:rsid w:val="001D3356"/>
    <w:rsid w:val="001D408B"/>
    <w:rsid w:val="001D49A5"/>
    <w:rsid w:val="001D6B05"/>
    <w:rsid w:val="001D714F"/>
    <w:rsid w:val="001D73C9"/>
    <w:rsid w:val="001D771D"/>
    <w:rsid w:val="001E041C"/>
    <w:rsid w:val="001E4D37"/>
    <w:rsid w:val="001F2449"/>
    <w:rsid w:val="001F2C64"/>
    <w:rsid w:val="001F370E"/>
    <w:rsid w:val="001F3CF3"/>
    <w:rsid w:val="001F4779"/>
    <w:rsid w:val="001F76AD"/>
    <w:rsid w:val="001F79EB"/>
    <w:rsid w:val="00200B3E"/>
    <w:rsid w:val="00200FA3"/>
    <w:rsid w:val="002027B8"/>
    <w:rsid w:val="00202990"/>
    <w:rsid w:val="00204293"/>
    <w:rsid w:val="002046D1"/>
    <w:rsid w:val="002059BC"/>
    <w:rsid w:val="002136A5"/>
    <w:rsid w:val="00224D17"/>
    <w:rsid w:val="002311A6"/>
    <w:rsid w:val="00234347"/>
    <w:rsid w:val="00240D7B"/>
    <w:rsid w:val="00242A08"/>
    <w:rsid w:val="00246A4D"/>
    <w:rsid w:val="00255D88"/>
    <w:rsid w:val="00257B1A"/>
    <w:rsid w:val="00261BF6"/>
    <w:rsid w:val="00267123"/>
    <w:rsid w:val="00270E56"/>
    <w:rsid w:val="0028218A"/>
    <w:rsid w:val="00282B91"/>
    <w:rsid w:val="00285310"/>
    <w:rsid w:val="00285BBD"/>
    <w:rsid w:val="00295AD8"/>
    <w:rsid w:val="00296631"/>
    <w:rsid w:val="00296830"/>
    <w:rsid w:val="002A1E30"/>
    <w:rsid w:val="002A3D4B"/>
    <w:rsid w:val="002A423E"/>
    <w:rsid w:val="002B1CFF"/>
    <w:rsid w:val="002B397A"/>
    <w:rsid w:val="002C33AB"/>
    <w:rsid w:val="002D03DD"/>
    <w:rsid w:val="002D072F"/>
    <w:rsid w:val="002D2E41"/>
    <w:rsid w:val="002D5120"/>
    <w:rsid w:val="002E63F8"/>
    <w:rsid w:val="002F22A2"/>
    <w:rsid w:val="002F2A42"/>
    <w:rsid w:val="002F6E04"/>
    <w:rsid w:val="0030379D"/>
    <w:rsid w:val="00305AEC"/>
    <w:rsid w:val="00305BB7"/>
    <w:rsid w:val="00315771"/>
    <w:rsid w:val="00321781"/>
    <w:rsid w:val="0032270E"/>
    <w:rsid w:val="003244D1"/>
    <w:rsid w:val="00331160"/>
    <w:rsid w:val="003323F4"/>
    <w:rsid w:val="00332E7F"/>
    <w:rsid w:val="00334A77"/>
    <w:rsid w:val="00336C93"/>
    <w:rsid w:val="003406BD"/>
    <w:rsid w:val="003461AA"/>
    <w:rsid w:val="00351701"/>
    <w:rsid w:val="003538AA"/>
    <w:rsid w:val="0036043B"/>
    <w:rsid w:val="003618B5"/>
    <w:rsid w:val="00362C5A"/>
    <w:rsid w:val="0036537B"/>
    <w:rsid w:val="003661C5"/>
    <w:rsid w:val="003702A4"/>
    <w:rsid w:val="003719EB"/>
    <w:rsid w:val="00386AE3"/>
    <w:rsid w:val="00386B0A"/>
    <w:rsid w:val="00392943"/>
    <w:rsid w:val="00393AE0"/>
    <w:rsid w:val="00393E95"/>
    <w:rsid w:val="0039435D"/>
    <w:rsid w:val="003979E7"/>
    <w:rsid w:val="003B36DF"/>
    <w:rsid w:val="003B4D8B"/>
    <w:rsid w:val="003B68AD"/>
    <w:rsid w:val="003B79E2"/>
    <w:rsid w:val="003B7B23"/>
    <w:rsid w:val="003C236F"/>
    <w:rsid w:val="003C26FE"/>
    <w:rsid w:val="003C47F1"/>
    <w:rsid w:val="003D21DB"/>
    <w:rsid w:val="003D5ABA"/>
    <w:rsid w:val="003D5B53"/>
    <w:rsid w:val="003E07FF"/>
    <w:rsid w:val="003F429E"/>
    <w:rsid w:val="003F53E9"/>
    <w:rsid w:val="003F7E33"/>
    <w:rsid w:val="0040338F"/>
    <w:rsid w:val="004047A3"/>
    <w:rsid w:val="00411F39"/>
    <w:rsid w:val="00414054"/>
    <w:rsid w:val="00416064"/>
    <w:rsid w:val="00416158"/>
    <w:rsid w:val="00416C05"/>
    <w:rsid w:val="0042115F"/>
    <w:rsid w:val="00427420"/>
    <w:rsid w:val="00430E39"/>
    <w:rsid w:val="00431F2F"/>
    <w:rsid w:val="00433FB1"/>
    <w:rsid w:val="00440E7F"/>
    <w:rsid w:val="00452997"/>
    <w:rsid w:val="00453F5F"/>
    <w:rsid w:val="00454E81"/>
    <w:rsid w:val="00455E40"/>
    <w:rsid w:val="00456193"/>
    <w:rsid w:val="0046215E"/>
    <w:rsid w:val="00464D2D"/>
    <w:rsid w:val="00466C84"/>
    <w:rsid w:val="004678C6"/>
    <w:rsid w:val="004722B7"/>
    <w:rsid w:val="004728FD"/>
    <w:rsid w:val="00473835"/>
    <w:rsid w:val="004751B8"/>
    <w:rsid w:val="00480901"/>
    <w:rsid w:val="00481724"/>
    <w:rsid w:val="00485E05"/>
    <w:rsid w:val="00485F7F"/>
    <w:rsid w:val="00487FC6"/>
    <w:rsid w:val="004A1C04"/>
    <w:rsid w:val="004A49E6"/>
    <w:rsid w:val="004C1210"/>
    <w:rsid w:val="004C1C34"/>
    <w:rsid w:val="004D3A63"/>
    <w:rsid w:val="004D45B9"/>
    <w:rsid w:val="004D4CF7"/>
    <w:rsid w:val="004D54AE"/>
    <w:rsid w:val="004D6AFF"/>
    <w:rsid w:val="004E314C"/>
    <w:rsid w:val="004E3FAA"/>
    <w:rsid w:val="004E59B2"/>
    <w:rsid w:val="004F2423"/>
    <w:rsid w:val="004F2D9A"/>
    <w:rsid w:val="005015A9"/>
    <w:rsid w:val="00502D9A"/>
    <w:rsid w:val="00505E29"/>
    <w:rsid w:val="005106D0"/>
    <w:rsid w:val="00513679"/>
    <w:rsid w:val="00513DEB"/>
    <w:rsid w:val="00517DB0"/>
    <w:rsid w:val="00521AC8"/>
    <w:rsid w:val="00530B1D"/>
    <w:rsid w:val="005314C5"/>
    <w:rsid w:val="00531D79"/>
    <w:rsid w:val="005326D1"/>
    <w:rsid w:val="0054056C"/>
    <w:rsid w:val="00541F0E"/>
    <w:rsid w:val="005450C7"/>
    <w:rsid w:val="00546DCA"/>
    <w:rsid w:val="0055372D"/>
    <w:rsid w:val="00554640"/>
    <w:rsid w:val="00560314"/>
    <w:rsid w:val="0056524A"/>
    <w:rsid w:val="00565AC4"/>
    <w:rsid w:val="005662F6"/>
    <w:rsid w:val="00567252"/>
    <w:rsid w:val="00570490"/>
    <w:rsid w:val="0057083D"/>
    <w:rsid w:val="00570E9F"/>
    <w:rsid w:val="00571513"/>
    <w:rsid w:val="0057464D"/>
    <w:rsid w:val="00574651"/>
    <w:rsid w:val="00574D3B"/>
    <w:rsid w:val="00576B8E"/>
    <w:rsid w:val="00585CA5"/>
    <w:rsid w:val="005868D5"/>
    <w:rsid w:val="0059292E"/>
    <w:rsid w:val="00594D59"/>
    <w:rsid w:val="005A4E31"/>
    <w:rsid w:val="005A5F07"/>
    <w:rsid w:val="005A6C15"/>
    <w:rsid w:val="005C0AF8"/>
    <w:rsid w:val="005C7250"/>
    <w:rsid w:val="005D04DC"/>
    <w:rsid w:val="005D2DD4"/>
    <w:rsid w:val="005E14AA"/>
    <w:rsid w:val="005E430F"/>
    <w:rsid w:val="005F067F"/>
    <w:rsid w:val="005F629C"/>
    <w:rsid w:val="0060057E"/>
    <w:rsid w:val="0060466D"/>
    <w:rsid w:val="00607622"/>
    <w:rsid w:val="00614575"/>
    <w:rsid w:val="00615798"/>
    <w:rsid w:val="00616E7F"/>
    <w:rsid w:val="00623461"/>
    <w:rsid w:val="00633428"/>
    <w:rsid w:val="006372C1"/>
    <w:rsid w:val="0064125D"/>
    <w:rsid w:val="0064718D"/>
    <w:rsid w:val="00652E6C"/>
    <w:rsid w:val="0066707E"/>
    <w:rsid w:val="00670910"/>
    <w:rsid w:val="006712A2"/>
    <w:rsid w:val="00673A4C"/>
    <w:rsid w:val="00677611"/>
    <w:rsid w:val="00677C21"/>
    <w:rsid w:val="00681BAF"/>
    <w:rsid w:val="00685526"/>
    <w:rsid w:val="006862C0"/>
    <w:rsid w:val="00687905"/>
    <w:rsid w:val="006924D5"/>
    <w:rsid w:val="00695418"/>
    <w:rsid w:val="00696FB2"/>
    <w:rsid w:val="006A148F"/>
    <w:rsid w:val="006A5DC4"/>
    <w:rsid w:val="006B25A7"/>
    <w:rsid w:val="006B295A"/>
    <w:rsid w:val="006B75D2"/>
    <w:rsid w:val="006C469E"/>
    <w:rsid w:val="006C5A80"/>
    <w:rsid w:val="006D3713"/>
    <w:rsid w:val="006D722F"/>
    <w:rsid w:val="006D77B5"/>
    <w:rsid w:val="006F19FF"/>
    <w:rsid w:val="006F5D00"/>
    <w:rsid w:val="006F761A"/>
    <w:rsid w:val="007055D5"/>
    <w:rsid w:val="007126C3"/>
    <w:rsid w:val="007136A2"/>
    <w:rsid w:val="00714DD4"/>
    <w:rsid w:val="0071638F"/>
    <w:rsid w:val="00725220"/>
    <w:rsid w:val="00731135"/>
    <w:rsid w:val="00731CAE"/>
    <w:rsid w:val="00733F78"/>
    <w:rsid w:val="007370E5"/>
    <w:rsid w:val="00740596"/>
    <w:rsid w:val="00743ED8"/>
    <w:rsid w:val="0074480D"/>
    <w:rsid w:val="00751C4F"/>
    <w:rsid w:val="0076027B"/>
    <w:rsid w:val="00765C84"/>
    <w:rsid w:val="00771E07"/>
    <w:rsid w:val="00775815"/>
    <w:rsid w:val="00776609"/>
    <w:rsid w:val="00780745"/>
    <w:rsid w:val="00784C4A"/>
    <w:rsid w:val="00786990"/>
    <w:rsid w:val="00793124"/>
    <w:rsid w:val="00797DF9"/>
    <w:rsid w:val="007A295F"/>
    <w:rsid w:val="007A5B73"/>
    <w:rsid w:val="007A5DC4"/>
    <w:rsid w:val="007A6554"/>
    <w:rsid w:val="007B6987"/>
    <w:rsid w:val="007B6DC4"/>
    <w:rsid w:val="007C20A0"/>
    <w:rsid w:val="007C4444"/>
    <w:rsid w:val="007C5F3A"/>
    <w:rsid w:val="007D0FCB"/>
    <w:rsid w:val="007D1DE4"/>
    <w:rsid w:val="007D3769"/>
    <w:rsid w:val="007D7F2E"/>
    <w:rsid w:val="007E0223"/>
    <w:rsid w:val="007E1111"/>
    <w:rsid w:val="007E1490"/>
    <w:rsid w:val="007E290E"/>
    <w:rsid w:val="007E513F"/>
    <w:rsid w:val="007F1906"/>
    <w:rsid w:val="007F37CE"/>
    <w:rsid w:val="007F54BC"/>
    <w:rsid w:val="00800B2C"/>
    <w:rsid w:val="008014A3"/>
    <w:rsid w:val="00802B7D"/>
    <w:rsid w:val="0080466E"/>
    <w:rsid w:val="00810168"/>
    <w:rsid w:val="00812225"/>
    <w:rsid w:val="00812B9D"/>
    <w:rsid w:val="00814114"/>
    <w:rsid w:val="00816540"/>
    <w:rsid w:val="00820A4A"/>
    <w:rsid w:val="0082170D"/>
    <w:rsid w:val="00825E5F"/>
    <w:rsid w:val="00827317"/>
    <w:rsid w:val="00827EB6"/>
    <w:rsid w:val="008331F5"/>
    <w:rsid w:val="00833DD1"/>
    <w:rsid w:val="00837802"/>
    <w:rsid w:val="008409C7"/>
    <w:rsid w:val="0084505E"/>
    <w:rsid w:val="008452E1"/>
    <w:rsid w:val="0084605B"/>
    <w:rsid w:val="00854786"/>
    <w:rsid w:val="00860ECE"/>
    <w:rsid w:val="008624E0"/>
    <w:rsid w:val="0087116E"/>
    <w:rsid w:val="00873FF1"/>
    <w:rsid w:val="00876726"/>
    <w:rsid w:val="00877B51"/>
    <w:rsid w:val="008807CF"/>
    <w:rsid w:val="00892C8D"/>
    <w:rsid w:val="0089467A"/>
    <w:rsid w:val="008A1BB5"/>
    <w:rsid w:val="008B0CD1"/>
    <w:rsid w:val="008B5111"/>
    <w:rsid w:val="008C2ED2"/>
    <w:rsid w:val="008C577D"/>
    <w:rsid w:val="008D4AAB"/>
    <w:rsid w:val="008E49DB"/>
    <w:rsid w:val="008F04C3"/>
    <w:rsid w:val="008F17BD"/>
    <w:rsid w:val="008F3783"/>
    <w:rsid w:val="00904239"/>
    <w:rsid w:val="009050E9"/>
    <w:rsid w:val="0090556D"/>
    <w:rsid w:val="00907FFE"/>
    <w:rsid w:val="009140EE"/>
    <w:rsid w:val="009154C7"/>
    <w:rsid w:val="0091719A"/>
    <w:rsid w:val="0092278E"/>
    <w:rsid w:val="0093125C"/>
    <w:rsid w:val="0094027D"/>
    <w:rsid w:val="00942E60"/>
    <w:rsid w:val="00943551"/>
    <w:rsid w:val="00943E15"/>
    <w:rsid w:val="00944CB1"/>
    <w:rsid w:val="0095016D"/>
    <w:rsid w:val="009515C9"/>
    <w:rsid w:val="009573E7"/>
    <w:rsid w:val="0096122A"/>
    <w:rsid w:val="00975FF1"/>
    <w:rsid w:val="00982530"/>
    <w:rsid w:val="00984A68"/>
    <w:rsid w:val="00985D59"/>
    <w:rsid w:val="009877FB"/>
    <w:rsid w:val="009950F0"/>
    <w:rsid w:val="00995F09"/>
    <w:rsid w:val="009A3570"/>
    <w:rsid w:val="009A7B33"/>
    <w:rsid w:val="009A7FEA"/>
    <w:rsid w:val="009B105F"/>
    <w:rsid w:val="009B2E32"/>
    <w:rsid w:val="009C4020"/>
    <w:rsid w:val="009D237D"/>
    <w:rsid w:val="009D2A1A"/>
    <w:rsid w:val="009D460D"/>
    <w:rsid w:val="009D7321"/>
    <w:rsid w:val="009D7952"/>
    <w:rsid w:val="009E3980"/>
    <w:rsid w:val="009E7092"/>
    <w:rsid w:val="009F3659"/>
    <w:rsid w:val="009F54EB"/>
    <w:rsid w:val="009F66CD"/>
    <w:rsid w:val="009F7907"/>
    <w:rsid w:val="00A00346"/>
    <w:rsid w:val="00A003B9"/>
    <w:rsid w:val="00A00FA9"/>
    <w:rsid w:val="00A03B3E"/>
    <w:rsid w:val="00A0487E"/>
    <w:rsid w:val="00A06B39"/>
    <w:rsid w:val="00A07995"/>
    <w:rsid w:val="00A15186"/>
    <w:rsid w:val="00A156CF"/>
    <w:rsid w:val="00A15F96"/>
    <w:rsid w:val="00A1781A"/>
    <w:rsid w:val="00A17D76"/>
    <w:rsid w:val="00A20115"/>
    <w:rsid w:val="00A23782"/>
    <w:rsid w:val="00A255AA"/>
    <w:rsid w:val="00A25640"/>
    <w:rsid w:val="00A267F9"/>
    <w:rsid w:val="00A27D6C"/>
    <w:rsid w:val="00A303E9"/>
    <w:rsid w:val="00A347C8"/>
    <w:rsid w:val="00A34A42"/>
    <w:rsid w:val="00A35DA2"/>
    <w:rsid w:val="00A36DD7"/>
    <w:rsid w:val="00A379B8"/>
    <w:rsid w:val="00A4047C"/>
    <w:rsid w:val="00A44A57"/>
    <w:rsid w:val="00A45D9C"/>
    <w:rsid w:val="00A45EED"/>
    <w:rsid w:val="00A476A8"/>
    <w:rsid w:val="00A5230C"/>
    <w:rsid w:val="00A53387"/>
    <w:rsid w:val="00A56E16"/>
    <w:rsid w:val="00A6562A"/>
    <w:rsid w:val="00A667EB"/>
    <w:rsid w:val="00A7058E"/>
    <w:rsid w:val="00A72A2C"/>
    <w:rsid w:val="00A7338D"/>
    <w:rsid w:val="00A73666"/>
    <w:rsid w:val="00A73974"/>
    <w:rsid w:val="00A819C1"/>
    <w:rsid w:val="00A83844"/>
    <w:rsid w:val="00A84D1F"/>
    <w:rsid w:val="00A84F5F"/>
    <w:rsid w:val="00A87515"/>
    <w:rsid w:val="00A90536"/>
    <w:rsid w:val="00A93A44"/>
    <w:rsid w:val="00A949EE"/>
    <w:rsid w:val="00A962DA"/>
    <w:rsid w:val="00AA05FF"/>
    <w:rsid w:val="00AA13AA"/>
    <w:rsid w:val="00AA1449"/>
    <w:rsid w:val="00AA50FE"/>
    <w:rsid w:val="00AA5331"/>
    <w:rsid w:val="00AA769B"/>
    <w:rsid w:val="00AA772C"/>
    <w:rsid w:val="00AA7C33"/>
    <w:rsid w:val="00AB20E5"/>
    <w:rsid w:val="00AB2B4E"/>
    <w:rsid w:val="00AB34C1"/>
    <w:rsid w:val="00AB4248"/>
    <w:rsid w:val="00AB7004"/>
    <w:rsid w:val="00AC1012"/>
    <w:rsid w:val="00AD2FC5"/>
    <w:rsid w:val="00AD3E18"/>
    <w:rsid w:val="00AD4F86"/>
    <w:rsid w:val="00AD6BBB"/>
    <w:rsid w:val="00AE70AA"/>
    <w:rsid w:val="00AE7CB2"/>
    <w:rsid w:val="00AF2AF3"/>
    <w:rsid w:val="00AF469E"/>
    <w:rsid w:val="00AF51B1"/>
    <w:rsid w:val="00AF6E8F"/>
    <w:rsid w:val="00AF7424"/>
    <w:rsid w:val="00B01E58"/>
    <w:rsid w:val="00B0291C"/>
    <w:rsid w:val="00B0389E"/>
    <w:rsid w:val="00B046E5"/>
    <w:rsid w:val="00B07E84"/>
    <w:rsid w:val="00B11135"/>
    <w:rsid w:val="00B12253"/>
    <w:rsid w:val="00B12FB6"/>
    <w:rsid w:val="00B17B3F"/>
    <w:rsid w:val="00B17B82"/>
    <w:rsid w:val="00B208A9"/>
    <w:rsid w:val="00B256B9"/>
    <w:rsid w:val="00B26C2B"/>
    <w:rsid w:val="00B26DB3"/>
    <w:rsid w:val="00B325D7"/>
    <w:rsid w:val="00B367A6"/>
    <w:rsid w:val="00B410C3"/>
    <w:rsid w:val="00B42944"/>
    <w:rsid w:val="00B42FAA"/>
    <w:rsid w:val="00B473BA"/>
    <w:rsid w:val="00B51AFB"/>
    <w:rsid w:val="00B5205C"/>
    <w:rsid w:val="00B573A8"/>
    <w:rsid w:val="00B622E2"/>
    <w:rsid w:val="00B72D81"/>
    <w:rsid w:val="00B77011"/>
    <w:rsid w:val="00B8558D"/>
    <w:rsid w:val="00B87A00"/>
    <w:rsid w:val="00B971DA"/>
    <w:rsid w:val="00BA0E0A"/>
    <w:rsid w:val="00BA4D24"/>
    <w:rsid w:val="00BA614F"/>
    <w:rsid w:val="00BB4496"/>
    <w:rsid w:val="00BB451C"/>
    <w:rsid w:val="00BB6027"/>
    <w:rsid w:val="00BB782C"/>
    <w:rsid w:val="00BC0C23"/>
    <w:rsid w:val="00BC4148"/>
    <w:rsid w:val="00BD0AF4"/>
    <w:rsid w:val="00BE1396"/>
    <w:rsid w:val="00BE1808"/>
    <w:rsid w:val="00BE21E4"/>
    <w:rsid w:val="00BE3DBB"/>
    <w:rsid w:val="00BF0930"/>
    <w:rsid w:val="00BF0F5F"/>
    <w:rsid w:val="00BF278C"/>
    <w:rsid w:val="00BF3A72"/>
    <w:rsid w:val="00BF42D3"/>
    <w:rsid w:val="00BF505E"/>
    <w:rsid w:val="00C01EE9"/>
    <w:rsid w:val="00C0490F"/>
    <w:rsid w:val="00C0563A"/>
    <w:rsid w:val="00C05E56"/>
    <w:rsid w:val="00C06B58"/>
    <w:rsid w:val="00C11B1E"/>
    <w:rsid w:val="00C1560E"/>
    <w:rsid w:val="00C163B8"/>
    <w:rsid w:val="00C163EC"/>
    <w:rsid w:val="00C17CE9"/>
    <w:rsid w:val="00C17E7C"/>
    <w:rsid w:val="00C21E56"/>
    <w:rsid w:val="00C24F3F"/>
    <w:rsid w:val="00C30D1B"/>
    <w:rsid w:val="00C33208"/>
    <w:rsid w:val="00C33BB6"/>
    <w:rsid w:val="00C368F1"/>
    <w:rsid w:val="00C37DBE"/>
    <w:rsid w:val="00C40FF3"/>
    <w:rsid w:val="00C514E3"/>
    <w:rsid w:val="00C53EC0"/>
    <w:rsid w:val="00C622A5"/>
    <w:rsid w:val="00C71F16"/>
    <w:rsid w:val="00C72B85"/>
    <w:rsid w:val="00C736C0"/>
    <w:rsid w:val="00C775E0"/>
    <w:rsid w:val="00C82C43"/>
    <w:rsid w:val="00C95112"/>
    <w:rsid w:val="00CA69D4"/>
    <w:rsid w:val="00CB43A1"/>
    <w:rsid w:val="00CB7CF6"/>
    <w:rsid w:val="00CC2916"/>
    <w:rsid w:val="00CC3A02"/>
    <w:rsid w:val="00CC5664"/>
    <w:rsid w:val="00CC613F"/>
    <w:rsid w:val="00CD1091"/>
    <w:rsid w:val="00CD1F54"/>
    <w:rsid w:val="00CD6F92"/>
    <w:rsid w:val="00CE3316"/>
    <w:rsid w:val="00CF441F"/>
    <w:rsid w:val="00D02F68"/>
    <w:rsid w:val="00D0735B"/>
    <w:rsid w:val="00D10272"/>
    <w:rsid w:val="00D10C75"/>
    <w:rsid w:val="00D228D9"/>
    <w:rsid w:val="00D23364"/>
    <w:rsid w:val="00D24DD2"/>
    <w:rsid w:val="00D31BA9"/>
    <w:rsid w:val="00D32503"/>
    <w:rsid w:val="00D330C3"/>
    <w:rsid w:val="00D41F76"/>
    <w:rsid w:val="00D46B89"/>
    <w:rsid w:val="00D507E5"/>
    <w:rsid w:val="00D554B6"/>
    <w:rsid w:val="00D56469"/>
    <w:rsid w:val="00D6394F"/>
    <w:rsid w:val="00D64EE3"/>
    <w:rsid w:val="00D6597E"/>
    <w:rsid w:val="00D67416"/>
    <w:rsid w:val="00D67D40"/>
    <w:rsid w:val="00D8039B"/>
    <w:rsid w:val="00D80470"/>
    <w:rsid w:val="00D83579"/>
    <w:rsid w:val="00D83EC4"/>
    <w:rsid w:val="00D85366"/>
    <w:rsid w:val="00D8542B"/>
    <w:rsid w:val="00D86A4E"/>
    <w:rsid w:val="00D956A7"/>
    <w:rsid w:val="00D95C71"/>
    <w:rsid w:val="00D97E6C"/>
    <w:rsid w:val="00DA3FB5"/>
    <w:rsid w:val="00DA61F3"/>
    <w:rsid w:val="00DA708E"/>
    <w:rsid w:val="00DB130F"/>
    <w:rsid w:val="00DB19CE"/>
    <w:rsid w:val="00DC0AA3"/>
    <w:rsid w:val="00DC0E37"/>
    <w:rsid w:val="00DC727A"/>
    <w:rsid w:val="00DC7460"/>
    <w:rsid w:val="00DC797B"/>
    <w:rsid w:val="00DD2678"/>
    <w:rsid w:val="00DD39FA"/>
    <w:rsid w:val="00DE2166"/>
    <w:rsid w:val="00DE25B6"/>
    <w:rsid w:val="00DF3F2F"/>
    <w:rsid w:val="00E00218"/>
    <w:rsid w:val="00E0345D"/>
    <w:rsid w:val="00E05024"/>
    <w:rsid w:val="00E06459"/>
    <w:rsid w:val="00E10F25"/>
    <w:rsid w:val="00E11D3B"/>
    <w:rsid w:val="00E16489"/>
    <w:rsid w:val="00E2354C"/>
    <w:rsid w:val="00E252B7"/>
    <w:rsid w:val="00E333C4"/>
    <w:rsid w:val="00E376B3"/>
    <w:rsid w:val="00E431BA"/>
    <w:rsid w:val="00E43D51"/>
    <w:rsid w:val="00E521F4"/>
    <w:rsid w:val="00E54756"/>
    <w:rsid w:val="00E640BD"/>
    <w:rsid w:val="00E70FFB"/>
    <w:rsid w:val="00E71757"/>
    <w:rsid w:val="00E7404A"/>
    <w:rsid w:val="00E828CD"/>
    <w:rsid w:val="00E83036"/>
    <w:rsid w:val="00E83955"/>
    <w:rsid w:val="00E849CA"/>
    <w:rsid w:val="00E938DF"/>
    <w:rsid w:val="00E9703D"/>
    <w:rsid w:val="00EA14B7"/>
    <w:rsid w:val="00EA1700"/>
    <w:rsid w:val="00EA7F0D"/>
    <w:rsid w:val="00EB0336"/>
    <w:rsid w:val="00EB5130"/>
    <w:rsid w:val="00ED04B2"/>
    <w:rsid w:val="00ED20D3"/>
    <w:rsid w:val="00ED2468"/>
    <w:rsid w:val="00ED2DA3"/>
    <w:rsid w:val="00ED3A95"/>
    <w:rsid w:val="00ED41B2"/>
    <w:rsid w:val="00EE1966"/>
    <w:rsid w:val="00EE1CBF"/>
    <w:rsid w:val="00EE3D74"/>
    <w:rsid w:val="00EF6223"/>
    <w:rsid w:val="00F0017D"/>
    <w:rsid w:val="00F0080C"/>
    <w:rsid w:val="00F10DE3"/>
    <w:rsid w:val="00F15FDA"/>
    <w:rsid w:val="00F23346"/>
    <w:rsid w:val="00F24203"/>
    <w:rsid w:val="00F352E2"/>
    <w:rsid w:val="00F35F8C"/>
    <w:rsid w:val="00F376F6"/>
    <w:rsid w:val="00F412C1"/>
    <w:rsid w:val="00F430C4"/>
    <w:rsid w:val="00F45900"/>
    <w:rsid w:val="00F57B44"/>
    <w:rsid w:val="00F623D1"/>
    <w:rsid w:val="00F62D91"/>
    <w:rsid w:val="00F65804"/>
    <w:rsid w:val="00F71A26"/>
    <w:rsid w:val="00F72AE8"/>
    <w:rsid w:val="00F74DB1"/>
    <w:rsid w:val="00F7542A"/>
    <w:rsid w:val="00F75822"/>
    <w:rsid w:val="00F9385C"/>
    <w:rsid w:val="00FA191A"/>
    <w:rsid w:val="00FA4768"/>
    <w:rsid w:val="00FA664E"/>
    <w:rsid w:val="00FA67DA"/>
    <w:rsid w:val="00FB40CC"/>
    <w:rsid w:val="00FB42EE"/>
    <w:rsid w:val="00FC6B74"/>
    <w:rsid w:val="00FD3D18"/>
    <w:rsid w:val="00FD4E3A"/>
    <w:rsid w:val="00FD7633"/>
    <w:rsid w:val="00FE0524"/>
    <w:rsid w:val="00FE4C0E"/>
    <w:rsid w:val="00FE7FC4"/>
    <w:rsid w:val="00FF2F1B"/>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9703D"/>
    <w:pPr>
      <w:spacing w:after="200" w:line="276" w:lineRule="auto"/>
    </w:pPr>
    <w:rPr>
      <w:lang w:val="bs-Latn-BA" w:eastAsia="en-US"/>
    </w:rPr>
  </w:style>
  <w:style w:type="paragraph" w:styleId="Heading1">
    <w:name w:val="heading 1"/>
    <w:basedOn w:val="Normal"/>
    <w:next w:val="Normal"/>
    <w:link w:val="Heading1Char"/>
    <w:uiPriority w:val="99"/>
    <w:qFormat/>
    <w:rsid w:val="00873FF1"/>
    <w:pPr>
      <w:keepNext/>
      <w:numPr>
        <w:numId w:val="3"/>
      </w:numPr>
      <w:tabs>
        <w:tab w:val="left" w:pos="709"/>
      </w:tabs>
      <w:spacing w:before="120" w:after="240" w:line="240" w:lineRule="auto"/>
      <w:outlineLvl w:val="0"/>
    </w:pPr>
    <w:rPr>
      <w:rFonts w:ascii="Times New Roman" w:eastAsia="Times New Roman" w:hAnsi="Times New Roman"/>
      <w:b/>
      <w:bCs/>
      <w:sz w:val="28"/>
      <w:szCs w:val="28"/>
      <w:lang w:val="pl-PL"/>
    </w:rPr>
  </w:style>
  <w:style w:type="paragraph" w:styleId="Heading2">
    <w:name w:val="heading 2"/>
    <w:basedOn w:val="Normal"/>
    <w:next w:val="Normal"/>
    <w:link w:val="Heading2Char"/>
    <w:uiPriority w:val="99"/>
    <w:qFormat/>
    <w:rsid w:val="002311A6"/>
    <w:pPr>
      <w:keepNext/>
      <w:keepLines/>
      <w:numPr>
        <w:ilvl w:val="1"/>
        <w:numId w:val="3"/>
      </w:numPr>
      <w:spacing w:before="200" w:after="0"/>
      <w:outlineLvl w:val="1"/>
    </w:pPr>
    <w:rPr>
      <w:rFonts w:ascii="Cambria" w:eastAsia="Times New Roman" w:hAnsi="Cambria"/>
      <w:b/>
      <w:bCs/>
      <w:color w:val="4F81BD"/>
      <w:sz w:val="26"/>
      <w:szCs w:val="26"/>
      <w:lang w:eastAsia="bs-Latn-BA"/>
    </w:rPr>
  </w:style>
  <w:style w:type="paragraph" w:styleId="Heading3">
    <w:name w:val="heading 3"/>
    <w:basedOn w:val="Normal"/>
    <w:next w:val="Normal"/>
    <w:link w:val="Heading3Char"/>
    <w:uiPriority w:val="99"/>
    <w:qFormat/>
    <w:rsid w:val="00873FF1"/>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73FF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73FF1"/>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73FF1"/>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73FF1"/>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73FF1"/>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873FF1"/>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73FF1"/>
    <w:rPr>
      <w:rFonts w:ascii="Times New Roman" w:eastAsia="Times New Roman" w:hAnsi="Times New Roman"/>
      <w:b/>
      <w:bCs/>
      <w:sz w:val="28"/>
      <w:szCs w:val="28"/>
      <w:lang w:val="pl-PL" w:eastAsia="en-US"/>
    </w:rPr>
  </w:style>
  <w:style w:type="character" w:customStyle="1" w:styleId="Heading2Char">
    <w:name w:val="Heading 2 Char"/>
    <w:basedOn w:val="DefaultParagraphFont"/>
    <w:link w:val="Heading2"/>
    <w:uiPriority w:val="99"/>
    <w:locked/>
    <w:rsid w:val="002311A6"/>
    <w:rPr>
      <w:rFonts w:ascii="Cambria" w:eastAsia="Times New Roman" w:hAnsi="Cambria"/>
      <w:b/>
      <w:bCs/>
      <w:color w:val="4F81BD"/>
      <w:sz w:val="26"/>
      <w:szCs w:val="26"/>
      <w:lang w:val="bs-Latn-BA" w:eastAsia="bs-Latn-BA"/>
    </w:rPr>
  </w:style>
  <w:style w:type="character" w:customStyle="1" w:styleId="Heading3Char">
    <w:name w:val="Heading 3 Char"/>
    <w:basedOn w:val="DefaultParagraphFont"/>
    <w:link w:val="Heading3"/>
    <w:locked/>
    <w:rsid w:val="00873FF1"/>
    <w:rPr>
      <w:rFonts w:ascii="Cambria" w:eastAsia="Times New Roman" w:hAnsi="Cambria"/>
      <w:b/>
      <w:bCs/>
      <w:color w:val="4F81BD"/>
      <w:lang w:val="bs-Latn-BA" w:eastAsia="en-US"/>
    </w:rPr>
  </w:style>
  <w:style w:type="character" w:customStyle="1" w:styleId="Heading4Char">
    <w:name w:val="Heading 4 Char"/>
    <w:basedOn w:val="DefaultParagraphFont"/>
    <w:link w:val="Heading4"/>
    <w:uiPriority w:val="99"/>
    <w:locked/>
    <w:rsid w:val="00873FF1"/>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873FF1"/>
    <w:rPr>
      <w:rFonts w:ascii="Cambria" w:eastAsia="Times New Roman" w:hAnsi="Cambria"/>
      <w:color w:val="243F60"/>
      <w:lang w:val="bs-Latn-BA" w:eastAsia="en-US"/>
    </w:rPr>
  </w:style>
  <w:style w:type="character" w:customStyle="1" w:styleId="Heading6Char">
    <w:name w:val="Heading 6 Char"/>
    <w:basedOn w:val="DefaultParagraphFont"/>
    <w:link w:val="Heading6"/>
    <w:uiPriority w:val="99"/>
    <w:locked/>
    <w:rsid w:val="00873FF1"/>
    <w:rPr>
      <w:rFonts w:ascii="Cambria" w:eastAsia="Times New Roman" w:hAnsi="Cambria"/>
      <w:i/>
      <w:iCs/>
      <w:color w:val="243F60"/>
      <w:lang w:val="bs-Latn-BA" w:eastAsia="en-US"/>
    </w:rPr>
  </w:style>
  <w:style w:type="character" w:customStyle="1" w:styleId="Heading7Char">
    <w:name w:val="Heading 7 Char"/>
    <w:basedOn w:val="DefaultParagraphFont"/>
    <w:link w:val="Heading7"/>
    <w:uiPriority w:val="99"/>
    <w:locked/>
    <w:rsid w:val="00873FF1"/>
    <w:rPr>
      <w:rFonts w:ascii="Cambria" w:eastAsia="Times New Roman" w:hAnsi="Cambria"/>
      <w:i/>
      <w:iCs/>
      <w:color w:val="404040"/>
      <w:lang w:val="bs-Latn-BA" w:eastAsia="en-US"/>
    </w:rPr>
  </w:style>
  <w:style w:type="character" w:customStyle="1" w:styleId="Heading8Char">
    <w:name w:val="Heading 8 Char"/>
    <w:basedOn w:val="DefaultParagraphFont"/>
    <w:link w:val="Heading8"/>
    <w:uiPriority w:val="99"/>
    <w:locked/>
    <w:rsid w:val="00873FF1"/>
    <w:rPr>
      <w:rFonts w:ascii="Cambria" w:eastAsia="Times New Roman" w:hAnsi="Cambria"/>
      <w:color w:val="404040"/>
      <w:sz w:val="20"/>
      <w:szCs w:val="20"/>
      <w:lang w:val="bs-Latn-BA" w:eastAsia="en-US"/>
    </w:rPr>
  </w:style>
  <w:style w:type="character" w:customStyle="1" w:styleId="Heading9Char">
    <w:name w:val="Heading 9 Char"/>
    <w:basedOn w:val="DefaultParagraphFont"/>
    <w:link w:val="Heading9"/>
    <w:uiPriority w:val="99"/>
    <w:locked/>
    <w:rsid w:val="00873FF1"/>
    <w:rPr>
      <w:rFonts w:ascii="Cambria" w:eastAsia="Times New Roman" w:hAnsi="Cambria"/>
      <w:i/>
      <w:iCs/>
      <w:color w:val="404040"/>
      <w:sz w:val="20"/>
      <w:szCs w:val="20"/>
      <w:lang w:val="bs-Latn-BA" w:eastAsia="en-US"/>
    </w:rPr>
  </w:style>
  <w:style w:type="paragraph" w:styleId="ListParagraph">
    <w:name w:val="List Paragraph"/>
    <w:basedOn w:val="Normal"/>
    <w:uiPriority w:val="34"/>
    <w:qFormat/>
    <w:rsid w:val="009D460D"/>
    <w:pPr>
      <w:ind w:left="720"/>
      <w:contextualSpacing/>
    </w:pPr>
  </w:style>
  <w:style w:type="paragraph" w:styleId="Header">
    <w:name w:val="header"/>
    <w:aliases w:val="Header-Section 3"/>
    <w:basedOn w:val="Normal"/>
    <w:link w:val="HeaderChar"/>
    <w:rsid w:val="00DC727A"/>
    <w:pPr>
      <w:tabs>
        <w:tab w:val="center" w:pos="4536"/>
        <w:tab w:val="right" w:pos="9072"/>
      </w:tabs>
      <w:spacing w:after="0" w:line="240" w:lineRule="auto"/>
    </w:pPr>
  </w:style>
  <w:style w:type="character" w:customStyle="1" w:styleId="HeaderChar">
    <w:name w:val="Header Char"/>
    <w:aliases w:val="Header-Section 3 Char"/>
    <w:basedOn w:val="DefaultParagraphFont"/>
    <w:link w:val="Header"/>
    <w:locked/>
    <w:rsid w:val="00DC727A"/>
    <w:rPr>
      <w:rFonts w:cs="Times New Roman"/>
    </w:rPr>
  </w:style>
  <w:style w:type="paragraph" w:styleId="Footer">
    <w:name w:val="footer"/>
    <w:basedOn w:val="Normal"/>
    <w:link w:val="FooterChar"/>
    <w:rsid w:val="00DC727A"/>
    <w:pPr>
      <w:tabs>
        <w:tab w:val="center" w:pos="4536"/>
        <w:tab w:val="right" w:pos="9072"/>
      </w:tabs>
      <w:spacing w:after="0" w:line="240" w:lineRule="auto"/>
    </w:pPr>
  </w:style>
  <w:style w:type="character" w:customStyle="1" w:styleId="FooterChar">
    <w:name w:val="Footer Char"/>
    <w:basedOn w:val="DefaultParagraphFont"/>
    <w:link w:val="Footer"/>
    <w:locked/>
    <w:rsid w:val="00DC727A"/>
    <w:rPr>
      <w:rFonts w:cs="Times New Roman"/>
    </w:rPr>
  </w:style>
  <w:style w:type="paragraph" w:customStyle="1" w:styleId="t-9-8">
    <w:name w:val="t-9-8"/>
    <w:basedOn w:val="Normal"/>
    <w:uiPriority w:val="99"/>
    <w:rsid w:val="00975FF1"/>
    <w:pPr>
      <w:spacing w:before="100" w:beforeAutospacing="1" w:after="100" w:afterAutospacing="1" w:line="240" w:lineRule="auto"/>
    </w:pPr>
    <w:rPr>
      <w:rFonts w:ascii="Times New Roman" w:eastAsia="Times New Roman" w:hAnsi="Times New Roman"/>
      <w:sz w:val="24"/>
      <w:szCs w:val="24"/>
      <w:lang w:eastAsia="bs-Latn-BA"/>
    </w:rPr>
  </w:style>
  <w:style w:type="paragraph" w:styleId="NormalWeb">
    <w:name w:val="Normal (Web)"/>
    <w:basedOn w:val="Normal"/>
    <w:uiPriority w:val="99"/>
    <w:rsid w:val="009050E9"/>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rsid w:val="009050E9"/>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locked/>
    <w:rsid w:val="009050E9"/>
    <w:rPr>
      <w:rFonts w:ascii="Arial" w:hAnsi="Arial" w:cs="Arial"/>
      <w:sz w:val="24"/>
      <w:szCs w:val="24"/>
      <w:lang w:val="hr-HR"/>
    </w:rPr>
  </w:style>
  <w:style w:type="paragraph" w:styleId="FootnoteText">
    <w:name w:val="footnote text"/>
    <w:basedOn w:val="Normal"/>
    <w:link w:val="FootnoteTextChar"/>
    <w:semiHidden/>
    <w:rsid w:val="00E640BD"/>
    <w:pPr>
      <w:spacing w:after="0" w:line="240" w:lineRule="auto"/>
    </w:pPr>
    <w:rPr>
      <w:sz w:val="20"/>
      <w:szCs w:val="20"/>
    </w:rPr>
  </w:style>
  <w:style w:type="character" w:customStyle="1" w:styleId="FootnoteTextChar">
    <w:name w:val="Footnote Text Char"/>
    <w:basedOn w:val="DefaultParagraphFont"/>
    <w:link w:val="FootnoteText"/>
    <w:semiHidden/>
    <w:locked/>
    <w:rsid w:val="00E640BD"/>
    <w:rPr>
      <w:rFonts w:cs="Times New Roman"/>
      <w:sz w:val="20"/>
      <w:szCs w:val="20"/>
    </w:rPr>
  </w:style>
  <w:style w:type="character" w:styleId="FootnoteReference">
    <w:name w:val="footnote reference"/>
    <w:basedOn w:val="DefaultParagraphFont"/>
    <w:semiHidden/>
    <w:rsid w:val="00E640BD"/>
    <w:rPr>
      <w:rFonts w:cs="Times New Roman"/>
      <w:vertAlign w:val="superscript"/>
    </w:rPr>
  </w:style>
  <w:style w:type="paragraph" w:styleId="BalloonText">
    <w:name w:val="Balloon Text"/>
    <w:basedOn w:val="Normal"/>
    <w:link w:val="BalloonTextChar"/>
    <w:uiPriority w:val="99"/>
    <w:semiHidden/>
    <w:rsid w:val="0045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54E81"/>
    <w:rPr>
      <w:rFonts w:ascii="Segoe UI" w:hAnsi="Segoe UI" w:cs="Segoe UI"/>
      <w:sz w:val="18"/>
      <w:szCs w:val="18"/>
    </w:rPr>
  </w:style>
  <w:style w:type="paragraph" w:styleId="TOC1">
    <w:name w:val="toc 1"/>
    <w:basedOn w:val="Normal"/>
    <w:next w:val="Normal"/>
    <w:autoRedefine/>
    <w:uiPriority w:val="39"/>
    <w:rsid w:val="00873FF1"/>
    <w:pPr>
      <w:spacing w:before="120" w:after="120"/>
    </w:pPr>
    <w:rPr>
      <w:b/>
      <w:bCs/>
      <w:caps/>
      <w:sz w:val="20"/>
      <w:szCs w:val="20"/>
    </w:rPr>
  </w:style>
  <w:style w:type="paragraph" w:styleId="TOC2">
    <w:name w:val="toc 2"/>
    <w:basedOn w:val="Normal"/>
    <w:next w:val="Normal"/>
    <w:autoRedefine/>
    <w:uiPriority w:val="39"/>
    <w:rsid w:val="00873FF1"/>
    <w:pPr>
      <w:spacing w:after="0"/>
      <w:ind w:left="220"/>
    </w:pPr>
    <w:rPr>
      <w:smallCaps/>
      <w:sz w:val="20"/>
      <w:szCs w:val="20"/>
    </w:rPr>
  </w:style>
  <w:style w:type="paragraph" w:styleId="Title">
    <w:name w:val="Title"/>
    <w:basedOn w:val="Normal"/>
    <w:next w:val="Normal"/>
    <w:link w:val="TitleChar"/>
    <w:qFormat/>
    <w:rsid w:val="002D03D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locked/>
    <w:rsid w:val="002D03DD"/>
    <w:rPr>
      <w:rFonts w:ascii="Cambria" w:hAnsi="Cambria" w:cs="Times New Roman"/>
      <w:color w:val="17365D"/>
      <w:spacing w:val="5"/>
      <w:kern w:val="28"/>
      <w:sz w:val="52"/>
      <w:szCs w:val="52"/>
    </w:rPr>
  </w:style>
  <w:style w:type="paragraph" w:styleId="TOCHeading">
    <w:name w:val="TOC Heading"/>
    <w:basedOn w:val="Heading1"/>
    <w:next w:val="Normal"/>
    <w:uiPriority w:val="99"/>
    <w:qFormat/>
    <w:rsid w:val="002D03DD"/>
    <w:pPr>
      <w:keepLines/>
      <w:numPr>
        <w:numId w:val="0"/>
      </w:numPr>
      <w:tabs>
        <w:tab w:val="clear" w:pos="709"/>
      </w:tabs>
      <w:spacing w:before="480" w:after="0" w:line="276" w:lineRule="auto"/>
      <w:outlineLvl w:val="9"/>
    </w:pPr>
    <w:rPr>
      <w:rFonts w:ascii="Cambria" w:hAnsi="Cambria"/>
      <w:color w:val="365F91"/>
      <w:lang w:val="en-US"/>
    </w:rPr>
  </w:style>
  <w:style w:type="paragraph" w:styleId="TOC3">
    <w:name w:val="toc 3"/>
    <w:basedOn w:val="Normal"/>
    <w:next w:val="Normal"/>
    <w:autoRedefine/>
    <w:uiPriority w:val="39"/>
    <w:rsid w:val="002D03DD"/>
    <w:pPr>
      <w:spacing w:after="0"/>
      <w:ind w:left="440"/>
    </w:pPr>
    <w:rPr>
      <w:i/>
      <w:iCs/>
      <w:sz w:val="20"/>
      <w:szCs w:val="20"/>
    </w:rPr>
  </w:style>
  <w:style w:type="character" w:styleId="Hyperlink">
    <w:name w:val="Hyperlink"/>
    <w:basedOn w:val="DefaultParagraphFont"/>
    <w:uiPriority w:val="99"/>
    <w:rsid w:val="002D03DD"/>
    <w:rPr>
      <w:rFonts w:cs="Times New Roman"/>
      <w:color w:val="0000FF"/>
      <w:u w:val="single"/>
    </w:rPr>
  </w:style>
  <w:style w:type="table" w:styleId="TableGrid">
    <w:name w:val="Table Grid"/>
    <w:basedOn w:val="TableNormal"/>
    <w:uiPriority w:val="59"/>
    <w:rsid w:val="002D03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2D03DD"/>
    <w:rPr>
      <w:color w:val="0000FF"/>
      <w:spacing w:val="0"/>
      <w:u w:val="double"/>
    </w:rPr>
  </w:style>
  <w:style w:type="character" w:styleId="FollowedHyperlink">
    <w:name w:val="FollowedHyperlink"/>
    <w:basedOn w:val="DefaultParagraphFont"/>
    <w:uiPriority w:val="99"/>
    <w:rsid w:val="00A156CF"/>
    <w:rPr>
      <w:rFonts w:cs="Times New Roman"/>
      <w:color w:val="800080"/>
      <w:u w:val="single"/>
    </w:rPr>
  </w:style>
  <w:style w:type="paragraph" w:customStyle="1" w:styleId="Default">
    <w:name w:val="Default"/>
    <w:uiPriority w:val="99"/>
    <w:rsid w:val="008624E0"/>
    <w:pPr>
      <w:autoSpaceDE w:val="0"/>
      <w:autoSpaceDN w:val="0"/>
      <w:adjustRightInd w:val="0"/>
    </w:pPr>
    <w:rPr>
      <w:rFonts w:ascii="Times New Roman" w:hAnsi="Times New Roman"/>
      <w:color w:val="000000"/>
      <w:sz w:val="24"/>
      <w:szCs w:val="24"/>
      <w:lang w:val="bs-Latn-BA" w:eastAsia="en-US"/>
    </w:rPr>
  </w:style>
  <w:style w:type="paragraph" w:styleId="NoSpacing">
    <w:name w:val="No Spacing"/>
    <w:uiPriority w:val="1"/>
    <w:qFormat/>
    <w:rsid w:val="00F62D91"/>
    <w:rPr>
      <w:lang w:val="bs-Latn-BA" w:eastAsia="en-US"/>
    </w:rPr>
  </w:style>
  <w:style w:type="paragraph" w:styleId="TOC4">
    <w:name w:val="toc 4"/>
    <w:basedOn w:val="Normal"/>
    <w:next w:val="Normal"/>
    <w:autoRedefine/>
    <w:rsid w:val="00F62D91"/>
    <w:pPr>
      <w:spacing w:after="0"/>
      <w:ind w:left="660"/>
    </w:pPr>
    <w:rPr>
      <w:sz w:val="18"/>
      <w:szCs w:val="18"/>
    </w:rPr>
  </w:style>
  <w:style w:type="paragraph" w:styleId="TOC5">
    <w:name w:val="toc 5"/>
    <w:basedOn w:val="Normal"/>
    <w:next w:val="Normal"/>
    <w:autoRedefine/>
    <w:rsid w:val="00F62D91"/>
    <w:pPr>
      <w:spacing w:after="0"/>
      <w:ind w:left="880"/>
    </w:pPr>
    <w:rPr>
      <w:sz w:val="18"/>
      <w:szCs w:val="18"/>
    </w:rPr>
  </w:style>
  <w:style w:type="paragraph" w:styleId="TOC6">
    <w:name w:val="toc 6"/>
    <w:basedOn w:val="Normal"/>
    <w:next w:val="Normal"/>
    <w:autoRedefine/>
    <w:rsid w:val="00F62D91"/>
    <w:pPr>
      <w:spacing w:after="0"/>
      <w:ind w:left="1100"/>
    </w:pPr>
    <w:rPr>
      <w:sz w:val="18"/>
      <w:szCs w:val="18"/>
    </w:rPr>
  </w:style>
  <w:style w:type="paragraph" w:styleId="TOC7">
    <w:name w:val="toc 7"/>
    <w:basedOn w:val="Normal"/>
    <w:next w:val="Normal"/>
    <w:autoRedefine/>
    <w:rsid w:val="00F62D91"/>
    <w:pPr>
      <w:spacing w:after="0"/>
      <w:ind w:left="1320"/>
    </w:pPr>
    <w:rPr>
      <w:sz w:val="18"/>
      <w:szCs w:val="18"/>
    </w:rPr>
  </w:style>
  <w:style w:type="paragraph" w:styleId="TOC8">
    <w:name w:val="toc 8"/>
    <w:basedOn w:val="Normal"/>
    <w:next w:val="Normal"/>
    <w:autoRedefine/>
    <w:rsid w:val="00F62D91"/>
    <w:pPr>
      <w:spacing w:after="0"/>
      <w:ind w:left="1540"/>
    </w:pPr>
    <w:rPr>
      <w:sz w:val="18"/>
      <w:szCs w:val="18"/>
    </w:rPr>
  </w:style>
  <w:style w:type="paragraph" w:styleId="TOC9">
    <w:name w:val="toc 9"/>
    <w:basedOn w:val="Normal"/>
    <w:next w:val="Normal"/>
    <w:autoRedefine/>
    <w:rsid w:val="00F62D91"/>
    <w:pPr>
      <w:spacing w:after="0"/>
      <w:ind w:left="1760"/>
    </w:pPr>
    <w:rPr>
      <w:sz w:val="18"/>
      <w:szCs w:val="18"/>
    </w:rPr>
  </w:style>
  <w:style w:type="character" w:customStyle="1" w:styleId="Typewriter">
    <w:name w:val="Typewriter"/>
    <w:rsid w:val="003406BD"/>
    <w:rPr>
      <w:rFonts w:ascii="Courier New" w:hAnsi="Courier New"/>
      <w:sz w:val="20"/>
    </w:rPr>
  </w:style>
  <w:style w:type="character" w:styleId="CommentReference">
    <w:name w:val="annotation reference"/>
    <w:basedOn w:val="DefaultParagraphFont"/>
    <w:uiPriority w:val="99"/>
    <w:semiHidden/>
    <w:locked/>
    <w:rsid w:val="000B24AD"/>
    <w:rPr>
      <w:rFonts w:cs="Times New Roman"/>
      <w:sz w:val="16"/>
      <w:szCs w:val="16"/>
    </w:rPr>
  </w:style>
  <w:style w:type="paragraph" w:styleId="CommentText">
    <w:name w:val="annotation text"/>
    <w:basedOn w:val="Normal"/>
    <w:link w:val="CommentTextChar"/>
    <w:uiPriority w:val="99"/>
    <w:semiHidden/>
    <w:locked/>
    <w:rsid w:val="000B24AD"/>
    <w:rPr>
      <w:sz w:val="20"/>
      <w:szCs w:val="20"/>
    </w:rPr>
  </w:style>
  <w:style w:type="character" w:customStyle="1" w:styleId="CommentTextChar">
    <w:name w:val="Comment Text Char"/>
    <w:basedOn w:val="DefaultParagraphFont"/>
    <w:link w:val="CommentText"/>
    <w:uiPriority w:val="99"/>
    <w:semiHidden/>
    <w:locked/>
    <w:rsid w:val="00A1781A"/>
    <w:rPr>
      <w:rFonts w:cs="Times New Roman"/>
      <w:sz w:val="20"/>
      <w:szCs w:val="20"/>
      <w:lang w:val="bs-Latn-BA" w:eastAsia="en-US"/>
    </w:rPr>
  </w:style>
  <w:style w:type="paragraph" w:styleId="CommentSubject">
    <w:name w:val="annotation subject"/>
    <w:basedOn w:val="CommentText"/>
    <w:next w:val="CommentText"/>
    <w:link w:val="CommentSubjectChar"/>
    <w:uiPriority w:val="99"/>
    <w:semiHidden/>
    <w:locked/>
    <w:rsid w:val="000B24AD"/>
    <w:rPr>
      <w:b/>
      <w:bCs/>
    </w:rPr>
  </w:style>
  <w:style w:type="character" w:customStyle="1" w:styleId="CommentSubjectChar">
    <w:name w:val="Comment Subject Char"/>
    <w:basedOn w:val="CommentTextChar"/>
    <w:link w:val="CommentSubject"/>
    <w:uiPriority w:val="99"/>
    <w:semiHidden/>
    <w:locked/>
    <w:rsid w:val="00A1781A"/>
    <w:rPr>
      <w:b/>
      <w:bCs/>
    </w:rPr>
  </w:style>
  <w:style w:type="paragraph" w:styleId="BodyTextIndent">
    <w:name w:val="Body Text Indent"/>
    <w:basedOn w:val="Normal"/>
    <w:link w:val="BodyTextIndentChar"/>
    <w:locked/>
    <w:rsid w:val="00FB42EE"/>
    <w:pPr>
      <w:spacing w:after="0" w:line="360" w:lineRule="auto"/>
      <w:ind w:firstLine="180"/>
      <w:jc w:val="both"/>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FB42EE"/>
    <w:rPr>
      <w:rFonts w:ascii="Times New Roman" w:eastAsia="Times New Roman" w:hAnsi="Times New Roman"/>
      <w:sz w:val="24"/>
      <w:szCs w:val="24"/>
      <w:lang w:val="en-US" w:eastAsia="en-US"/>
    </w:rPr>
  </w:style>
  <w:style w:type="paragraph" w:styleId="BodyText3">
    <w:name w:val="Body Text 3"/>
    <w:basedOn w:val="Normal"/>
    <w:link w:val="BodyText3Char"/>
    <w:locked/>
    <w:rsid w:val="00FB42EE"/>
    <w:pPr>
      <w:spacing w:after="0" w:line="240" w:lineRule="auto"/>
      <w:jc w:val="both"/>
    </w:pPr>
    <w:rPr>
      <w:rFonts w:ascii="Times New Roman" w:eastAsia="Times New Roman" w:hAnsi="Times New Roman"/>
      <w:sz w:val="24"/>
      <w:szCs w:val="24"/>
      <w:lang w:val="pl-PL"/>
    </w:rPr>
  </w:style>
  <w:style w:type="character" w:customStyle="1" w:styleId="BodyText3Char">
    <w:name w:val="Body Text 3 Char"/>
    <w:basedOn w:val="DefaultParagraphFont"/>
    <w:link w:val="BodyText3"/>
    <w:rsid w:val="00FB42EE"/>
    <w:rPr>
      <w:rFonts w:ascii="Times New Roman" w:eastAsia="Times New Roman" w:hAnsi="Times New Roman"/>
      <w:sz w:val="24"/>
      <w:szCs w:val="24"/>
      <w:lang w:val="pl-PL" w:eastAsia="en-US"/>
    </w:rPr>
  </w:style>
  <w:style w:type="paragraph" w:customStyle="1" w:styleId="PoziomV">
    <w:name w:val="Poziom V"/>
    <w:basedOn w:val="Normal"/>
    <w:rsid w:val="00FB42EE"/>
    <w:pPr>
      <w:numPr>
        <w:numId w:val="26"/>
      </w:numPr>
      <w:tabs>
        <w:tab w:val="clear" w:pos="720"/>
        <w:tab w:val="num" w:pos="2232"/>
      </w:tabs>
      <w:autoSpaceDE w:val="0"/>
      <w:autoSpaceDN w:val="0"/>
      <w:adjustRightInd w:val="0"/>
      <w:spacing w:after="120" w:line="240" w:lineRule="auto"/>
      <w:ind w:left="2232" w:hanging="792"/>
      <w:jc w:val="both"/>
    </w:pPr>
    <w:rPr>
      <w:rFonts w:ascii="Times New Roman" w:eastAsia="Times New Roman" w:hAnsi="Times New Roman"/>
      <w:lang w:val="pl-PL"/>
    </w:rPr>
  </w:style>
  <w:style w:type="paragraph" w:customStyle="1" w:styleId="Point1">
    <w:name w:val="Point 1"/>
    <w:basedOn w:val="Normal"/>
    <w:rsid w:val="00FB42EE"/>
    <w:pPr>
      <w:spacing w:before="120" w:after="120" w:line="240" w:lineRule="auto"/>
      <w:ind w:left="1418" w:hanging="567"/>
      <w:jc w:val="both"/>
    </w:pPr>
    <w:rPr>
      <w:rFonts w:ascii="Times New Roman" w:eastAsia="Times New Roman" w:hAnsi="Times New Roman"/>
      <w:sz w:val="24"/>
      <w:szCs w:val="24"/>
      <w:lang w:val="en-GB"/>
    </w:rPr>
  </w:style>
  <w:style w:type="character" w:customStyle="1" w:styleId="CharChar">
    <w:name w:val="Char Char"/>
    <w:basedOn w:val="DefaultParagraphFont"/>
    <w:rsid w:val="00FB42EE"/>
    <w:rPr>
      <w:b/>
      <w:bCs/>
      <w:sz w:val="24"/>
      <w:szCs w:val="24"/>
      <w:lang w:val="pl-PL" w:eastAsia="en-US" w:bidi="ar-SA"/>
    </w:rPr>
  </w:style>
  <w:style w:type="character" w:styleId="PageNumber">
    <w:name w:val="page number"/>
    <w:basedOn w:val="DefaultParagraphFont"/>
    <w:locked/>
    <w:rsid w:val="00FB42EE"/>
  </w:style>
  <w:style w:type="paragraph" w:customStyle="1" w:styleId="Style">
    <w:name w:val="Style"/>
    <w:rsid w:val="00FB42EE"/>
    <w:pPr>
      <w:widowControl w:val="0"/>
      <w:autoSpaceDE w:val="0"/>
      <w:autoSpaceDN w:val="0"/>
      <w:adjustRightInd w:val="0"/>
    </w:pPr>
    <w:rPr>
      <w:rFonts w:ascii="Times New Roman" w:eastAsia="Times New Roman" w:hAnsi="Times New Roman"/>
      <w:sz w:val="20"/>
      <w:szCs w:val="24"/>
      <w:lang w:val="en-US" w:eastAsia="en-US"/>
    </w:rPr>
  </w:style>
  <w:style w:type="paragraph" w:styleId="Subtitle">
    <w:name w:val="Subtitle"/>
    <w:basedOn w:val="Normal"/>
    <w:link w:val="SubtitleChar"/>
    <w:qFormat/>
    <w:rsid w:val="004F2D9A"/>
    <w:pPr>
      <w:spacing w:after="0" w:line="240" w:lineRule="auto"/>
      <w:jc w:val="center"/>
    </w:pPr>
    <w:rPr>
      <w:rFonts w:ascii="Times New Roman" w:eastAsia="Times New Roman" w:hAnsi="Times New Roman"/>
      <w:b/>
      <w:bCs/>
      <w:sz w:val="24"/>
      <w:szCs w:val="24"/>
      <w:lang w:val="hr-HR"/>
    </w:rPr>
  </w:style>
  <w:style w:type="character" w:customStyle="1" w:styleId="SubtitleChar">
    <w:name w:val="Subtitle Char"/>
    <w:basedOn w:val="DefaultParagraphFont"/>
    <w:link w:val="Subtitle"/>
    <w:rsid w:val="004F2D9A"/>
    <w:rPr>
      <w:rFonts w:ascii="Times New Roman" w:eastAsia="Times New Roman" w:hAnsi="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165247138">
      <w:bodyDiv w:val="1"/>
      <w:marLeft w:val="0"/>
      <w:marRight w:val="0"/>
      <w:marTop w:val="0"/>
      <w:marBottom w:val="0"/>
      <w:divBdr>
        <w:top w:val="none" w:sz="0" w:space="0" w:color="auto"/>
        <w:left w:val="none" w:sz="0" w:space="0" w:color="auto"/>
        <w:bottom w:val="none" w:sz="0" w:space="0" w:color="auto"/>
        <w:right w:val="none" w:sz="0" w:space="0" w:color="auto"/>
      </w:divBdr>
    </w:div>
    <w:div w:id="1935819502">
      <w:bodyDiv w:val="1"/>
      <w:marLeft w:val="0"/>
      <w:marRight w:val="0"/>
      <w:marTop w:val="0"/>
      <w:marBottom w:val="0"/>
      <w:divBdr>
        <w:top w:val="none" w:sz="0" w:space="0" w:color="auto"/>
        <w:left w:val="none" w:sz="0" w:space="0" w:color="auto"/>
        <w:bottom w:val="none" w:sz="0" w:space="0" w:color="auto"/>
        <w:right w:val="none" w:sz="0" w:space="0" w:color="auto"/>
      </w:divBdr>
    </w:div>
    <w:div w:id="21026788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23205</Words>
  <Characters>132275</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155170</CharactersWithSpaces>
  <SharedDoc>false</SharedDoc>
  <HLinks>
    <vt:vector size="360" baseType="variant">
      <vt:variant>
        <vt:i4>1114169</vt:i4>
      </vt:variant>
      <vt:variant>
        <vt:i4>359</vt:i4>
      </vt:variant>
      <vt:variant>
        <vt:i4>0</vt:i4>
      </vt:variant>
      <vt:variant>
        <vt:i4>5</vt:i4>
      </vt:variant>
      <vt:variant>
        <vt:lpwstr/>
      </vt:variant>
      <vt:variant>
        <vt:lpwstr>_Toc435703815</vt:lpwstr>
      </vt:variant>
      <vt:variant>
        <vt:i4>1114169</vt:i4>
      </vt:variant>
      <vt:variant>
        <vt:i4>353</vt:i4>
      </vt:variant>
      <vt:variant>
        <vt:i4>0</vt:i4>
      </vt:variant>
      <vt:variant>
        <vt:i4>5</vt:i4>
      </vt:variant>
      <vt:variant>
        <vt:lpwstr/>
      </vt:variant>
      <vt:variant>
        <vt:lpwstr>_Toc435703814</vt:lpwstr>
      </vt:variant>
      <vt:variant>
        <vt:i4>1114169</vt:i4>
      </vt:variant>
      <vt:variant>
        <vt:i4>347</vt:i4>
      </vt:variant>
      <vt:variant>
        <vt:i4>0</vt:i4>
      </vt:variant>
      <vt:variant>
        <vt:i4>5</vt:i4>
      </vt:variant>
      <vt:variant>
        <vt:lpwstr/>
      </vt:variant>
      <vt:variant>
        <vt:lpwstr>_Toc435703813</vt:lpwstr>
      </vt:variant>
      <vt:variant>
        <vt:i4>1114169</vt:i4>
      </vt:variant>
      <vt:variant>
        <vt:i4>341</vt:i4>
      </vt:variant>
      <vt:variant>
        <vt:i4>0</vt:i4>
      </vt:variant>
      <vt:variant>
        <vt:i4>5</vt:i4>
      </vt:variant>
      <vt:variant>
        <vt:lpwstr/>
      </vt:variant>
      <vt:variant>
        <vt:lpwstr>_Toc435703812</vt:lpwstr>
      </vt:variant>
      <vt:variant>
        <vt:i4>1114169</vt:i4>
      </vt:variant>
      <vt:variant>
        <vt:i4>335</vt:i4>
      </vt:variant>
      <vt:variant>
        <vt:i4>0</vt:i4>
      </vt:variant>
      <vt:variant>
        <vt:i4>5</vt:i4>
      </vt:variant>
      <vt:variant>
        <vt:lpwstr/>
      </vt:variant>
      <vt:variant>
        <vt:lpwstr>_Toc435703811</vt:lpwstr>
      </vt:variant>
      <vt:variant>
        <vt:i4>1114169</vt:i4>
      </vt:variant>
      <vt:variant>
        <vt:i4>329</vt:i4>
      </vt:variant>
      <vt:variant>
        <vt:i4>0</vt:i4>
      </vt:variant>
      <vt:variant>
        <vt:i4>5</vt:i4>
      </vt:variant>
      <vt:variant>
        <vt:lpwstr/>
      </vt:variant>
      <vt:variant>
        <vt:lpwstr>_Toc435703810</vt:lpwstr>
      </vt:variant>
      <vt:variant>
        <vt:i4>1048633</vt:i4>
      </vt:variant>
      <vt:variant>
        <vt:i4>323</vt:i4>
      </vt:variant>
      <vt:variant>
        <vt:i4>0</vt:i4>
      </vt:variant>
      <vt:variant>
        <vt:i4>5</vt:i4>
      </vt:variant>
      <vt:variant>
        <vt:lpwstr/>
      </vt:variant>
      <vt:variant>
        <vt:lpwstr>_Toc435703809</vt:lpwstr>
      </vt:variant>
      <vt:variant>
        <vt:i4>1048633</vt:i4>
      </vt:variant>
      <vt:variant>
        <vt:i4>317</vt:i4>
      </vt:variant>
      <vt:variant>
        <vt:i4>0</vt:i4>
      </vt:variant>
      <vt:variant>
        <vt:i4>5</vt:i4>
      </vt:variant>
      <vt:variant>
        <vt:lpwstr/>
      </vt:variant>
      <vt:variant>
        <vt:lpwstr>_Toc435703808</vt:lpwstr>
      </vt:variant>
      <vt:variant>
        <vt:i4>1048633</vt:i4>
      </vt:variant>
      <vt:variant>
        <vt:i4>311</vt:i4>
      </vt:variant>
      <vt:variant>
        <vt:i4>0</vt:i4>
      </vt:variant>
      <vt:variant>
        <vt:i4>5</vt:i4>
      </vt:variant>
      <vt:variant>
        <vt:lpwstr/>
      </vt:variant>
      <vt:variant>
        <vt:lpwstr>_Toc435703807</vt:lpwstr>
      </vt:variant>
      <vt:variant>
        <vt:i4>1048633</vt:i4>
      </vt:variant>
      <vt:variant>
        <vt:i4>305</vt:i4>
      </vt:variant>
      <vt:variant>
        <vt:i4>0</vt:i4>
      </vt:variant>
      <vt:variant>
        <vt:i4>5</vt:i4>
      </vt:variant>
      <vt:variant>
        <vt:lpwstr/>
      </vt:variant>
      <vt:variant>
        <vt:lpwstr>_Toc435703806</vt:lpwstr>
      </vt:variant>
      <vt:variant>
        <vt:i4>1048633</vt:i4>
      </vt:variant>
      <vt:variant>
        <vt:i4>299</vt:i4>
      </vt:variant>
      <vt:variant>
        <vt:i4>0</vt:i4>
      </vt:variant>
      <vt:variant>
        <vt:i4>5</vt:i4>
      </vt:variant>
      <vt:variant>
        <vt:lpwstr/>
      </vt:variant>
      <vt:variant>
        <vt:lpwstr>_Toc435703805</vt:lpwstr>
      </vt:variant>
      <vt:variant>
        <vt:i4>1048633</vt:i4>
      </vt:variant>
      <vt:variant>
        <vt:i4>293</vt:i4>
      </vt:variant>
      <vt:variant>
        <vt:i4>0</vt:i4>
      </vt:variant>
      <vt:variant>
        <vt:i4>5</vt:i4>
      </vt:variant>
      <vt:variant>
        <vt:lpwstr/>
      </vt:variant>
      <vt:variant>
        <vt:lpwstr>_Toc435703804</vt:lpwstr>
      </vt:variant>
      <vt:variant>
        <vt:i4>1048633</vt:i4>
      </vt:variant>
      <vt:variant>
        <vt:i4>287</vt:i4>
      </vt:variant>
      <vt:variant>
        <vt:i4>0</vt:i4>
      </vt:variant>
      <vt:variant>
        <vt:i4>5</vt:i4>
      </vt:variant>
      <vt:variant>
        <vt:lpwstr/>
      </vt:variant>
      <vt:variant>
        <vt:lpwstr>_Toc435703803</vt:lpwstr>
      </vt:variant>
      <vt:variant>
        <vt:i4>1048633</vt:i4>
      </vt:variant>
      <vt:variant>
        <vt:i4>281</vt:i4>
      </vt:variant>
      <vt:variant>
        <vt:i4>0</vt:i4>
      </vt:variant>
      <vt:variant>
        <vt:i4>5</vt:i4>
      </vt:variant>
      <vt:variant>
        <vt:lpwstr/>
      </vt:variant>
      <vt:variant>
        <vt:lpwstr>_Toc435703802</vt:lpwstr>
      </vt:variant>
      <vt:variant>
        <vt:i4>1048633</vt:i4>
      </vt:variant>
      <vt:variant>
        <vt:i4>275</vt:i4>
      </vt:variant>
      <vt:variant>
        <vt:i4>0</vt:i4>
      </vt:variant>
      <vt:variant>
        <vt:i4>5</vt:i4>
      </vt:variant>
      <vt:variant>
        <vt:lpwstr/>
      </vt:variant>
      <vt:variant>
        <vt:lpwstr>_Toc435703801</vt:lpwstr>
      </vt:variant>
      <vt:variant>
        <vt:i4>1048633</vt:i4>
      </vt:variant>
      <vt:variant>
        <vt:i4>269</vt:i4>
      </vt:variant>
      <vt:variant>
        <vt:i4>0</vt:i4>
      </vt:variant>
      <vt:variant>
        <vt:i4>5</vt:i4>
      </vt:variant>
      <vt:variant>
        <vt:lpwstr/>
      </vt:variant>
      <vt:variant>
        <vt:lpwstr>_Toc435703800</vt:lpwstr>
      </vt:variant>
      <vt:variant>
        <vt:i4>1638454</vt:i4>
      </vt:variant>
      <vt:variant>
        <vt:i4>263</vt:i4>
      </vt:variant>
      <vt:variant>
        <vt:i4>0</vt:i4>
      </vt:variant>
      <vt:variant>
        <vt:i4>5</vt:i4>
      </vt:variant>
      <vt:variant>
        <vt:lpwstr/>
      </vt:variant>
      <vt:variant>
        <vt:lpwstr>_Toc435703799</vt:lpwstr>
      </vt:variant>
      <vt:variant>
        <vt:i4>1638454</vt:i4>
      </vt:variant>
      <vt:variant>
        <vt:i4>257</vt:i4>
      </vt:variant>
      <vt:variant>
        <vt:i4>0</vt:i4>
      </vt:variant>
      <vt:variant>
        <vt:i4>5</vt:i4>
      </vt:variant>
      <vt:variant>
        <vt:lpwstr/>
      </vt:variant>
      <vt:variant>
        <vt:lpwstr>_Toc435703798</vt:lpwstr>
      </vt:variant>
      <vt:variant>
        <vt:i4>1638454</vt:i4>
      </vt:variant>
      <vt:variant>
        <vt:i4>251</vt:i4>
      </vt:variant>
      <vt:variant>
        <vt:i4>0</vt:i4>
      </vt:variant>
      <vt:variant>
        <vt:i4>5</vt:i4>
      </vt:variant>
      <vt:variant>
        <vt:lpwstr/>
      </vt:variant>
      <vt:variant>
        <vt:lpwstr>_Toc435703797</vt:lpwstr>
      </vt:variant>
      <vt:variant>
        <vt:i4>1638454</vt:i4>
      </vt:variant>
      <vt:variant>
        <vt:i4>245</vt:i4>
      </vt:variant>
      <vt:variant>
        <vt:i4>0</vt:i4>
      </vt:variant>
      <vt:variant>
        <vt:i4>5</vt:i4>
      </vt:variant>
      <vt:variant>
        <vt:lpwstr/>
      </vt:variant>
      <vt:variant>
        <vt:lpwstr>_Toc435703796</vt:lpwstr>
      </vt:variant>
      <vt:variant>
        <vt:i4>1638454</vt:i4>
      </vt:variant>
      <vt:variant>
        <vt:i4>239</vt:i4>
      </vt:variant>
      <vt:variant>
        <vt:i4>0</vt:i4>
      </vt:variant>
      <vt:variant>
        <vt:i4>5</vt:i4>
      </vt:variant>
      <vt:variant>
        <vt:lpwstr/>
      </vt:variant>
      <vt:variant>
        <vt:lpwstr>_Toc435703795</vt:lpwstr>
      </vt:variant>
      <vt:variant>
        <vt:i4>1638454</vt:i4>
      </vt:variant>
      <vt:variant>
        <vt:i4>233</vt:i4>
      </vt:variant>
      <vt:variant>
        <vt:i4>0</vt:i4>
      </vt:variant>
      <vt:variant>
        <vt:i4>5</vt:i4>
      </vt:variant>
      <vt:variant>
        <vt:lpwstr/>
      </vt:variant>
      <vt:variant>
        <vt:lpwstr>_Toc435703794</vt:lpwstr>
      </vt:variant>
      <vt:variant>
        <vt:i4>1638454</vt:i4>
      </vt:variant>
      <vt:variant>
        <vt:i4>227</vt:i4>
      </vt:variant>
      <vt:variant>
        <vt:i4>0</vt:i4>
      </vt:variant>
      <vt:variant>
        <vt:i4>5</vt:i4>
      </vt:variant>
      <vt:variant>
        <vt:lpwstr/>
      </vt:variant>
      <vt:variant>
        <vt:lpwstr>_Toc435703793</vt:lpwstr>
      </vt:variant>
      <vt:variant>
        <vt:i4>1638454</vt:i4>
      </vt:variant>
      <vt:variant>
        <vt:i4>221</vt:i4>
      </vt:variant>
      <vt:variant>
        <vt:i4>0</vt:i4>
      </vt:variant>
      <vt:variant>
        <vt:i4>5</vt:i4>
      </vt:variant>
      <vt:variant>
        <vt:lpwstr/>
      </vt:variant>
      <vt:variant>
        <vt:lpwstr>_Toc435703792</vt:lpwstr>
      </vt:variant>
      <vt:variant>
        <vt:i4>1638454</vt:i4>
      </vt:variant>
      <vt:variant>
        <vt:i4>215</vt:i4>
      </vt:variant>
      <vt:variant>
        <vt:i4>0</vt:i4>
      </vt:variant>
      <vt:variant>
        <vt:i4>5</vt:i4>
      </vt:variant>
      <vt:variant>
        <vt:lpwstr/>
      </vt:variant>
      <vt:variant>
        <vt:lpwstr>_Toc435703791</vt:lpwstr>
      </vt:variant>
      <vt:variant>
        <vt:i4>1638454</vt:i4>
      </vt:variant>
      <vt:variant>
        <vt:i4>209</vt:i4>
      </vt:variant>
      <vt:variant>
        <vt:i4>0</vt:i4>
      </vt:variant>
      <vt:variant>
        <vt:i4>5</vt:i4>
      </vt:variant>
      <vt:variant>
        <vt:lpwstr/>
      </vt:variant>
      <vt:variant>
        <vt:lpwstr>_Toc435703790</vt:lpwstr>
      </vt:variant>
      <vt:variant>
        <vt:i4>1572918</vt:i4>
      </vt:variant>
      <vt:variant>
        <vt:i4>203</vt:i4>
      </vt:variant>
      <vt:variant>
        <vt:i4>0</vt:i4>
      </vt:variant>
      <vt:variant>
        <vt:i4>5</vt:i4>
      </vt:variant>
      <vt:variant>
        <vt:lpwstr/>
      </vt:variant>
      <vt:variant>
        <vt:lpwstr>_Toc435703789</vt:lpwstr>
      </vt:variant>
      <vt:variant>
        <vt:i4>1572918</vt:i4>
      </vt:variant>
      <vt:variant>
        <vt:i4>197</vt:i4>
      </vt:variant>
      <vt:variant>
        <vt:i4>0</vt:i4>
      </vt:variant>
      <vt:variant>
        <vt:i4>5</vt:i4>
      </vt:variant>
      <vt:variant>
        <vt:lpwstr/>
      </vt:variant>
      <vt:variant>
        <vt:lpwstr>_Toc435703788</vt:lpwstr>
      </vt:variant>
      <vt:variant>
        <vt:i4>1572918</vt:i4>
      </vt:variant>
      <vt:variant>
        <vt:i4>191</vt:i4>
      </vt:variant>
      <vt:variant>
        <vt:i4>0</vt:i4>
      </vt:variant>
      <vt:variant>
        <vt:i4>5</vt:i4>
      </vt:variant>
      <vt:variant>
        <vt:lpwstr/>
      </vt:variant>
      <vt:variant>
        <vt:lpwstr>_Toc435703787</vt:lpwstr>
      </vt:variant>
      <vt:variant>
        <vt:i4>1572918</vt:i4>
      </vt:variant>
      <vt:variant>
        <vt:i4>185</vt:i4>
      </vt:variant>
      <vt:variant>
        <vt:i4>0</vt:i4>
      </vt:variant>
      <vt:variant>
        <vt:i4>5</vt:i4>
      </vt:variant>
      <vt:variant>
        <vt:lpwstr/>
      </vt:variant>
      <vt:variant>
        <vt:lpwstr>_Toc435703786</vt:lpwstr>
      </vt:variant>
      <vt:variant>
        <vt:i4>1572918</vt:i4>
      </vt:variant>
      <vt:variant>
        <vt:i4>179</vt:i4>
      </vt:variant>
      <vt:variant>
        <vt:i4>0</vt:i4>
      </vt:variant>
      <vt:variant>
        <vt:i4>5</vt:i4>
      </vt:variant>
      <vt:variant>
        <vt:lpwstr/>
      </vt:variant>
      <vt:variant>
        <vt:lpwstr>_Toc435703785</vt:lpwstr>
      </vt:variant>
      <vt:variant>
        <vt:i4>1572918</vt:i4>
      </vt:variant>
      <vt:variant>
        <vt:i4>173</vt:i4>
      </vt:variant>
      <vt:variant>
        <vt:i4>0</vt:i4>
      </vt:variant>
      <vt:variant>
        <vt:i4>5</vt:i4>
      </vt:variant>
      <vt:variant>
        <vt:lpwstr/>
      </vt:variant>
      <vt:variant>
        <vt:lpwstr>_Toc435703784</vt:lpwstr>
      </vt:variant>
      <vt:variant>
        <vt:i4>1572918</vt:i4>
      </vt:variant>
      <vt:variant>
        <vt:i4>167</vt:i4>
      </vt:variant>
      <vt:variant>
        <vt:i4>0</vt:i4>
      </vt:variant>
      <vt:variant>
        <vt:i4>5</vt:i4>
      </vt:variant>
      <vt:variant>
        <vt:lpwstr/>
      </vt:variant>
      <vt:variant>
        <vt:lpwstr>_Toc435703783</vt:lpwstr>
      </vt:variant>
      <vt:variant>
        <vt:i4>1572918</vt:i4>
      </vt:variant>
      <vt:variant>
        <vt:i4>161</vt:i4>
      </vt:variant>
      <vt:variant>
        <vt:i4>0</vt:i4>
      </vt:variant>
      <vt:variant>
        <vt:i4>5</vt:i4>
      </vt:variant>
      <vt:variant>
        <vt:lpwstr/>
      </vt:variant>
      <vt:variant>
        <vt:lpwstr>_Toc435703782</vt:lpwstr>
      </vt:variant>
      <vt:variant>
        <vt:i4>1572918</vt:i4>
      </vt:variant>
      <vt:variant>
        <vt:i4>155</vt:i4>
      </vt:variant>
      <vt:variant>
        <vt:i4>0</vt:i4>
      </vt:variant>
      <vt:variant>
        <vt:i4>5</vt:i4>
      </vt:variant>
      <vt:variant>
        <vt:lpwstr/>
      </vt:variant>
      <vt:variant>
        <vt:lpwstr>_Toc435703781</vt:lpwstr>
      </vt:variant>
      <vt:variant>
        <vt:i4>1572918</vt:i4>
      </vt:variant>
      <vt:variant>
        <vt:i4>149</vt:i4>
      </vt:variant>
      <vt:variant>
        <vt:i4>0</vt:i4>
      </vt:variant>
      <vt:variant>
        <vt:i4>5</vt:i4>
      </vt:variant>
      <vt:variant>
        <vt:lpwstr/>
      </vt:variant>
      <vt:variant>
        <vt:lpwstr>_Toc435703780</vt:lpwstr>
      </vt:variant>
      <vt:variant>
        <vt:i4>1507382</vt:i4>
      </vt:variant>
      <vt:variant>
        <vt:i4>143</vt:i4>
      </vt:variant>
      <vt:variant>
        <vt:i4>0</vt:i4>
      </vt:variant>
      <vt:variant>
        <vt:i4>5</vt:i4>
      </vt:variant>
      <vt:variant>
        <vt:lpwstr/>
      </vt:variant>
      <vt:variant>
        <vt:lpwstr>_Toc435703779</vt:lpwstr>
      </vt:variant>
      <vt:variant>
        <vt:i4>1507382</vt:i4>
      </vt:variant>
      <vt:variant>
        <vt:i4>137</vt:i4>
      </vt:variant>
      <vt:variant>
        <vt:i4>0</vt:i4>
      </vt:variant>
      <vt:variant>
        <vt:i4>5</vt:i4>
      </vt:variant>
      <vt:variant>
        <vt:lpwstr/>
      </vt:variant>
      <vt:variant>
        <vt:lpwstr>_Toc435703778</vt:lpwstr>
      </vt:variant>
      <vt:variant>
        <vt:i4>1507382</vt:i4>
      </vt:variant>
      <vt:variant>
        <vt:i4>131</vt:i4>
      </vt:variant>
      <vt:variant>
        <vt:i4>0</vt:i4>
      </vt:variant>
      <vt:variant>
        <vt:i4>5</vt:i4>
      </vt:variant>
      <vt:variant>
        <vt:lpwstr/>
      </vt:variant>
      <vt:variant>
        <vt:lpwstr>_Toc435703777</vt:lpwstr>
      </vt:variant>
      <vt:variant>
        <vt:i4>1507382</vt:i4>
      </vt:variant>
      <vt:variant>
        <vt:i4>125</vt:i4>
      </vt:variant>
      <vt:variant>
        <vt:i4>0</vt:i4>
      </vt:variant>
      <vt:variant>
        <vt:i4>5</vt:i4>
      </vt:variant>
      <vt:variant>
        <vt:lpwstr/>
      </vt:variant>
      <vt:variant>
        <vt:lpwstr>_Toc435703776</vt:lpwstr>
      </vt:variant>
      <vt:variant>
        <vt:i4>1507382</vt:i4>
      </vt:variant>
      <vt:variant>
        <vt:i4>119</vt:i4>
      </vt:variant>
      <vt:variant>
        <vt:i4>0</vt:i4>
      </vt:variant>
      <vt:variant>
        <vt:i4>5</vt:i4>
      </vt:variant>
      <vt:variant>
        <vt:lpwstr/>
      </vt:variant>
      <vt:variant>
        <vt:lpwstr>_Toc435703775</vt:lpwstr>
      </vt:variant>
      <vt:variant>
        <vt:i4>1507382</vt:i4>
      </vt:variant>
      <vt:variant>
        <vt:i4>113</vt:i4>
      </vt:variant>
      <vt:variant>
        <vt:i4>0</vt:i4>
      </vt:variant>
      <vt:variant>
        <vt:i4>5</vt:i4>
      </vt:variant>
      <vt:variant>
        <vt:lpwstr/>
      </vt:variant>
      <vt:variant>
        <vt:lpwstr>_Toc435703774</vt:lpwstr>
      </vt:variant>
      <vt:variant>
        <vt:i4>1507382</vt:i4>
      </vt:variant>
      <vt:variant>
        <vt:i4>107</vt:i4>
      </vt:variant>
      <vt:variant>
        <vt:i4>0</vt:i4>
      </vt:variant>
      <vt:variant>
        <vt:i4>5</vt:i4>
      </vt:variant>
      <vt:variant>
        <vt:lpwstr/>
      </vt:variant>
      <vt:variant>
        <vt:lpwstr>_Toc435703773</vt:lpwstr>
      </vt:variant>
      <vt:variant>
        <vt:i4>1507382</vt:i4>
      </vt:variant>
      <vt:variant>
        <vt:i4>101</vt:i4>
      </vt:variant>
      <vt:variant>
        <vt:i4>0</vt:i4>
      </vt:variant>
      <vt:variant>
        <vt:i4>5</vt:i4>
      </vt:variant>
      <vt:variant>
        <vt:lpwstr/>
      </vt:variant>
      <vt:variant>
        <vt:lpwstr>_Toc435703772</vt:lpwstr>
      </vt:variant>
      <vt:variant>
        <vt:i4>1507382</vt:i4>
      </vt:variant>
      <vt:variant>
        <vt:i4>95</vt:i4>
      </vt:variant>
      <vt:variant>
        <vt:i4>0</vt:i4>
      </vt:variant>
      <vt:variant>
        <vt:i4>5</vt:i4>
      </vt:variant>
      <vt:variant>
        <vt:lpwstr/>
      </vt:variant>
      <vt:variant>
        <vt:lpwstr>_Toc435703771</vt:lpwstr>
      </vt:variant>
      <vt:variant>
        <vt:i4>1507382</vt:i4>
      </vt:variant>
      <vt:variant>
        <vt:i4>89</vt:i4>
      </vt:variant>
      <vt:variant>
        <vt:i4>0</vt:i4>
      </vt:variant>
      <vt:variant>
        <vt:i4>5</vt:i4>
      </vt:variant>
      <vt:variant>
        <vt:lpwstr/>
      </vt:variant>
      <vt:variant>
        <vt:lpwstr>_Toc435703770</vt:lpwstr>
      </vt:variant>
      <vt:variant>
        <vt:i4>1441846</vt:i4>
      </vt:variant>
      <vt:variant>
        <vt:i4>83</vt:i4>
      </vt:variant>
      <vt:variant>
        <vt:i4>0</vt:i4>
      </vt:variant>
      <vt:variant>
        <vt:i4>5</vt:i4>
      </vt:variant>
      <vt:variant>
        <vt:lpwstr/>
      </vt:variant>
      <vt:variant>
        <vt:lpwstr>_Toc435703769</vt:lpwstr>
      </vt:variant>
      <vt:variant>
        <vt:i4>1441846</vt:i4>
      </vt:variant>
      <vt:variant>
        <vt:i4>77</vt:i4>
      </vt:variant>
      <vt:variant>
        <vt:i4>0</vt:i4>
      </vt:variant>
      <vt:variant>
        <vt:i4>5</vt:i4>
      </vt:variant>
      <vt:variant>
        <vt:lpwstr/>
      </vt:variant>
      <vt:variant>
        <vt:lpwstr>_Toc435703768</vt:lpwstr>
      </vt:variant>
      <vt:variant>
        <vt:i4>1441846</vt:i4>
      </vt:variant>
      <vt:variant>
        <vt:i4>71</vt:i4>
      </vt:variant>
      <vt:variant>
        <vt:i4>0</vt:i4>
      </vt:variant>
      <vt:variant>
        <vt:i4>5</vt:i4>
      </vt:variant>
      <vt:variant>
        <vt:lpwstr/>
      </vt:variant>
      <vt:variant>
        <vt:lpwstr>_Toc435703767</vt:lpwstr>
      </vt:variant>
      <vt:variant>
        <vt:i4>1441846</vt:i4>
      </vt:variant>
      <vt:variant>
        <vt:i4>65</vt:i4>
      </vt:variant>
      <vt:variant>
        <vt:i4>0</vt:i4>
      </vt:variant>
      <vt:variant>
        <vt:i4>5</vt:i4>
      </vt:variant>
      <vt:variant>
        <vt:lpwstr/>
      </vt:variant>
      <vt:variant>
        <vt:lpwstr>_Toc435703766</vt:lpwstr>
      </vt:variant>
      <vt:variant>
        <vt:i4>1441846</vt:i4>
      </vt:variant>
      <vt:variant>
        <vt:i4>59</vt:i4>
      </vt:variant>
      <vt:variant>
        <vt:i4>0</vt:i4>
      </vt:variant>
      <vt:variant>
        <vt:i4>5</vt:i4>
      </vt:variant>
      <vt:variant>
        <vt:lpwstr/>
      </vt:variant>
      <vt:variant>
        <vt:lpwstr>_Toc435703765</vt:lpwstr>
      </vt:variant>
      <vt:variant>
        <vt:i4>1441846</vt:i4>
      </vt:variant>
      <vt:variant>
        <vt:i4>53</vt:i4>
      </vt:variant>
      <vt:variant>
        <vt:i4>0</vt:i4>
      </vt:variant>
      <vt:variant>
        <vt:i4>5</vt:i4>
      </vt:variant>
      <vt:variant>
        <vt:lpwstr/>
      </vt:variant>
      <vt:variant>
        <vt:lpwstr>_Toc435703764</vt:lpwstr>
      </vt:variant>
      <vt:variant>
        <vt:i4>1441846</vt:i4>
      </vt:variant>
      <vt:variant>
        <vt:i4>47</vt:i4>
      </vt:variant>
      <vt:variant>
        <vt:i4>0</vt:i4>
      </vt:variant>
      <vt:variant>
        <vt:i4>5</vt:i4>
      </vt:variant>
      <vt:variant>
        <vt:lpwstr/>
      </vt:variant>
      <vt:variant>
        <vt:lpwstr>_Toc435703763</vt:lpwstr>
      </vt:variant>
      <vt:variant>
        <vt:i4>1441846</vt:i4>
      </vt:variant>
      <vt:variant>
        <vt:i4>41</vt:i4>
      </vt:variant>
      <vt:variant>
        <vt:i4>0</vt:i4>
      </vt:variant>
      <vt:variant>
        <vt:i4>5</vt:i4>
      </vt:variant>
      <vt:variant>
        <vt:lpwstr/>
      </vt:variant>
      <vt:variant>
        <vt:lpwstr>_Toc435703762</vt:lpwstr>
      </vt:variant>
      <vt:variant>
        <vt:i4>1441846</vt:i4>
      </vt:variant>
      <vt:variant>
        <vt:i4>35</vt:i4>
      </vt:variant>
      <vt:variant>
        <vt:i4>0</vt:i4>
      </vt:variant>
      <vt:variant>
        <vt:i4>5</vt:i4>
      </vt:variant>
      <vt:variant>
        <vt:lpwstr/>
      </vt:variant>
      <vt:variant>
        <vt:lpwstr>_Toc435703761</vt:lpwstr>
      </vt:variant>
      <vt:variant>
        <vt:i4>1441846</vt:i4>
      </vt:variant>
      <vt:variant>
        <vt:i4>29</vt:i4>
      </vt:variant>
      <vt:variant>
        <vt:i4>0</vt:i4>
      </vt:variant>
      <vt:variant>
        <vt:i4>5</vt:i4>
      </vt:variant>
      <vt:variant>
        <vt:lpwstr/>
      </vt:variant>
      <vt:variant>
        <vt:lpwstr>_Toc435703760</vt:lpwstr>
      </vt:variant>
      <vt:variant>
        <vt:i4>1376310</vt:i4>
      </vt:variant>
      <vt:variant>
        <vt:i4>23</vt:i4>
      </vt:variant>
      <vt:variant>
        <vt:i4>0</vt:i4>
      </vt:variant>
      <vt:variant>
        <vt:i4>5</vt:i4>
      </vt:variant>
      <vt:variant>
        <vt:lpwstr/>
      </vt:variant>
      <vt:variant>
        <vt:lpwstr>_Toc435703759</vt:lpwstr>
      </vt:variant>
      <vt:variant>
        <vt:i4>1376310</vt:i4>
      </vt:variant>
      <vt:variant>
        <vt:i4>17</vt:i4>
      </vt:variant>
      <vt:variant>
        <vt:i4>0</vt:i4>
      </vt:variant>
      <vt:variant>
        <vt:i4>5</vt:i4>
      </vt:variant>
      <vt:variant>
        <vt:lpwstr/>
      </vt:variant>
      <vt:variant>
        <vt:lpwstr>_Toc435703758</vt:lpwstr>
      </vt:variant>
      <vt:variant>
        <vt:i4>1376310</vt:i4>
      </vt:variant>
      <vt:variant>
        <vt:i4>11</vt:i4>
      </vt:variant>
      <vt:variant>
        <vt:i4>0</vt:i4>
      </vt:variant>
      <vt:variant>
        <vt:i4>5</vt:i4>
      </vt:variant>
      <vt:variant>
        <vt:lpwstr/>
      </vt:variant>
      <vt:variant>
        <vt:lpwstr>_Toc435703757</vt:lpwstr>
      </vt:variant>
      <vt:variant>
        <vt:i4>1376310</vt:i4>
      </vt:variant>
      <vt:variant>
        <vt:i4>5</vt:i4>
      </vt:variant>
      <vt:variant>
        <vt:i4>0</vt:i4>
      </vt:variant>
      <vt:variant>
        <vt:i4>5</vt:i4>
      </vt:variant>
      <vt:variant>
        <vt:lpwstr/>
      </vt:variant>
      <vt:variant>
        <vt:lpwstr>_Toc435703756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cp:lastPrinted>2017-06-22T13:05:00Z</cp:lastPrinted>
  <dcterms:created xsi:type="dcterms:W3CDTF">2017-06-22T11:27:00Z</dcterms:created>
  <dcterms:modified xsi:type="dcterms:W3CDTF">2017-07-25T12:46:00Z</dcterms:modified>
</cp:coreProperties>
</file>